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33DC0" w14:textId="4787C708" w:rsidR="00FE66E7" w:rsidRDefault="00F54B1F" w:rsidP="00BE3EF9">
      <w:pPr>
        <w:rPr>
          <w:noProof/>
          <w:color w:val="FF0000"/>
          <w:lang w:eastAsia="en-GB"/>
        </w:rPr>
      </w:pPr>
      <w:r w:rsidRPr="00F54B1F">
        <w:rPr>
          <w:noProof/>
          <w:color w:val="FF0000"/>
          <w:lang w:eastAsia="en-GB"/>
        </w:rPr>
        <w:t xml:space="preserve"> </w:t>
      </w:r>
      <w:r w:rsidR="00F21ECA" w:rsidRPr="00F54B1F">
        <w:rPr>
          <w:noProof/>
          <w:color w:val="FF0000"/>
          <w:lang w:eastAsia="en-GB"/>
        </w:rPr>
        <w:t>[</w:t>
      </w:r>
      <w:r w:rsidR="000D6DDF" w:rsidRPr="00F54B1F">
        <w:rPr>
          <w:noProof/>
          <w:color w:val="FF0000"/>
          <w:lang w:eastAsia="en-GB"/>
        </w:rPr>
        <w:t xml:space="preserve">Insert </w:t>
      </w:r>
      <w:r w:rsidR="00F21ECA" w:rsidRPr="00F54B1F">
        <w:rPr>
          <w:noProof/>
          <w:color w:val="FF0000"/>
          <w:lang w:eastAsia="en-GB"/>
        </w:rPr>
        <w:t>Local Authority Logo</w:t>
      </w:r>
      <w:r w:rsidR="000D6DDF" w:rsidRPr="00F54B1F">
        <w:rPr>
          <w:noProof/>
          <w:color w:val="FF0000"/>
          <w:lang w:eastAsia="en-GB"/>
        </w:rPr>
        <w:t xml:space="preserve"> </w:t>
      </w:r>
      <w:r w:rsidRPr="00F54B1F">
        <w:rPr>
          <w:noProof/>
          <w:color w:val="FF0000"/>
          <w:lang w:eastAsia="en-GB"/>
        </w:rPr>
        <w:t>Here</w:t>
      </w:r>
      <w:r w:rsidR="00F21ECA" w:rsidRPr="00F54B1F">
        <w:rPr>
          <w:noProof/>
          <w:color w:val="FF0000"/>
          <w:lang w:eastAsia="en-GB"/>
        </w:rPr>
        <w:t>]</w:t>
      </w: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501DEC" w:rsidRPr="008603A5" w14:paraId="68F4A845" w14:textId="77777777" w:rsidTr="00F0357D">
        <w:tc>
          <w:tcPr>
            <w:tcW w:w="5000" w:type="pct"/>
            <w:shd w:val="clear" w:color="auto" w:fill="DAEEF3"/>
          </w:tcPr>
          <w:p w14:paraId="15E7CD22" w14:textId="77777777" w:rsidR="00501DEC" w:rsidRPr="008603A5" w:rsidRDefault="00501DEC" w:rsidP="00501DEC">
            <w:pPr>
              <w:pStyle w:val="Style1"/>
              <w:rPr>
                <w:b/>
                <w:color w:val="0000FF"/>
              </w:rPr>
            </w:pPr>
            <w:r w:rsidRPr="008603A5">
              <w:rPr>
                <w:b/>
                <w:color w:val="0000FF"/>
              </w:rPr>
              <w:t>INSTRUCTIONS</w:t>
            </w:r>
          </w:p>
          <w:p w14:paraId="78B5413A" w14:textId="77777777" w:rsidR="00501DEC" w:rsidRDefault="00501DEC" w:rsidP="00501DEC">
            <w:pPr>
              <w:pStyle w:val="Style1"/>
              <w:rPr>
                <w:color w:val="0000FF"/>
              </w:rPr>
            </w:pPr>
            <w:r w:rsidRPr="005956AB">
              <w:rPr>
                <w:color w:val="0000FF"/>
              </w:rPr>
              <w:t xml:space="preserve">This is the Annual Progress Report (APR) for submission to the </w:t>
            </w:r>
            <w:r>
              <w:rPr>
                <w:color w:val="0000FF"/>
              </w:rPr>
              <w:t>Welsh</w:t>
            </w:r>
            <w:r w:rsidRPr="005956AB">
              <w:rPr>
                <w:color w:val="0000FF"/>
              </w:rPr>
              <w:t xml:space="preserve"> Government by </w:t>
            </w:r>
            <w:r w:rsidRPr="005956AB">
              <w:rPr>
                <w:b/>
                <w:color w:val="0000FF"/>
              </w:rPr>
              <w:t>30</w:t>
            </w:r>
            <w:r w:rsidRPr="00F61F31">
              <w:rPr>
                <w:b/>
                <w:color w:val="0000FF"/>
                <w:vertAlign w:val="superscript"/>
              </w:rPr>
              <w:t>th</w:t>
            </w:r>
            <w:r>
              <w:rPr>
                <w:b/>
                <w:color w:val="0000FF"/>
              </w:rPr>
              <w:t xml:space="preserve"> September</w:t>
            </w:r>
            <w:r w:rsidRPr="005956AB">
              <w:rPr>
                <w:color w:val="0000FF"/>
              </w:rPr>
              <w:t xml:space="preserve"> of each calendar year. </w:t>
            </w:r>
          </w:p>
          <w:p w14:paraId="45EC86AE" w14:textId="77777777" w:rsidR="00610C7B" w:rsidRPr="00EE3F20" w:rsidRDefault="00610C7B" w:rsidP="00610C7B">
            <w:pPr>
              <w:rPr>
                <w:b/>
                <w:bCs/>
                <w:color w:val="0000FF"/>
              </w:rPr>
            </w:pPr>
            <w:r>
              <w:rPr>
                <w:b/>
                <w:bCs/>
                <w:color w:val="0000FF"/>
              </w:rPr>
              <w:t>PLEASE NOTE</w:t>
            </w:r>
            <w:r w:rsidRPr="26A9C81A">
              <w:rPr>
                <w:b/>
                <w:bCs/>
                <w:color w:val="0000FF"/>
              </w:rPr>
              <w:t>:</w:t>
            </w:r>
          </w:p>
          <w:p w14:paraId="24B03875" w14:textId="1E0C0CC4" w:rsidR="00C77063" w:rsidRDefault="00C77063" w:rsidP="00C77063">
            <w:pPr>
              <w:rPr>
                <w:b/>
                <w:bCs/>
                <w:color w:val="0000FF"/>
              </w:rPr>
            </w:pPr>
            <w:r>
              <w:rPr>
                <w:b/>
                <w:bCs/>
                <w:color w:val="0000FF"/>
              </w:rPr>
              <w:t>To increas</w:t>
            </w:r>
            <w:r w:rsidR="00434D79">
              <w:rPr>
                <w:b/>
                <w:bCs/>
                <w:color w:val="0000FF"/>
              </w:rPr>
              <w:t>e</w:t>
            </w:r>
            <w:r>
              <w:rPr>
                <w:b/>
                <w:bCs/>
                <w:color w:val="0000FF"/>
              </w:rPr>
              <w:t xml:space="preserve"> the visibility of local air quality information for the public on UK-AIR</w:t>
            </w:r>
            <w:r w:rsidR="00833AE5">
              <w:rPr>
                <w:b/>
                <w:bCs/>
                <w:color w:val="0000FF"/>
              </w:rPr>
              <w:t xml:space="preserve">, </w:t>
            </w:r>
            <w:r>
              <w:rPr>
                <w:b/>
                <w:bCs/>
                <w:color w:val="0000FF"/>
              </w:rPr>
              <w:t>local authorities are</w:t>
            </w:r>
            <w:r w:rsidR="00833AE5">
              <w:rPr>
                <w:b/>
                <w:bCs/>
                <w:color w:val="0000FF"/>
              </w:rPr>
              <w:t xml:space="preserve"> now</w:t>
            </w:r>
            <w:r>
              <w:rPr>
                <w:b/>
                <w:bCs/>
                <w:color w:val="0000FF"/>
              </w:rPr>
              <w:t xml:space="preserve"> </w:t>
            </w:r>
            <w:r w:rsidRPr="0050401C">
              <w:rPr>
                <w:b/>
                <w:bCs/>
                <w:color w:val="0000FF"/>
                <w:u w:val="single"/>
              </w:rPr>
              <w:t>required</w:t>
            </w:r>
            <w:r>
              <w:rPr>
                <w:b/>
                <w:bCs/>
                <w:color w:val="0000FF"/>
              </w:rPr>
              <w:t xml:space="preserve"> to submit the following on the LAQM Portal:</w:t>
            </w:r>
          </w:p>
          <w:p w14:paraId="1772B4BA" w14:textId="77777777" w:rsidR="00C77063" w:rsidRPr="00BA55C5" w:rsidRDefault="00C77063" w:rsidP="00C77063">
            <w:pPr>
              <w:pStyle w:val="ListParagraph"/>
              <w:numPr>
                <w:ilvl w:val="0"/>
                <w:numId w:val="46"/>
              </w:numPr>
              <w:rPr>
                <w:b/>
                <w:bCs/>
                <w:color w:val="00009E"/>
              </w:rPr>
            </w:pPr>
            <w:hyperlink r:id="rId11" w:history="1">
              <w:r w:rsidRPr="00BA55C5">
                <w:rPr>
                  <w:rStyle w:val="Hyperlink"/>
                  <w:b/>
                  <w:bCs/>
                  <w:color w:val="00009E"/>
                </w:rPr>
                <w:t>Automatic Monitoring Data</w:t>
              </w:r>
            </w:hyperlink>
          </w:p>
          <w:p w14:paraId="268BFD58" w14:textId="77777777" w:rsidR="00C77063" w:rsidRPr="00BA55C5" w:rsidRDefault="00C77063" w:rsidP="00C77063">
            <w:pPr>
              <w:pStyle w:val="ListParagraph"/>
              <w:numPr>
                <w:ilvl w:val="0"/>
                <w:numId w:val="46"/>
              </w:numPr>
              <w:rPr>
                <w:b/>
                <w:bCs/>
                <w:color w:val="00009E"/>
              </w:rPr>
            </w:pPr>
            <w:hyperlink r:id="rId12" w:history="1">
              <w:r w:rsidRPr="00BA55C5">
                <w:rPr>
                  <w:rStyle w:val="Hyperlink"/>
                  <w:b/>
                  <w:bCs/>
                  <w:color w:val="00009E"/>
                </w:rPr>
                <w:t>Diffusion Tube Data</w:t>
              </w:r>
            </w:hyperlink>
          </w:p>
          <w:p w14:paraId="6382CE2A" w14:textId="77777777" w:rsidR="00C77063" w:rsidRPr="00BA55C5" w:rsidRDefault="00C77063" w:rsidP="00C77063">
            <w:pPr>
              <w:pStyle w:val="ListParagraph"/>
              <w:numPr>
                <w:ilvl w:val="0"/>
                <w:numId w:val="46"/>
              </w:numPr>
              <w:rPr>
                <w:b/>
                <w:bCs/>
                <w:color w:val="00009E"/>
              </w:rPr>
            </w:pPr>
            <w:hyperlink r:id="rId13" w:history="1">
              <w:r w:rsidRPr="00BA55C5">
                <w:rPr>
                  <w:rStyle w:val="Hyperlink"/>
                  <w:b/>
                  <w:bCs/>
                  <w:color w:val="00009E"/>
                </w:rPr>
                <w:t>Top Three Air Quality Actions</w:t>
              </w:r>
            </w:hyperlink>
          </w:p>
          <w:p w14:paraId="2C2C201D" w14:textId="74582B1C" w:rsidR="00C77063" w:rsidRDefault="00C77063" w:rsidP="00C77063">
            <w:pPr>
              <w:rPr>
                <w:color w:val="0000FF"/>
              </w:rPr>
            </w:pPr>
            <w:r w:rsidRPr="07F01278">
              <w:rPr>
                <w:color w:val="0000FF"/>
              </w:rPr>
              <w:t>This submission should be complete</w:t>
            </w:r>
            <w:r w:rsidRPr="00AA4140">
              <w:rPr>
                <w:color w:val="0000FF"/>
              </w:rPr>
              <w:t>d once</w:t>
            </w:r>
            <w:r w:rsidRPr="07F01278">
              <w:rPr>
                <w:color w:val="0000FF"/>
              </w:rPr>
              <w:t xml:space="preserve"> all monitoring data for 202</w:t>
            </w:r>
            <w:r w:rsidR="00341B59">
              <w:rPr>
                <w:color w:val="0000FF"/>
              </w:rPr>
              <w:t>5</w:t>
            </w:r>
            <w:r w:rsidRPr="07F01278">
              <w:rPr>
                <w:color w:val="0000FF"/>
              </w:rPr>
              <w:t xml:space="preserve"> has been processed</w:t>
            </w:r>
            <w:r>
              <w:rPr>
                <w:color w:val="0000FF"/>
              </w:rPr>
              <w:t>. For help with these processes, please use the following links:</w:t>
            </w:r>
          </w:p>
          <w:p w14:paraId="33D8BFDE" w14:textId="77777777" w:rsidR="00C77063" w:rsidRPr="0050401C" w:rsidRDefault="00C77063" w:rsidP="00C77063">
            <w:pPr>
              <w:pStyle w:val="ListParagraph"/>
              <w:numPr>
                <w:ilvl w:val="0"/>
                <w:numId w:val="47"/>
              </w:numPr>
              <w:rPr>
                <w:rStyle w:val="Hyperlink"/>
                <w:color w:val="0000FF"/>
              </w:rPr>
            </w:pPr>
            <w:hyperlink r:id="rId14" w:history="1">
              <w:r w:rsidRPr="00BA55C5">
                <w:rPr>
                  <w:rStyle w:val="Hyperlink"/>
                  <w:color w:val="00009E"/>
                </w:rPr>
                <w:t>NEW Automatic Data Processing Tool (ADPT)</w:t>
              </w:r>
            </w:hyperlink>
            <w:r w:rsidRPr="0050401C">
              <w:rPr>
                <w:rStyle w:val="Hyperlink"/>
                <w:color w:val="0000FF"/>
                <w:u w:val="none"/>
              </w:rPr>
              <w:t xml:space="preserve"> </w:t>
            </w:r>
            <w:r>
              <w:rPr>
                <w:rStyle w:val="Hyperlink"/>
                <w:color w:val="0000FF"/>
                <w:u w:val="none"/>
              </w:rPr>
              <w:t>-</w:t>
            </w:r>
            <w:r w:rsidRPr="0050401C">
              <w:rPr>
                <w:rStyle w:val="Hyperlink"/>
                <w:color w:val="0000FF"/>
                <w:u w:val="none"/>
              </w:rPr>
              <w:t xml:space="preserve"> developed to assist processing these monitoring data and provides output table which can be directly uploaded.</w:t>
            </w:r>
            <w:r w:rsidRPr="0050401C">
              <w:rPr>
                <w:rStyle w:val="Hyperlink"/>
                <w:color w:val="0000FF"/>
              </w:rPr>
              <w:t xml:space="preserve"> </w:t>
            </w:r>
          </w:p>
          <w:p w14:paraId="1D457E7E" w14:textId="77777777" w:rsidR="00C77063" w:rsidRPr="0050401C" w:rsidRDefault="00C77063" w:rsidP="00C77063">
            <w:pPr>
              <w:pStyle w:val="ListParagraph"/>
              <w:numPr>
                <w:ilvl w:val="0"/>
                <w:numId w:val="47"/>
              </w:numPr>
              <w:rPr>
                <w:rStyle w:val="Hyperlink"/>
                <w:color w:val="0000FF"/>
                <w:u w:val="none"/>
              </w:rPr>
            </w:pPr>
            <w:hyperlink r:id="rId15" w:history="1">
              <w:r w:rsidRPr="00BA55C5">
                <w:rPr>
                  <w:rStyle w:val="Hyperlink"/>
                  <w:color w:val="00009E"/>
                </w:rPr>
                <w:t>Diffusion Tube Data Processing Tool (DTDPT)</w:t>
              </w:r>
            </w:hyperlink>
            <w:r w:rsidRPr="00AA4140">
              <w:rPr>
                <w:color w:val="0000FF"/>
              </w:rPr>
              <w:t xml:space="preserve"> - </w:t>
            </w:r>
            <w:r w:rsidRPr="0050401C">
              <w:rPr>
                <w:rStyle w:val="Hyperlink"/>
                <w:color w:val="0000FF"/>
                <w:u w:val="none"/>
              </w:rPr>
              <w:t xml:space="preserve">developed to assist processing these monitoring data and provides output table which can be directly uploaded. </w:t>
            </w:r>
          </w:p>
          <w:p w14:paraId="0E126F42" w14:textId="77777777" w:rsidR="00C77063" w:rsidRPr="008C3407" w:rsidRDefault="00C77063" w:rsidP="00C77063">
            <w:pPr>
              <w:pStyle w:val="ListParagraph"/>
              <w:numPr>
                <w:ilvl w:val="0"/>
                <w:numId w:val="47"/>
              </w:numPr>
              <w:rPr>
                <w:rStyle w:val="Hyperlink"/>
                <w:color w:val="00009E"/>
                <w:u w:val="none"/>
              </w:rPr>
            </w:pPr>
            <w:hyperlink r:id="rId16" w:history="1">
              <w:r w:rsidRPr="008C3407">
                <w:rPr>
                  <w:rStyle w:val="Hyperlink"/>
                  <w:color w:val="00009E"/>
                </w:rPr>
                <w:t xml:space="preserve">FAQ – Top </w:t>
              </w:r>
              <w:r>
                <w:rPr>
                  <w:rStyle w:val="Hyperlink"/>
                  <w:color w:val="00009E"/>
                </w:rPr>
                <w:t>T</w:t>
              </w:r>
              <w:r w:rsidRPr="008C3407">
                <w:rPr>
                  <w:rStyle w:val="Hyperlink"/>
                  <w:color w:val="00009E"/>
                </w:rPr>
                <w:t xml:space="preserve">hree </w:t>
              </w:r>
              <w:r>
                <w:rPr>
                  <w:rStyle w:val="Hyperlink"/>
                  <w:color w:val="00009E"/>
                </w:rPr>
                <w:t>A</w:t>
              </w:r>
              <w:r w:rsidRPr="008C3407">
                <w:rPr>
                  <w:rStyle w:val="Hyperlink"/>
                  <w:color w:val="00009E"/>
                </w:rPr>
                <w:t xml:space="preserve">ir </w:t>
              </w:r>
              <w:r>
                <w:rPr>
                  <w:rStyle w:val="Hyperlink"/>
                  <w:color w:val="00009E"/>
                </w:rPr>
                <w:t>Q</w:t>
              </w:r>
              <w:r w:rsidRPr="008C3407">
                <w:rPr>
                  <w:rStyle w:val="Hyperlink"/>
                  <w:color w:val="00009E"/>
                </w:rPr>
                <w:t xml:space="preserve">uality </w:t>
              </w:r>
              <w:r>
                <w:rPr>
                  <w:rStyle w:val="Hyperlink"/>
                  <w:color w:val="00009E"/>
                </w:rPr>
                <w:t>A</w:t>
              </w:r>
              <w:r w:rsidRPr="008C3407">
                <w:rPr>
                  <w:rStyle w:val="Hyperlink"/>
                  <w:color w:val="00009E"/>
                </w:rPr>
                <w:t>ctions</w:t>
              </w:r>
            </w:hyperlink>
          </w:p>
          <w:p w14:paraId="23DDA8A3" w14:textId="3686DFEE" w:rsidR="004C74B5" w:rsidRDefault="004C74B5" w:rsidP="00C77063">
            <w:pPr>
              <w:rPr>
                <w:color w:val="0000FF"/>
              </w:rPr>
            </w:pPr>
            <w:r w:rsidRPr="004C74B5">
              <w:rPr>
                <w:color w:val="0000FF"/>
              </w:rPr>
              <w:t xml:space="preserve">Local authorities that do not have an AQMA, and therefore are not required to produce action plans, should submit the top three </w:t>
            </w:r>
            <w:r>
              <w:rPr>
                <w:color w:val="0000FF"/>
              </w:rPr>
              <w:t>air quality</w:t>
            </w:r>
            <w:r w:rsidR="009D028E">
              <w:rPr>
                <w:color w:val="0000FF"/>
              </w:rPr>
              <w:t xml:space="preserve"> actions</w:t>
            </w:r>
            <w:r w:rsidRPr="004C74B5">
              <w:rPr>
                <w:color w:val="0000FF"/>
              </w:rPr>
              <w:t xml:space="preserve"> providing as much information as possible on measures to improve air quality.</w:t>
            </w:r>
          </w:p>
          <w:p w14:paraId="7442F564" w14:textId="20562532" w:rsidR="00C77063" w:rsidRDefault="00C77063" w:rsidP="00C77063">
            <w:pPr>
              <w:rPr>
                <w:color w:val="0000FF"/>
              </w:rPr>
            </w:pPr>
            <w:r w:rsidRPr="50F6A115">
              <w:rPr>
                <w:color w:val="0000FF"/>
              </w:rPr>
              <w:t xml:space="preserve">If not using monitoring data processing tools, </w:t>
            </w:r>
            <w:hyperlink r:id="rId17" w:history="1">
              <w:r w:rsidRPr="008C3407">
                <w:rPr>
                  <w:rStyle w:val="Hyperlink"/>
                  <w:color w:val="00009E"/>
                </w:rPr>
                <w:t>templates</w:t>
              </w:r>
            </w:hyperlink>
            <w:r w:rsidRPr="50F6A115">
              <w:rPr>
                <w:color w:val="00009E"/>
              </w:rPr>
              <w:t xml:space="preserve"> </w:t>
            </w:r>
            <w:r w:rsidRPr="50F6A115">
              <w:rPr>
                <w:color w:val="0000FF"/>
              </w:rPr>
              <w:t xml:space="preserve">for submitting the data are available from the </w:t>
            </w:r>
            <w:hyperlink r:id="rId18" w:history="1">
              <w:r w:rsidRPr="008C3407">
                <w:rPr>
                  <w:rStyle w:val="Hyperlink"/>
                  <w:color w:val="00009E"/>
                </w:rPr>
                <w:t>LAQM website</w:t>
              </w:r>
            </w:hyperlink>
            <w:r w:rsidRPr="50F6A115">
              <w:rPr>
                <w:color w:val="0000FF"/>
              </w:rPr>
              <w:t>.</w:t>
            </w:r>
          </w:p>
          <w:p w14:paraId="5C9450E5" w14:textId="77777777" w:rsidR="00501DEC" w:rsidRDefault="00501DEC" w:rsidP="00501DEC">
            <w:pPr>
              <w:pStyle w:val="Style1"/>
              <w:rPr>
                <w:color w:val="0000FF"/>
              </w:rPr>
            </w:pPr>
            <w:r w:rsidRPr="005956AB">
              <w:rPr>
                <w:color w:val="0000FF"/>
              </w:rPr>
              <w:t xml:space="preserve">Blue boxes provide instructions and/or further information to help local authorities complete the report. These boxes should be deleted before submitting the report. </w:t>
            </w:r>
          </w:p>
          <w:p w14:paraId="40F040BA" w14:textId="77777777" w:rsidR="00501DEC" w:rsidRPr="005956AB" w:rsidRDefault="00501DEC" w:rsidP="00501DEC">
            <w:pPr>
              <w:pStyle w:val="Style1"/>
              <w:rPr>
                <w:color w:val="0000FF"/>
              </w:rPr>
            </w:pPr>
            <w:r>
              <w:rPr>
                <w:color w:val="0000FF"/>
              </w:rPr>
              <w:t>W</w:t>
            </w:r>
            <w:r w:rsidRPr="001B3783">
              <w:rPr>
                <w:color w:val="0000FF"/>
              </w:rPr>
              <w:t>here a conglomerate of authorities work together on air quality control, it is permissible to submit a single A</w:t>
            </w:r>
            <w:r>
              <w:rPr>
                <w:color w:val="0000FF"/>
              </w:rPr>
              <w:t>P</w:t>
            </w:r>
            <w:r w:rsidRPr="001B3783">
              <w:rPr>
                <w:color w:val="0000FF"/>
              </w:rPr>
              <w:t>R on behalf of all the authorities</w:t>
            </w:r>
            <w:r>
              <w:rPr>
                <w:color w:val="0000FF"/>
              </w:rPr>
              <w:t>.</w:t>
            </w:r>
          </w:p>
          <w:p w14:paraId="5BEFE9BF" w14:textId="37661FB1" w:rsidR="00501DEC" w:rsidRDefault="00501DEC" w:rsidP="00501DEC">
            <w:pPr>
              <w:pStyle w:val="Style1"/>
              <w:rPr>
                <w:color w:val="0000FF"/>
              </w:rPr>
            </w:pPr>
            <w:r w:rsidRPr="00F61F31">
              <w:rPr>
                <w:color w:val="FF0000"/>
              </w:rPr>
              <w:t>Red text</w:t>
            </w:r>
            <w:r w:rsidRPr="005956AB">
              <w:rPr>
                <w:color w:val="0000FF"/>
              </w:rPr>
              <w:t xml:space="preserve"> indicates where the local authority needs to fill in information.</w:t>
            </w:r>
            <w:r w:rsidR="00547FD5">
              <w:rPr>
                <w:color w:val="0000FF"/>
              </w:rPr>
              <w:t xml:space="preserve"> Once the required information has been completed the font colour should be amended to match that of the body text.</w:t>
            </w:r>
          </w:p>
          <w:p w14:paraId="47A7248B" w14:textId="77777777" w:rsidR="00BE4FED" w:rsidRPr="00583AA1" w:rsidRDefault="00BE4FED" w:rsidP="00BE4FED">
            <w:pPr>
              <w:rPr>
                <w:color w:val="0000FF"/>
              </w:rPr>
            </w:pPr>
            <w:r w:rsidRPr="00583AA1">
              <w:rPr>
                <w:color w:val="0000FF"/>
              </w:rPr>
              <w:lastRenderedPageBreak/>
              <w:t>You can insert your own cover page design of your choice</w:t>
            </w:r>
            <w:r>
              <w:rPr>
                <w:color w:val="0000FF"/>
              </w:rPr>
              <w:t>, this m</w:t>
            </w:r>
            <w:r w:rsidRPr="00583AA1">
              <w:rPr>
                <w:color w:val="0000FF"/>
              </w:rPr>
              <w:t xml:space="preserve">ay include </w:t>
            </w:r>
            <w:r>
              <w:rPr>
                <w:color w:val="0000FF"/>
              </w:rPr>
              <w:t xml:space="preserve">a </w:t>
            </w:r>
            <w:r w:rsidRPr="00583AA1">
              <w:rPr>
                <w:color w:val="0000FF"/>
              </w:rPr>
              <w:t>title, subtitle, picture, Local Auth</w:t>
            </w:r>
            <w:r>
              <w:rPr>
                <w:color w:val="0000FF"/>
              </w:rPr>
              <w:t>ority’s own logo and consultant</w:t>
            </w:r>
            <w:r w:rsidRPr="00583AA1">
              <w:rPr>
                <w:color w:val="0000FF"/>
              </w:rPr>
              <w:t xml:space="preserve"> logo (if </w:t>
            </w:r>
            <w:r>
              <w:rPr>
                <w:color w:val="0000FF"/>
              </w:rPr>
              <w:t>applicable)</w:t>
            </w:r>
          </w:p>
          <w:p w14:paraId="4B3C722B" w14:textId="6483D337" w:rsidR="00501DEC" w:rsidRPr="00BE4FED" w:rsidRDefault="00501DEC" w:rsidP="00501DEC">
            <w:pPr>
              <w:rPr>
                <w:b/>
                <w:bCs/>
                <w:color w:val="0000FF"/>
              </w:rPr>
            </w:pPr>
            <w:r w:rsidRPr="00BE4FED">
              <w:rPr>
                <w:b/>
                <w:bCs/>
                <w:color w:val="0000FF"/>
              </w:rPr>
              <w:t>Delete this box when the document is finished.</w:t>
            </w:r>
          </w:p>
        </w:tc>
      </w:tr>
    </w:tbl>
    <w:p w14:paraId="5B4A261D" w14:textId="757ABCB1" w:rsidR="008E53C7" w:rsidRPr="00501DEC" w:rsidRDefault="00501DEC" w:rsidP="00C9363E">
      <w:pPr>
        <w:pStyle w:val="Reporttitledarkgreen"/>
        <w:rPr>
          <w:sz w:val="48"/>
          <w:szCs w:val="18"/>
        </w:rPr>
      </w:pPr>
      <w:r w:rsidRPr="00501DEC">
        <w:rPr>
          <w:color w:val="FF0000"/>
          <w:sz w:val="48"/>
          <w:szCs w:val="18"/>
        </w:rPr>
        <w:lastRenderedPageBreak/>
        <w:t xml:space="preserve">&lt;LA Name&gt; </w:t>
      </w:r>
      <w:r w:rsidR="00E11DD9">
        <w:rPr>
          <w:sz w:val="48"/>
          <w:szCs w:val="18"/>
        </w:rPr>
        <w:t>202</w:t>
      </w:r>
      <w:r w:rsidR="00C52B8D">
        <w:rPr>
          <w:sz w:val="48"/>
          <w:szCs w:val="18"/>
        </w:rPr>
        <w:t>6</w:t>
      </w:r>
      <w:r w:rsidR="00E11DD9" w:rsidRPr="00501DEC">
        <w:rPr>
          <w:sz w:val="48"/>
          <w:szCs w:val="18"/>
        </w:rPr>
        <w:t xml:space="preserve"> </w:t>
      </w:r>
      <w:r w:rsidRPr="00501DEC">
        <w:rPr>
          <w:sz w:val="48"/>
          <w:szCs w:val="18"/>
        </w:rPr>
        <w:t>Air Quality Progress Report</w:t>
      </w:r>
    </w:p>
    <w:p w14:paraId="06566685" w14:textId="33FFF8A2" w:rsidR="00C9363E" w:rsidRDefault="00F21ECA" w:rsidP="00400B0F">
      <w:pPr>
        <w:pStyle w:val="Reportsubtitle"/>
      </w:pPr>
      <w:r w:rsidRPr="00CE7ECC">
        <w:t xml:space="preserve">In fulfilment of </w:t>
      </w:r>
      <w:r w:rsidR="00501DEC">
        <w:t xml:space="preserve">Part IV of the </w:t>
      </w:r>
      <w:r w:rsidRPr="00CE7ECC">
        <w:t>Environment</w:t>
      </w:r>
      <w:r w:rsidR="00C9363E">
        <w:t xml:space="preserve"> </w:t>
      </w:r>
      <w:r w:rsidR="00501DEC">
        <w:t>Act 1995</w:t>
      </w:r>
      <w:r w:rsidR="001B3E81" w:rsidRPr="001B3E81">
        <w:t>, as amended by the Environment Act 2021</w:t>
      </w:r>
    </w:p>
    <w:p w14:paraId="46A5076B" w14:textId="776C0706" w:rsidR="00EE32ED" w:rsidRPr="00CE7ECC" w:rsidRDefault="00F21ECA" w:rsidP="00400B0F">
      <w:pPr>
        <w:pStyle w:val="Reportsubtitle"/>
      </w:pPr>
      <w:r w:rsidRPr="00CE7ECC">
        <w:t>Local Air Quality Management</w:t>
      </w:r>
    </w:p>
    <w:p w14:paraId="1ED4ADB2" w14:textId="77777777" w:rsidR="00BE4FED" w:rsidRDefault="00261CCA" w:rsidP="00400B0F">
      <w:pPr>
        <w:pStyle w:val="Dateandversion"/>
      </w:pPr>
      <w:r>
        <w:t xml:space="preserve">Date: </w:t>
      </w:r>
      <w:r w:rsidR="00C9363E" w:rsidRPr="00C9363E">
        <w:rPr>
          <w:color w:val="FF0000"/>
        </w:rPr>
        <w:t>(Month, Year)</w:t>
      </w:r>
    </w:p>
    <w:tbl>
      <w:tblPr>
        <w:tblpPr w:leftFromText="180" w:rightFromText="180" w:vertAnchor="text" w:tblpXSpec="center" w:tblpY="1"/>
        <w:tblOverlap w:val="neve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BE4FED" w:rsidRPr="008603A5" w14:paraId="4F7EE2D5" w14:textId="77777777" w:rsidTr="00F0357D">
        <w:tc>
          <w:tcPr>
            <w:tcW w:w="0" w:type="auto"/>
            <w:shd w:val="clear" w:color="auto" w:fill="DAEEF3"/>
          </w:tcPr>
          <w:p w14:paraId="601845CD" w14:textId="77777777" w:rsidR="00BE4FED" w:rsidRPr="008603A5" w:rsidRDefault="00BE4FED" w:rsidP="001D2EE7">
            <w:pPr>
              <w:pStyle w:val="Style1"/>
              <w:rPr>
                <w:b/>
                <w:bCs/>
                <w:color w:val="0000FF"/>
              </w:rPr>
            </w:pPr>
            <w:bookmarkStart w:id="0" w:name="_Hlk64301844"/>
            <w:r w:rsidRPr="1CA025CA">
              <w:rPr>
                <w:b/>
                <w:bCs/>
                <w:color w:val="0000FF"/>
              </w:rPr>
              <w:t>ACCESSIBILTY INSTRUCTIONS</w:t>
            </w:r>
          </w:p>
          <w:p w14:paraId="1E3AB5E5" w14:textId="00A5C552" w:rsidR="00BE4FED" w:rsidRDefault="00BE4FED" w:rsidP="001D2EE7">
            <w:pPr>
              <w:rPr>
                <w:color w:val="0000FF"/>
              </w:rPr>
            </w:pPr>
            <w:r>
              <w:rPr>
                <w:color w:val="0000FF"/>
              </w:rPr>
              <w:t xml:space="preserve">This </w:t>
            </w:r>
            <w:r w:rsidR="001B3E81">
              <w:rPr>
                <w:color w:val="0000FF"/>
              </w:rPr>
              <w:t>202</w:t>
            </w:r>
            <w:r w:rsidR="00355D79">
              <w:rPr>
                <w:color w:val="0000FF"/>
              </w:rPr>
              <w:t>6</w:t>
            </w:r>
            <w:r w:rsidR="001B3E81">
              <w:rPr>
                <w:color w:val="0000FF"/>
              </w:rPr>
              <w:t xml:space="preserve"> </w:t>
            </w:r>
            <w:r>
              <w:rPr>
                <w:color w:val="0000FF"/>
              </w:rPr>
              <w:t xml:space="preserve">reporting template has been developed to comply with the </w:t>
            </w:r>
            <w:hyperlink r:id="rId19" w:history="1">
              <w:r w:rsidRPr="007E3A63">
                <w:rPr>
                  <w:rStyle w:val="Hyperlink"/>
                  <w:color w:val="00009E"/>
                </w:rPr>
                <w:t>Accessibility Regulations (2018)</w:t>
              </w:r>
            </w:hyperlink>
            <w:r>
              <w:rPr>
                <w:color w:val="0000FF"/>
              </w:rPr>
              <w:t>. Instructions are provided throughout the template as a steer to ensuring that the completed APR remains compliant with Accessibility Regulations, with the key points to adhere to summarised as follows:</w:t>
            </w:r>
          </w:p>
          <w:p w14:paraId="4D60E5A9" w14:textId="77777777" w:rsidR="00BE4FED" w:rsidRDefault="00BE4FED" w:rsidP="001D2EE7">
            <w:pPr>
              <w:pStyle w:val="ListParagraph"/>
              <w:numPr>
                <w:ilvl w:val="0"/>
                <w:numId w:val="28"/>
              </w:numPr>
              <w:rPr>
                <w:color w:val="0000FF"/>
              </w:rPr>
            </w:pPr>
            <w:r>
              <w:rPr>
                <w:color w:val="0000FF"/>
              </w:rPr>
              <w:t>Make hyperlinks accessible - the text used for hyperlinks should describe where people will go if they click that link</w:t>
            </w:r>
          </w:p>
          <w:p w14:paraId="19576B93" w14:textId="77777777" w:rsidR="00BE4FED" w:rsidRDefault="00BE4FED" w:rsidP="001D2EE7">
            <w:pPr>
              <w:pStyle w:val="ListParagraph"/>
              <w:numPr>
                <w:ilvl w:val="0"/>
                <w:numId w:val="28"/>
              </w:numPr>
              <w:rPr>
                <w:color w:val="0000FF"/>
              </w:rPr>
            </w:pPr>
            <w:r>
              <w:rPr>
                <w:color w:val="0000FF"/>
              </w:rPr>
              <w:t>Follow the template heading styles - important to define the content hierarchy and use the correct heading style at the right time</w:t>
            </w:r>
          </w:p>
          <w:p w14:paraId="49C69E73" w14:textId="77777777" w:rsidR="00BE4FED" w:rsidRDefault="00BE4FED" w:rsidP="001D2EE7">
            <w:pPr>
              <w:pStyle w:val="ListParagraph"/>
              <w:numPr>
                <w:ilvl w:val="0"/>
                <w:numId w:val="28"/>
              </w:numPr>
              <w:rPr>
                <w:color w:val="0000FF"/>
              </w:rPr>
            </w:pPr>
            <w:r>
              <w:rPr>
                <w:color w:val="0000FF"/>
              </w:rPr>
              <w:t>Avoid using ‘tab’ or ‘enter’ to create spaces between text/sections, utilise page/section breaks</w:t>
            </w:r>
          </w:p>
          <w:p w14:paraId="63B97685" w14:textId="77777777" w:rsidR="00BE4FED" w:rsidRDefault="00BE4FED" w:rsidP="001D2EE7">
            <w:pPr>
              <w:pStyle w:val="ListParagraph"/>
              <w:numPr>
                <w:ilvl w:val="0"/>
                <w:numId w:val="28"/>
              </w:numPr>
              <w:rPr>
                <w:color w:val="0000FF"/>
              </w:rPr>
            </w:pPr>
            <w:r>
              <w:rPr>
                <w:color w:val="0000FF"/>
              </w:rPr>
              <w:t>Use the tables within the template. If any additional tables are required, ensure these are formatted correctly and a summary of the table is provided within the accompanying text (N.B. alt text added to tables does not save if the document is converted to a pdf):</w:t>
            </w:r>
          </w:p>
          <w:p w14:paraId="5D04B6DD" w14:textId="77777777" w:rsidR="00BE4FED" w:rsidRDefault="00BE4FED" w:rsidP="001D2EE7">
            <w:pPr>
              <w:pStyle w:val="ListParagraph"/>
              <w:numPr>
                <w:ilvl w:val="1"/>
                <w:numId w:val="28"/>
              </w:numPr>
              <w:rPr>
                <w:color w:val="0000FF"/>
              </w:rPr>
            </w:pPr>
            <w:r>
              <w:rPr>
                <w:color w:val="0000FF"/>
              </w:rPr>
              <w:t>Ensure the top row is selected as the ‘header row’</w:t>
            </w:r>
          </w:p>
          <w:p w14:paraId="18E8215E" w14:textId="77777777" w:rsidR="00BE4FED" w:rsidRDefault="00BE4FED" w:rsidP="001D2EE7">
            <w:pPr>
              <w:pStyle w:val="ListParagraph"/>
              <w:numPr>
                <w:ilvl w:val="1"/>
                <w:numId w:val="28"/>
              </w:numPr>
              <w:rPr>
                <w:color w:val="0000FF"/>
              </w:rPr>
            </w:pPr>
            <w:r>
              <w:rPr>
                <w:color w:val="0000FF"/>
              </w:rPr>
              <w:t>Avoid the use of merged or split cells</w:t>
            </w:r>
          </w:p>
          <w:p w14:paraId="1C54C7E7" w14:textId="77777777" w:rsidR="00BE4FED" w:rsidRDefault="00BE4FED" w:rsidP="001D2EE7">
            <w:pPr>
              <w:pStyle w:val="ListParagraph"/>
              <w:numPr>
                <w:ilvl w:val="1"/>
                <w:numId w:val="28"/>
              </w:numPr>
              <w:rPr>
                <w:color w:val="0000FF"/>
              </w:rPr>
            </w:pPr>
            <w:r>
              <w:rPr>
                <w:color w:val="0000FF"/>
              </w:rPr>
              <w:lastRenderedPageBreak/>
              <w:t>The table should read logically from left to right and top to bottom</w:t>
            </w:r>
          </w:p>
          <w:p w14:paraId="7B859798" w14:textId="77777777" w:rsidR="00BE4FED" w:rsidRDefault="00BE4FED" w:rsidP="001D2EE7">
            <w:pPr>
              <w:pStyle w:val="ListParagraph"/>
              <w:numPr>
                <w:ilvl w:val="0"/>
                <w:numId w:val="28"/>
              </w:numPr>
              <w:spacing w:before="240"/>
              <w:rPr>
                <w:color w:val="0000FF"/>
              </w:rPr>
            </w:pPr>
            <w:r>
              <w:rPr>
                <w:color w:val="0000FF"/>
              </w:rPr>
              <w:t>When inserting trend graphs/charts ensure that colour combinations relevant to colour blindness are avoided</w:t>
            </w:r>
          </w:p>
          <w:p w14:paraId="4F15A8A4" w14:textId="77777777" w:rsidR="00BE4FED" w:rsidRDefault="00BE4FED" w:rsidP="001D2EE7">
            <w:pPr>
              <w:pStyle w:val="ListParagraph"/>
              <w:numPr>
                <w:ilvl w:val="0"/>
                <w:numId w:val="28"/>
              </w:numPr>
              <w:rPr>
                <w:color w:val="0000FF"/>
              </w:rPr>
            </w:pPr>
            <w:r>
              <w:rPr>
                <w:color w:val="0000FF"/>
              </w:rPr>
              <w:t>Add alt text to charts or pictures inserted within the report that do not have a corresponding summary written directly above or below the chart</w:t>
            </w:r>
          </w:p>
          <w:p w14:paraId="0CF37053" w14:textId="77777777" w:rsidR="00BE4FED" w:rsidRDefault="00BE4FED" w:rsidP="001D2EE7">
            <w:pPr>
              <w:pStyle w:val="ListParagraph"/>
              <w:numPr>
                <w:ilvl w:val="0"/>
                <w:numId w:val="28"/>
              </w:numPr>
              <w:rPr>
                <w:color w:val="0000FF"/>
              </w:rPr>
            </w:pPr>
            <w:r>
              <w:rPr>
                <w:color w:val="0000FF"/>
              </w:rPr>
              <w:t>Text should be aligned to the left and not justified</w:t>
            </w:r>
          </w:p>
          <w:p w14:paraId="7228E456" w14:textId="77777777" w:rsidR="00BE4FED" w:rsidRDefault="00BE4FED" w:rsidP="001D2EE7">
            <w:pPr>
              <w:rPr>
                <w:color w:val="0000FF"/>
              </w:rPr>
            </w:pPr>
            <w:r>
              <w:rPr>
                <w:color w:val="0000FF"/>
              </w:rPr>
              <w:t>If saving the document as a PDF it is recommended that the ‘Create bookmarks using’ option with the sub-option of ‘Headings’ is selected. Although not an explicit requirement in terms of accessibility, this will ensure your document is easy to read and navigate.</w:t>
            </w:r>
          </w:p>
          <w:p w14:paraId="25CC9C53" w14:textId="10AFDA32" w:rsidR="00BE4FED" w:rsidRPr="00581D2D" w:rsidRDefault="00BE4FED" w:rsidP="001D2EE7">
            <w:pPr>
              <w:rPr>
                <w:color w:val="0000FF"/>
              </w:rPr>
            </w:pPr>
            <w:r>
              <w:rPr>
                <w:color w:val="0000FF"/>
              </w:rPr>
              <w:t xml:space="preserve">Further guidance in terms of publishing accessible documents can be found through the following on the </w:t>
            </w:r>
            <w:hyperlink r:id="rId20" w:history="1">
              <w:r w:rsidRPr="007E3A63">
                <w:rPr>
                  <w:rStyle w:val="Hyperlink"/>
                  <w:color w:val="00009E"/>
                </w:rPr>
                <w:t>.gov.wales website</w:t>
              </w:r>
            </w:hyperlink>
            <w:r>
              <w:rPr>
                <w:color w:val="0000FF"/>
              </w:rPr>
              <w:t>. If the APR is to be published on your authority website, it is recommended that the APR is checked by your content team to ensure compliance.</w:t>
            </w:r>
          </w:p>
          <w:p w14:paraId="3595D0FA" w14:textId="77777777" w:rsidR="00BE4FED" w:rsidRPr="00BA4485" w:rsidRDefault="00BE4FED" w:rsidP="001D2EE7">
            <w:pPr>
              <w:rPr>
                <w:b/>
                <w:bCs/>
                <w:color w:val="0000FF"/>
              </w:rPr>
            </w:pPr>
            <w:r w:rsidRPr="00BA4485">
              <w:rPr>
                <w:b/>
                <w:bCs/>
                <w:color w:val="0000FF"/>
              </w:rPr>
              <w:t>Delete this box when the document is finished</w:t>
            </w:r>
          </w:p>
        </w:tc>
      </w:tr>
      <w:bookmarkEnd w:id="0"/>
    </w:tbl>
    <w:p w14:paraId="066C2907" w14:textId="77777777" w:rsidR="00E97EAE" w:rsidRDefault="00E97EAE" w:rsidP="00400B0F">
      <w:pPr>
        <w:pStyle w:val="Dateandversion"/>
      </w:pPr>
    </w:p>
    <w:p w14:paraId="3678C385" w14:textId="77777777" w:rsidR="00FE66E7" w:rsidRDefault="00FE66E7" w:rsidP="00400B0F">
      <w:pPr>
        <w:rPr>
          <w:color w:val="008631"/>
          <w:sz w:val="48"/>
        </w:rPr>
        <w:sectPr w:rsidR="00FE66E7" w:rsidSect="007645CD">
          <w:headerReference w:type="first" r:id="rId21"/>
          <w:footerReference w:type="first" r:id="rId22"/>
          <w:type w:val="continuous"/>
          <w:pgSz w:w="11899" w:h="16838" w:code="9"/>
          <w:pgMar w:top="1418" w:right="1134" w:bottom="1134" w:left="1134" w:header="340" w:footer="340" w:gutter="0"/>
          <w:pgNumType w:start="0"/>
          <w:cols w:space="708"/>
          <w:docGrid w:linePitch="326"/>
        </w:sectPr>
      </w:pPr>
      <w:bookmarkStart w:id="1" w:name="_Toc473641177"/>
    </w:p>
    <w:tbl>
      <w:tblPr>
        <w:tblStyle w:val="TableStyle4"/>
        <w:tblW w:w="0" w:type="auto"/>
        <w:tblLayout w:type="fixed"/>
        <w:tblLook w:val="04A0" w:firstRow="1" w:lastRow="0" w:firstColumn="1" w:lastColumn="0" w:noHBand="0" w:noVBand="1"/>
      </w:tblPr>
      <w:tblGrid>
        <w:gridCol w:w="4810"/>
        <w:gridCol w:w="4811"/>
      </w:tblGrid>
      <w:tr w:rsidR="00501DEC" w:rsidRPr="00116356" w14:paraId="60EDF498" w14:textId="77777777" w:rsidTr="00BE4F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shd w:val="clear" w:color="auto" w:fill="auto"/>
          </w:tcPr>
          <w:p w14:paraId="6B88F5E7" w14:textId="77777777" w:rsidR="00501DEC" w:rsidRPr="00C9363E" w:rsidRDefault="00501DEC" w:rsidP="00501DEC">
            <w:pPr>
              <w:spacing w:line="240" w:lineRule="auto"/>
              <w:rPr>
                <w:color w:val="auto"/>
              </w:rPr>
            </w:pPr>
            <w:bookmarkStart w:id="2" w:name="_Toc522629670"/>
            <w:bookmarkEnd w:id="1"/>
            <w:r w:rsidRPr="00C9363E">
              <w:rPr>
                <w:color w:val="auto"/>
              </w:rPr>
              <w:lastRenderedPageBreak/>
              <w:t>Information</w:t>
            </w:r>
          </w:p>
        </w:tc>
        <w:tc>
          <w:tcPr>
            <w:tcW w:w="4811" w:type="dxa"/>
            <w:shd w:val="clear" w:color="auto" w:fill="auto"/>
          </w:tcPr>
          <w:p w14:paraId="004E8FC4" w14:textId="77777777" w:rsidR="00501DEC" w:rsidRPr="00C9363E" w:rsidRDefault="00501DEC" w:rsidP="00501DEC">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color w:val="auto"/>
              </w:rPr>
            </w:pPr>
            <w:r w:rsidRPr="00C9363E">
              <w:rPr>
                <w:rFonts w:ascii="Arial" w:hAnsi="Arial" w:cs="Arial"/>
                <w:bCs/>
                <w:color w:val="FF0000"/>
              </w:rPr>
              <w:t xml:space="preserve">&lt;Local Authority Name&gt; </w:t>
            </w:r>
            <w:r w:rsidRPr="00C9363E">
              <w:rPr>
                <w:rFonts w:ascii="Arial" w:hAnsi="Arial" w:cs="Arial"/>
                <w:bCs/>
                <w:color w:val="auto"/>
              </w:rPr>
              <w:t>Details</w:t>
            </w:r>
          </w:p>
        </w:tc>
      </w:tr>
      <w:tr w:rsidR="00501DEC" w:rsidRPr="00116356" w14:paraId="17DDC0F1" w14:textId="77777777" w:rsidTr="00BE4FED">
        <w:tc>
          <w:tcPr>
            <w:cnfStyle w:val="001000000000" w:firstRow="0" w:lastRow="0" w:firstColumn="1" w:lastColumn="0" w:oddVBand="0" w:evenVBand="0" w:oddHBand="0" w:evenHBand="0" w:firstRowFirstColumn="0" w:firstRowLastColumn="0" w:lastRowFirstColumn="0" w:lastRowLastColumn="0"/>
            <w:tcW w:w="4810" w:type="dxa"/>
          </w:tcPr>
          <w:p w14:paraId="23CD535F" w14:textId="77777777" w:rsidR="00501DEC" w:rsidRPr="00662FDC" w:rsidRDefault="00501DEC" w:rsidP="00501DEC">
            <w:pPr>
              <w:spacing w:line="240" w:lineRule="auto"/>
              <w:rPr>
                <w:b/>
                <w:bCs/>
                <w:u w:color="FFFFFF" w:themeColor="background1"/>
              </w:rPr>
            </w:pPr>
            <w:r w:rsidRPr="00662FDC">
              <w:rPr>
                <w:b/>
                <w:bCs/>
              </w:rPr>
              <w:t>Local Authority Officer</w:t>
            </w:r>
          </w:p>
        </w:tc>
        <w:tc>
          <w:tcPr>
            <w:tcW w:w="4811" w:type="dxa"/>
          </w:tcPr>
          <w:p w14:paraId="170437CF" w14:textId="77777777" w:rsidR="00501DEC" w:rsidRPr="00E97EAE" w:rsidRDefault="00501DEC" w:rsidP="00501DEC">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E97EAE">
              <w:rPr>
                <w:color w:val="FF0000"/>
              </w:rPr>
              <w:t>Enter Name(s) Here</w:t>
            </w:r>
          </w:p>
        </w:tc>
      </w:tr>
      <w:tr w:rsidR="00501DEC" w:rsidRPr="00116356" w14:paraId="7D3B59DE" w14:textId="77777777" w:rsidTr="00BE4FED">
        <w:tc>
          <w:tcPr>
            <w:cnfStyle w:val="001000000000" w:firstRow="0" w:lastRow="0" w:firstColumn="1" w:lastColumn="0" w:oddVBand="0" w:evenVBand="0" w:oddHBand="0" w:evenHBand="0" w:firstRowFirstColumn="0" w:firstRowLastColumn="0" w:lastRowFirstColumn="0" w:lastRowLastColumn="0"/>
            <w:tcW w:w="4810" w:type="dxa"/>
          </w:tcPr>
          <w:p w14:paraId="313F8EA1" w14:textId="77777777" w:rsidR="00501DEC" w:rsidRPr="00662FDC" w:rsidRDefault="00501DEC" w:rsidP="00501DEC">
            <w:pPr>
              <w:spacing w:line="240" w:lineRule="auto"/>
              <w:rPr>
                <w:b/>
                <w:u w:color="FFFFFF" w:themeColor="background1"/>
              </w:rPr>
            </w:pPr>
            <w:r w:rsidRPr="00662FDC">
              <w:rPr>
                <w:b/>
                <w:u w:color="FFFFFF" w:themeColor="background1"/>
              </w:rPr>
              <w:t>Department</w:t>
            </w:r>
          </w:p>
        </w:tc>
        <w:tc>
          <w:tcPr>
            <w:tcW w:w="4811" w:type="dxa"/>
          </w:tcPr>
          <w:p w14:paraId="6E4F8F5A" w14:textId="77777777" w:rsidR="00501DEC" w:rsidRPr="00E97EAE" w:rsidRDefault="00501DEC" w:rsidP="00501DEC">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E97EAE">
              <w:rPr>
                <w:color w:val="FF0000"/>
              </w:rPr>
              <w:t>Enter Department Name</w:t>
            </w:r>
          </w:p>
        </w:tc>
      </w:tr>
      <w:tr w:rsidR="00501DEC" w:rsidRPr="00116356" w14:paraId="5EF9493D" w14:textId="77777777" w:rsidTr="00BE4FED">
        <w:tc>
          <w:tcPr>
            <w:cnfStyle w:val="001000000000" w:firstRow="0" w:lastRow="0" w:firstColumn="1" w:lastColumn="0" w:oddVBand="0" w:evenVBand="0" w:oddHBand="0" w:evenHBand="0" w:firstRowFirstColumn="0" w:firstRowLastColumn="0" w:lastRowFirstColumn="0" w:lastRowLastColumn="0"/>
            <w:tcW w:w="4810" w:type="dxa"/>
          </w:tcPr>
          <w:p w14:paraId="68F38252" w14:textId="77777777" w:rsidR="00501DEC" w:rsidRPr="00662FDC" w:rsidRDefault="00501DEC" w:rsidP="00501DEC">
            <w:pPr>
              <w:spacing w:line="240" w:lineRule="auto"/>
              <w:rPr>
                <w:b/>
                <w:u w:color="FFFFFF" w:themeColor="background1"/>
              </w:rPr>
            </w:pPr>
            <w:r w:rsidRPr="00662FDC">
              <w:rPr>
                <w:b/>
                <w:u w:color="FFFFFF" w:themeColor="background1"/>
              </w:rPr>
              <w:t>Address</w:t>
            </w:r>
          </w:p>
        </w:tc>
        <w:tc>
          <w:tcPr>
            <w:tcW w:w="4811" w:type="dxa"/>
          </w:tcPr>
          <w:p w14:paraId="60DB7A8C" w14:textId="77777777" w:rsidR="00501DEC" w:rsidRPr="00E97EAE" w:rsidRDefault="00501DEC" w:rsidP="00501DEC">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E97EAE">
              <w:rPr>
                <w:color w:val="FF0000"/>
              </w:rPr>
              <w:t>Enter Address</w:t>
            </w:r>
          </w:p>
        </w:tc>
      </w:tr>
      <w:tr w:rsidR="00501DEC" w:rsidRPr="00116356" w14:paraId="113C4293" w14:textId="77777777" w:rsidTr="00BE4FED">
        <w:tc>
          <w:tcPr>
            <w:cnfStyle w:val="001000000000" w:firstRow="0" w:lastRow="0" w:firstColumn="1" w:lastColumn="0" w:oddVBand="0" w:evenVBand="0" w:oddHBand="0" w:evenHBand="0" w:firstRowFirstColumn="0" w:firstRowLastColumn="0" w:lastRowFirstColumn="0" w:lastRowLastColumn="0"/>
            <w:tcW w:w="4810" w:type="dxa"/>
          </w:tcPr>
          <w:p w14:paraId="1C7B9715" w14:textId="77777777" w:rsidR="00501DEC" w:rsidRPr="00662FDC" w:rsidRDefault="00501DEC" w:rsidP="00501DEC">
            <w:pPr>
              <w:spacing w:line="240" w:lineRule="auto"/>
              <w:rPr>
                <w:b/>
                <w:u w:color="FFFFFF" w:themeColor="background1"/>
              </w:rPr>
            </w:pPr>
            <w:r w:rsidRPr="00662FDC">
              <w:rPr>
                <w:b/>
                <w:u w:color="FFFFFF" w:themeColor="background1"/>
              </w:rPr>
              <w:t>Telephone</w:t>
            </w:r>
          </w:p>
        </w:tc>
        <w:tc>
          <w:tcPr>
            <w:tcW w:w="4811" w:type="dxa"/>
          </w:tcPr>
          <w:p w14:paraId="4C5FC603" w14:textId="77777777" w:rsidR="00501DEC" w:rsidRPr="00E97EAE" w:rsidRDefault="00501DEC" w:rsidP="00501DEC">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E97EAE">
              <w:rPr>
                <w:color w:val="FF0000"/>
              </w:rPr>
              <w:t>Enter Telephone</w:t>
            </w:r>
          </w:p>
        </w:tc>
      </w:tr>
      <w:tr w:rsidR="00501DEC" w:rsidRPr="00116356" w14:paraId="44F646EE" w14:textId="77777777" w:rsidTr="00BE4FED">
        <w:tc>
          <w:tcPr>
            <w:cnfStyle w:val="001000000000" w:firstRow="0" w:lastRow="0" w:firstColumn="1" w:lastColumn="0" w:oddVBand="0" w:evenVBand="0" w:oddHBand="0" w:evenHBand="0" w:firstRowFirstColumn="0" w:firstRowLastColumn="0" w:lastRowFirstColumn="0" w:lastRowLastColumn="0"/>
            <w:tcW w:w="4810" w:type="dxa"/>
          </w:tcPr>
          <w:p w14:paraId="4FD2C0F1" w14:textId="77777777" w:rsidR="00501DEC" w:rsidRPr="00662FDC" w:rsidRDefault="00501DEC" w:rsidP="00501DEC">
            <w:pPr>
              <w:spacing w:line="240" w:lineRule="auto"/>
              <w:rPr>
                <w:b/>
                <w:u w:color="FFFFFF" w:themeColor="background1"/>
              </w:rPr>
            </w:pPr>
            <w:r w:rsidRPr="00662FDC">
              <w:rPr>
                <w:b/>
                <w:u w:color="FFFFFF" w:themeColor="background1"/>
              </w:rPr>
              <w:t>E-mail</w:t>
            </w:r>
          </w:p>
        </w:tc>
        <w:tc>
          <w:tcPr>
            <w:tcW w:w="4811" w:type="dxa"/>
          </w:tcPr>
          <w:p w14:paraId="6340B896" w14:textId="77777777" w:rsidR="00501DEC" w:rsidRPr="00E97EAE" w:rsidRDefault="00501DEC" w:rsidP="00501DEC">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E97EAE">
              <w:rPr>
                <w:color w:val="FF0000"/>
              </w:rPr>
              <w:t>Enter Email Address</w:t>
            </w:r>
          </w:p>
        </w:tc>
      </w:tr>
      <w:tr w:rsidR="00501DEC" w:rsidRPr="00116356" w14:paraId="1A80B93F" w14:textId="77777777" w:rsidTr="00BE4FED">
        <w:tc>
          <w:tcPr>
            <w:cnfStyle w:val="001000000000" w:firstRow="0" w:lastRow="0" w:firstColumn="1" w:lastColumn="0" w:oddVBand="0" w:evenVBand="0" w:oddHBand="0" w:evenHBand="0" w:firstRowFirstColumn="0" w:firstRowLastColumn="0" w:lastRowFirstColumn="0" w:lastRowLastColumn="0"/>
            <w:tcW w:w="4810" w:type="dxa"/>
          </w:tcPr>
          <w:p w14:paraId="370BFCA4" w14:textId="77777777" w:rsidR="00501DEC" w:rsidRPr="00662FDC" w:rsidRDefault="00501DEC" w:rsidP="00501DEC">
            <w:pPr>
              <w:spacing w:line="240" w:lineRule="auto"/>
              <w:rPr>
                <w:b/>
                <w:u w:color="FFFFFF" w:themeColor="background1"/>
              </w:rPr>
            </w:pPr>
            <w:r w:rsidRPr="00662FDC">
              <w:rPr>
                <w:b/>
                <w:u w:color="FFFFFF" w:themeColor="background1"/>
              </w:rPr>
              <w:t>Report Reference Number</w:t>
            </w:r>
          </w:p>
        </w:tc>
        <w:tc>
          <w:tcPr>
            <w:tcW w:w="4811" w:type="dxa"/>
          </w:tcPr>
          <w:p w14:paraId="61E7F3CC" w14:textId="77777777" w:rsidR="00501DEC" w:rsidRPr="00E97EAE" w:rsidRDefault="00501DEC" w:rsidP="00501DEC">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E97EAE">
              <w:rPr>
                <w:color w:val="FF0000"/>
              </w:rPr>
              <w:t>Enter Report Reference</w:t>
            </w:r>
          </w:p>
        </w:tc>
      </w:tr>
      <w:tr w:rsidR="00501DEC" w:rsidRPr="00116356" w14:paraId="5DD1E361" w14:textId="77777777" w:rsidTr="00BE4FED">
        <w:tc>
          <w:tcPr>
            <w:cnfStyle w:val="001000000000" w:firstRow="0" w:lastRow="0" w:firstColumn="1" w:lastColumn="0" w:oddVBand="0" w:evenVBand="0" w:oddHBand="0" w:evenHBand="0" w:firstRowFirstColumn="0" w:firstRowLastColumn="0" w:lastRowFirstColumn="0" w:lastRowLastColumn="0"/>
            <w:tcW w:w="4810" w:type="dxa"/>
          </w:tcPr>
          <w:p w14:paraId="574F5B16" w14:textId="77777777" w:rsidR="00501DEC" w:rsidRPr="00662FDC" w:rsidRDefault="00501DEC" w:rsidP="00501DEC">
            <w:pPr>
              <w:spacing w:line="240" w:lineRule="auto"/>
              <w:rPr>
                <w:b/>
                <w:u w:color="FFFFFF" w:themeColor="background1"/>
              </w:rPr>
            </w:pPr>
            <w:r w:rsidRPr="00662FDC">
              <w:rPr>
                <w:b/>
                <w:u w:color="FFFFFF" w:themeColor="background1"/>
              </w:rPr>
              <w:t>Date</w:t>
            </w:r>
          </w:p>
        </w:tc>
        <w:tc>
          <w:tcPr>
            <w:tcW w:w="4811" w:type="dxa"/>
          </w:tcPr>
          <w:p w14:paraId="1A66337C" w14:textId="77777777" w:rsidR="00501DEC" w:rsidRPr="00E97EAE" w:rsidRDefault="00501DEC" w:rsidP="00501DEC">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E97EAE">
              <w:rPr>
                <w:color w:val="FF0000"/>
              </w:rPr>
              <w:t>Enter Date of Report</w:t>
            </w:r>
          </w:p>
        </w:tc>
      </w:tr>
    </w:tbl>
    <w:p w14:paraId="725644B0" w14:textId="77777777" w:rsidR="00501DEC" w:rsidRDefault="00501DEC" w:rsidP="00400B0F"/>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A23047" w14:paraId="1185E00F" w14:textId="77777777" w:rsidTr="00F0357D">
        <w:tc>
          <w:tcPr>
            <w:tcW w:w="5000" w:type="pct"/>
            <w:shd w:val="clear" w:color="auto" w:fill="DAEEF3"/>
          </w:tcPr>
          <w:p w14:paraId="73EE2750" w14:textId="77777777" w:rsidR="00A23047" w:rsidRDefault="00A23047" w:rsidP="00B72701">
            <w:pPr>
              <w:rPr>
                <w:rFonts w:cs="Arial"/>
                <w:color w:val="0000FF"/>
              </w:rPr>
            </w:pPr>
            <w:r w:rsidRPr="00583AA1">
              <w:rPr>
                <w:b/>
                <w:bCs/>
                <w:noProof/>
                <w:color w:val="0000FF"/>
              </w:rPr>
              <w:t>Please update the header information on this page</w:t>
            </w:r>
            <w:r>
              <w:rPr>
                <w:rFonts w:cs="Arial"/>
                <w:color w:val="0000FF"/>
              </w:rPr>
              <w:t xml:space="preserve"> </w:t>
            </w:r>
          </w:p>
          <w:p w14:paraId="1267183C" w14:textId="77777777" w:rsidR="00A23047" w:rsidRDefault="00A23047" w:rsidP="00B72701">
            <w:pPr>
              <w:rPr>
                <w:rFonts w:cs="Arial"/>
                <w:bCs/>
                <w:color w:val="0000FF"/>
              </w:rPr>
            </w:pPr>
            <w:r>
              <w:rPr>
                <w:rFonts w:cs="Arial"/>
                <w:bCs/>
                <w:color w:val="0000FF"/>
              </w:rPr>
              <w:t xml:space="preserve">Section </w:t>
            </w:r>
            <w:r>
              <w:rPr>
                <w:rFonts w:cs="Arial"/>
                <w:bCs/>
                <w:color w:val="0000FF"/>
              </w:rPr>
              <w:fldChar w:fldCharType="begin"/>
            </w:r>
            <w:r>
              <w:rPr>
                <w:rFonts w:cs="Arial"/>
                <w:bCs/>
                <w:color w:val="0000FF"/>
              </w:rPr>
              <w:instrText xml:space="preserve"> REF _Ref68431946 \r \h </w:instrText>
            </w:r>
            <w:r>
              <w:rPr>
                <w:rFonts w:cs="Arial"/>
                <w:bCs/>
                <w:color w:val="0000FF"/>
              </w:rPr>
            </w:r>
            <w:r>
              <w:rPr>
                <w:rFonts w:cs="Arial"/>
                <w:bCs/>
                <w:color w:val="0000FF"/>
              </w:rPr>
              <w:fldChar w:fldCharType="separate"/>
            </w:r>
            <w:r>
              <w:rPr>
                <w:rFonts w:cs="Arial"/>
                <w:bCs/>
                <w:color w:val="0000FF"/>
              </w:rPr>
              <w:t>2</w:t>
            </w:r>
            <w:r>
              <w:rPr>
                <w:rFonts w:cs="Arial"/>
                <w:bCs/>
                <w:color w:val="0000FF"/>
              </w:rPr>
              <w:fldChar w:fldCharType="end"/>
            </w:r>
            <w:r>
              <w:rPr>
                <w:rFonts w:cs="Arial"/>
                <w:bCs/>
                <w:color w:val="0000FF"/>
              </w:rPr>
              <w:t xml:space="preserve"> (new monitoring data) and Section </w:t>
            </w:r>
            <w:r>
              <w:rPr>
                <w:rFonts w:cs="Arial"/>
                <w:bCs/>
                <w:color w:val="0000FF"/>
              </w:rPr>
              <w:fldChar w:fldCharType="begin"/>
            </w:r>
            <w:r>
              <w:rPr>
                <w:rFonts w:cs="Arial"/>
                <w:bCs/>
                <w:color w:val="0000FF"/>
              </w:rPr>
              <w:instrText xml:space="preserve"> REF _Ref68431947 \r \h </w:instrText>
            </w:r>
            <w:r>
              <w:rPr>
                <w:rFonts w:cs="Arial"/>
                <w:bCs/>
                <w:color w:val="0000FF"/>
              </w:rPr>
            </w:r>
            <w:r>
              <w:rPr>
                <w:rFonts w:cs="Arial"/>
                <w:bCs/>
                <w:color w:val="0000FF"/>
              </w:rPr>
              <w:fldChar w:fldCharType="separate"/>
            </w:r>
            <w:r>
              <w:rPr>
                <w:rFonts w:cs="Arial"/>
                <w:bCs/>
                <w:color w:val="0000FF"/>
              </w:rPr>
              <w:t>3</w:t>
            </w:r>
            <w:r>
              <w:rPr>
                <w:rFonts w:cs="Arial"/>
                <w:bCs/>
                <w:color w:val="0000FF"/>
              </w:rPr>
              <w:fldChar w:fldCharType="end"/>
            </w:r>
            <w:r>
              <w:rPr>
                <w:rFonts w:cs="Arial"/>
                <w:bCs/>
                <w:color w:val="0000FF"/>
              </w:rPr>
              <w:t xml:space="preserve"> (new local developments) must be completed by all Local Authorities using this template. Progress Reports </w:t>
            </w:r>
            <w:r w:rsidRPr="00276F33">
              <w:rPr>
                <w:rFonts w:cs="Arial"/>
                <w:b/>
                <w:bCs/>
                <w:color w:val="0000FF"/>
              </w:rPr>
              <w:t>are required</w:t>
            </w:r>
            <w:r>
              <w:rPr>
                <w:rFonts w:cs="Arial"/>
                <w:bCs/>
                <w:color w:val="0000FF"/>
              </w:rPr>
              <w:t xml:space="preserve"> to provide this information. </w:t>
            </w:r>
          </w:p>
          <w:p w14:paraId="18196621" w14:textId="77777777" w:rsidR="00A23047" w:rsidRDefault="00A23047" w:rsidP="00B72701">
            <w:pPr>
              <w:rPr>
                <w:rFonts w:cs="Arial"/>
                <w:bCs/>
                <w:color w:val="0000FF"/>
              </w:rPr>
            </w:pPr>
            <w:r>
              <w:rPr>
                <w:rFonts w:cs="Arial"/>
                <w:bCs/>
                <w:color w:val="0000FF"/>
              </w:rPr>
              <w:t xml:space="preserve">It is also </w:t>
            </w:r>
            <w:r w:rsidRPr="00276F33">
              <w:rPr>
                <w:rFonts w:cs="Arial"/>
                <w:b/>
                <w:bCs/>
                <w:color w:val="0000FF"/>
              </w:rPr>
              <w:t>recommended</w:t>
            </w:r>
            <w:r>
              <w:rPr>
                <w:rFonts w:cs="Arial"/>
                <w:bCs/>
                <w:color w:val="0000FF"/>
              </w:rPr>
              <w:t xml:space="preserve">, if these are relevant to your Local Authority, that you include the information covered within Section </w:t>
            </w:r>
            <w:r>
              <w:rPr>
                <w:rFonts w:cs="Arial"/>
                <w:bCs/>
                <w:color w:val="0000FF"/>
              </w:rPr>
              <w:fldChar w:fldCharType="begin"/>
            </w:r>
            <w:r>
              <w:rPr>
                <w:rFonts w:cs="Arial"/>
                <w:bCs/>
                <w:color w:val="0000FF"/>
              </w:rPr>
              <w:instrText xml:space="preserve"> REF _Ref68431948 \r \h </w:instrText>
            </w:r>
            <w:r>
              <w:rPr>
                <w:rFonts w:cs="Arial"/>
                <w:bCs/>
                <w:color w:val="0000FF"/>
              </w:rPr>
            </w:r>
            <w:r>
              <w:rPr>
                <w:rFonts w:cs="Arial"/>
                <w:bCs/>
                <w:color w:val="0000FF"/>
              </w:rPr>
              <w:fldChar w:fldCharType="separate"/>
            </w:r>
            <w:r>
              <w:rPr>
                <w:rFonts w:cs="Arial"/>
                <w:bCs/>
                <w:color w:val="0000FF"/>
              </w:rPr>
              <w:t>4</w:t>
            </w:r>
            <w:r>
              <w:rPr>
                <w:rFonts w:cs="Arial"/>
                <w:bCs/>
                <w:color w:val="0000FF"/>
              </w:rPr>
              <w:fldChar w:fldCharType="end"/>
            </w:r>
            <w:r>
              <w:rPr>
                <w:rFonts w:cs="Arial"/>
                <w:bCs/>
                <w:color w:val="0000FF"/>
              </w:rPr>
              <w:t xml:space="preserve"> of this template, on:</w:t>
            </w:r>
          </w:p>
          <w:p w14:paraId="216FB989" w14:textId="77777777" w:rsidR="00A23047" w:rsidRDefault="00A23047" w:rsidP="00B72701">
            <w:pPr>
              <w:numPr>
                <w:ilvl w:val="0"/>
                <w:numId w:val="10"/>
              </w:numPr>
              <w:spacing w:before="0" w:after="0"/>
              <w:rPr>
                <w:rFonts w:cs="Arial"/>
                <w:bCs/>
                <w:color w:val="0000FF"/>
              </w:rPr>
            </w:pPr>
            <w:r>
              <w:rPr>
                <w:rFonts w:cs="Arial"/>
                <w:bCs/>
                <w:color w:val="0000FF"/>
              </w:rPr>
              <w:t>Local / Regional air quality strategy</w:t>
            </w:r>
          </w:p>
          <w:p w14:paraId="562D836D" w14:textId="77777777" w:rsidR="00A23047" w:rsidRDefault="00A23047" w:rsidP="00B72701">
            <w:pPr>
              <w:numPr>
                <w:ilvl w:val="0"/>
                <w:numId w:val="10"/>
              </w:numPr>
              <w:spacing w:before="0" w:after="0"/>
              <w:rPr>
                <w:rFonts w:cs="Arial"/>
                <w:bCs/>
                <w:color w:val="0000FF"/>
              </w:rPr>
            </w:pPr>
            <w:r>
              <w:rPr>
                <w:rFonts w:cs="Arial"/>
                <w:bCs/>
                <w:color w:val="0000FF"/>
              </w:rPr>
              <w:t>Planning applications that may be relevant to air quality</w:t>
            </w:r>
          </w:p>
          <w:p w14:paraId="2B17D174" w14:textId="77777777" w:rsidR="00A23047" w:rsidRDefault="00A23047" w:rsidP="00B72701">
            <w:pPr>
              <w:numPr>
                <w:ilvl w:val="0"/>
                <w:numId w:val="10"/>
              </w:numPr>
              <w:spacing w:before="0" w:after="0"/>
              <w:rPr>
                <w:rFonts w:cs="Arial"/>
                <w:bCs/>
                <w:color w:val="0000FF"/>
              </w:rPr>
            </w:pPr>
            <w:r>
              <w:rPr>
                <w:rFonts w:cs="Arial"/>
                <w:bCs/>
                <w:color w:val="0000FF"/>
              </w:rPr>
              <w:t>Air quality planning policies</w:t>
            </w:r>
          </w:p>
          <w:p w14:paraId="4BCB1559" w14:textId="77777777" w:rsidR="00A23047" w:rsidRDefault="00A23047" w:rsidP="00B72701">
            <w:pPr>
              <w:numPr>
                <w:ilvl w:val="0"/>
                <w:numId w:val="10"/>
              </w:numPr>
              <w:spacing w:before="0" w:after="0"/>
              <w:rPr>
                <w:rFonts w:cs="Arial"/>
                <w:bCs/>
                <w:color w:val="0000FF"/>
              </w:rPr>
            </w:pPr>
            <w:r>
              <w:rPr>
                <w:rFonts w:cs="Arial"/>
                <w:bCs/>
                <w:color w:val="0000FF"/>
              </w:rPr>
              <w:t>Local transport plans and strategies</w:t>
            </w:r>
          </w:p>
          <w:p w14:paraId="48FED8BD" w14:textId="77777777" w:rsidR="00A23047" w:rsidRPr="00276F33" w:rsidRDefault="00A23047" w:rsidP="00B72701">
            <w:pPr>
              <w:numPr>
                <w:ilvl w:val="0"/>
                <w:numId w:val="10"/>
              </w:numPr>
              <w:spacing w:before="0" w:after="0"/>
              <w:rPr>
                <w:rFonts w:cs="Arial"/>
                <w:bCs/>
                <w:color w:val="0000FF"/>
              </w:rPr>
            </w:pPr>
            <w:r>
              <w:rPr>
                <w:rFonts w:cs="Arial"/>
                <w:bCs/>
                <w:color w:val="0000FF"/>
              </w:rPr>
              <w:t>Climate Change Strategies (optional)</w:t>
            </w:r>
          </w:p>
          <w:p w14:paraId="73CDA997" w14:textId="77777777" w:rsidR="00A23047" w:rsidRDefault="00A23047" w:rsidP="00B72701">
            <w:pPr>
              <w:rPr>
                <w:rFonts w:cs="Arial"/>
                <w:bCs/>
                <w:color w:val="0000FF"/>
              </w:rPr>
            </w:pPr>
            <w:r>
              <w:rPr>
                <w:rFonts w:cs="Arial"/>
                <w:bCs/>
                <w:color w:val="0000FF"/>
              </w:rPr>
              <w:t xml:space="preserve">If you have an Action Plan, it is </w:t>
            </w:r>
            <w:r w:rsidRPr="00276F33">
              <w:rPr>
                <w:rFonts w:cs="Arial"/>
                <w:b/>
                <w:bCs/>
                <w:color w:val="0000FF"/>
              </w:rPr>
              <w:t>recommended</w:t>
            </w:r>
            <w:r>
              <w:rPr>
                <w:rFonts w:cs="Arial"/>
                <w:bCs/>
                <w:color w:val="0000FF"/>
              </w:rPr>
              <w:t xml:space="preserve"> that you incorporate your Action Plan P</w:t>
            </w:r>
            <w:r w:rsidRPr="002740C8">
              <w:rPr>
                <w:rFonts w:cs="Arial"/>
                <w:bCs/>
                <w:color w:val="0000FF"/>
              </w:rPr>
              <w:t xml:space="preserve">rogress </w:t>
            </w:r>
            <w:r>
              <w:rPr>
                <w:rFonts w:cs="Arial"/>
                <w:bCs/>
                <w:color w:val="0000FF"/>
              </w:rPr>
              <w:t xml:space="preserve">Report into this Progress Report. Section </w:t>
            </w:r>
            <w:r>
              <w:rPr>
                <w:rFonts w:cs="Arial"/>
                <w:bCs/>
                <w:color w:val="0000FF"/>
              </w:rPr>
              <w:fldChar w:fldCharType="begin"/>
            </w:r>
            <w:r>
              <w:rPr>
                <w:rFonts w:cs="Arial"/>
                <w:bCs/>
                <w:color w:val="0000FF"/>
              </w:rPr>
              <w:instrText xml:space="preserve"> REF _Ref68431950 \r \h </w:instrText>
            </w:r>
            <w:r>
              <w:rPr>
                <w:rFonts w:cs="Arial"/>
                <w:bCs/>
                <w:color w:val="0000FF"/>
              </w:rPr>
            </w:r>
            <w:r>
              <w:rPr>
                <w:rFonts w:cs="Arial"/>
                <w:bCs/>
                <w:color w:val="0000FF"/>
              </w:rPr>
              <w:fldChar w:fldCharType="separate"/>
            </w:r>
            <w:r>
              <w:rPr>
                <w:rFonts w:cs="Arial"/>
                <w:bCs/>
                <w:color w:val="0000FF"/>
              </w:rPr>
              <w:t>1</w:t>
            </w:r>
            <w:r>
              <w:rPr>
                <w:rFonts w:cs="Arial"/>
                <w:bCs/>
                <w:color w:val="0000FF"/>
              </w:rPr>
              <w:fldChar w:fldCharType="end"/>
            </w:r>
            <w:r>
              <w:rPr>
                <w:rFonts w:cs="Arial"/>
                <w:bCs/>
                <w:color w:val="0000FF"/>
              </w:rPr>
              <w:t xml:space="preserve"> of the template is provided for this.</w:t>
            </w:r>
          </w:p>
          <w:p w14:paraId="33F00B61" w14:textId="77777777" w:rsidR="00A23047" w:rsidRDefault="00A23047" w:rsidP="00B72701">
            <w:pPr>
              <w:rPr>
                <w:rFonts w:cs="Arial"/>
                <w:bCs/>
                <w:color w:val="0000FF"/>
              </w:rPr>
            </w:pPr>
            <w:r>
              <w:rPr>
                <w:rFonts w:cs="Arial"/>
                <w:bCs/>
                <w:color w:val="0000FF"/>
              </w:rPr>
              <w:t xml:space="preserve">Not all Local Authorities will need to complete Section </w:t>
            </w:r>
            <w:r>
              <w:rPr>
                <w:rFonts w:cs="Arial"/>
                <w:bCs/>
                <w:color w:val="0000FF"/>
              </w:rPr>
              <w:fldChar w:fldCharType="begin"/>
            </w:r>
            <w:r>
              <w:rPr>
                <w:rFonts w:cs="Arial"/>
                <w:bCs/>
                <w:color w:val="0000FF"/>
              </w:rPr>
              <w:instrText xml:space="preserve"> REF _Ref68431949 \r \h </w:instrText>
            </w:r>
            <w:r>
              <w:rPr>
                <w:rFonts w:cs="Arial"/>
                <w:bCs/>
                <w:color w:val="0000FF"/>
              </w:rPr>
            </w:r>
            <w:r>
              <w:rPr>
                <w:rFonts w:cs="Arial"/>
                <w:bCs/>
                <w:color w:val="0000FF"/>
              </w:rPr>
              <w:fldChar w:fldCharType="separate"/>
            </w:r>
            <w:r>
              <w:rPr>
                <w:rFonts w:cs="Arial"/>
                <w:bCs/>
                <w:color w:val="0000FF"/>
              </w:rPr>
              <w:t>4</w:t>
            </w:r>
            <w:r>
              <w:rPr>
                <w:rFonts w:cs="Arial"/>
                <w:bCs/>
                <w:color w:val="0000FF"/>
              </w:rPr>
              <w:fldChar w:fldCharType="end"/>
            </w:r>
            <w:r>
              <w:rPr>
                <w:rFonts w:cs="Arial"/>
                <w:bCs/>
                <w:color w:val="0000FF"/>
              </w:rPr>
              <w:t>. Any sections not used should be completely deleted. (The section numbering will of course change accordingly).</w:t>
            </w:r>
          </w:p>
          <w:p w14:paraId="1AF15617" w14:textId="77777777" w:rsidR="00A23047" w:rsidRDefault="00A23047" w:rsidP="00B72701">
            <w:pPr>
              <w:rPr>
                <w:rFonts w:cs="Arial"/>
                <w:bCs/>
                <w:color w:val="0000FF"/>
              </w:rPr>
            </w:pPr>
            <w:r>
              <w:rPr>
                <w:rFonts w:cs="Arial"/>
                <w:bCs/>
                <w:color w:val="0000FF"/>
              </w:rPr>
              <w:t xml:space="preserve">This report should be completed in full consideration of requirement set out in the </w:t>
            </w:r>
            <w:r w:rsidRPr="003973D4">
              <w:rPr>
                <w:rFonts w:cs="Arial"/>
                <w:bCs/>
                <w:color w:val="0000FF"/>
              </w:rPr>
              <w:t>Local Air Quality Management</w:t>
            </w:r>
            <w:r>
              <w:rPr>
                <w:rFonts w:cs="Arial"/>
                <w:bCs/>
                <w:color w:val="0000FF"/>
              </w:rPr>
              <w:t xml:space="preserve"> Technical Guidance (TG22).</w:t>
            </w:r>
          </w:p>
          <w:p w14:paraId="37807FA1" w14:textId="77777777" w:rsidR="00A23047" w:rsidRDefault="00A23047" w:rsidP="00B72701">
            <w:pPr>
              <w:rPr>
                <w:color w:val="0000FF"/>
              </w:rPr>
            </w:pPr>
            <w:r>
              <w:rPr>
                <w:color w:val="0000FF"/>
              </w:rPr>
              <w:t>The following list is provided to assist local authorities in understanding the most frequent issues noted by the Welsh Government during the APR appraisal process:</w:t>
            </w:r>
          </w:p>
          <w:p w14:paraId="2EF9DDD5" w14:textId="77777777" w:rsidR="00C12FC6" w:rsidRPr="007E3A63" w:rsidRDefault="00C12FC6" w:rsidP="00C12FC6"/>
          <w:p w14:paraId="57AD2412" w14:textId="77777777" w:rsidR="00A23047" w:rsidRPr="000F4398" w:rsidRDefault="00A23047" w:rsidP="00B72701">
            <w:pPr>
              <w:pStyle w:val="ListParagraph"/>
              <w:numPr>
                <w:ilvl w:val="0"/>
                <w:numId w:val="29"/>
              </w:numPr>
              <w:rPr>
                <w:color w:val="0000FF"/>
              </w:rPr>
            </w:pPr>
            <w:r>
              <w:rPr>
                <w:color w:val="0000FF"/>
              </w:rPr>
              <w:lastRenderedPageBreak/>
              <w:t xml:space="preserve">Outdated national bias adjustment factor used – if a national factor is to be used please ensure the relevant factor from the most up to date version of the </w:t>
            </w:r>
            <w:hyperlink r:id="rId23" w:history="1">
              <w:r w:rsidRPr="007E3A63">
                <w:rPr>
                  <w:rStyle w:val="Hyperlink"/>
                  <w:color w:val="00009E"/>
                </w:rPr>
                <w:t>National Bias Adjustment Factor Spreadsheet</w:t>
              </w:r>
            </w:hyperlink>
            <w:r>
              <w:rPr>
                <w:color w:val="0000FF"/>
              </w:rPr>
              <w:t xml:space="preserve"> is adopted. </w:t>
            </w:r>
          </w:p>
          <w:p w14:paraId="284DA58D" w14:textId="6BC6C16F" w:rsidR="00A23047" w:rsidRPr="0080530F" w:rsidRDefault="00A23047" w:rsidP="00B72701">
            <w:pPr>
              <w:pStyle w:val="ListParagraph"/>
              <w:numPr>
                <w:ilvl w:val="0"/>
                <w:numId w:val="29"/>
              </w:numPr>
              <w:rPr>
                <w:color w:val="0000FF"/>
              </w:rPr>
            </w:pPr>
            <w:r w:rsidRPr="0080530F">
              <w:rPr>
                <w:color w:val="0000FF"/>
              </w:rPr>
              <w:t xml:space="preserve">Incorrect methodology used to complete annualisation – the </w:t>
            </w:r>
            <w:hyperlink r:id="rId24" w:history="1">
              <w:r w:rsidRPr="007E3A63">
                <w:rPr>
                  <w:rStyle w:val="Hyperlink"/>
                  <w:color w:val="00009E"/>
                </w:rPr>
                <w:t>Diffusion Tube Data Processing Tool</w:t>
              </w:r>
            </w:hyperlink>
            <w:r w:rsidRPr="0080530F">
              <w:rPr>
                <w:color w:val="0000FF"/>
              </w:rPr>
              <w:t xml:space="preserve"> </w:t>
            </w:r>
            <w:r>
              <w:rPr>
                <w:color w:val="0000FF"/>
              </w:rPr>
              <w:t xml:space="preserve">can be used to complete annualisation </w:t>
            </w:r>
            <w:r w:rsidRPr="0080530F">
              <w:rPr>
                <w:color w:val="0000FF"/>
              </w:rPr>
              <w:t>to minimise the likelihood of processing errors</w:t>
            </w:r>
            <w:r w:rsidR="00AB6BDB">
              <w:rPr>
                <w:color w:val="0000FF"/>
              </w:rPr>
              <w:t xml:space="preserve"> and can export files suitable for upload to the </w:t>
            </w:r>
            <w:hyperlink r:id="rId25" w:history="1">
              <w:r w:rsidR="00AB6BDB" w:rsidRPr="007E3A63">
                <w:rPr>
                  <w:rStyle w:val="Hyperlink"/>
                  <w:color w:val="00009E"/>
                </w:rPr>
                <w:t>LAQM Portal</w:t>
              </w:r>
            </w:hyperlink>
            <w:r w:rsidR="00A77502" w:rsidRPr="007E3A63">
              <w:rPr>
                <w:rStyle w:val="Hyperlink"/>
                <w:color w:val="00009E"/>
              </w:rPr>
              <w:t>.</w:t>
            </w:r>
          </w:p>
          <w:p w14:paraId="45D4D1FD" w14:textId="4D4D883C" w:rsidR="00A23047" w:rsidRDefault="00A23047" w:rsidP="00B72701">
            <w:pPr>
              <w:pStyle w:val="ListParagraph"/>
              <w:numPr>
                <w:ilvl w:val="0"/>
                <w:numId w:val="29"/>
              </w:numPr>
              <w:rPr>
                <w:color w:val="0000FF"/>
              </w:rPr>
            </w:pPr>
            <w:r>
              <w:rPr>
                <w:color w:val="0000FF"/>
              </w:rPr>
              <w:t xml:space="preserve">Erroneous monthly diffusion tube data included within annual mean calculations - data should be removed as per Chapter 7: </w:t>
            </w:r>
            <w:r w:rsidR="007E6920">
              <w:rPr>
                <w:color w:val="0000FF"/>
              </w:rPr>
              <w:t>NO</w:t>
            </w:r>
            <w:r w:rsidR="007E6920" w:rsidRPr="007E6920">
              <w:rPr>
                <w:color w:val="0000FF"/>
                <w:vertAlign w:val="subscript"/>
              </w:rPr>
              <w:t>X</w:t>
            </w:r>
            <w:r>
              <w:rPr>
                <w:color w:val="0000FF"/>
              </w:rPr>
              <w:t xml:space="preserve"> and NO</w:t>
            </w:r>
            <w:r w:rsidRPr="007E6920">
              <w:rPr>
                <w:color w:val="0000FF"/>
                <w:vertAlign w:val="subscript"/>
              </w:rPr>
              <w:t>2</w:t>
            </w:r>
            <w:r>
              <w:rPr>
                <w:color w:val="0000FF"/>
              </w:rPr>
              <w:t xml:space="preserve"> Monitoring, NO</w:t>
            </w:r>
            <w:r w:rsidRPr="007E6920">
              <w:rPr>
                <w:color w:val="0000FF"/>
                <w:vertAlign w:val="subscript"/>
              </w:rPr>
              <w:t>2</w:t>
            </w:r>
            <w:r>
              <w:rPr>
                <w:color w:val="0000FF"/>
              </w:rPr>
              <w:t xml:space="preserve"> by Diffusion Tubes of </w:t>
            </w:r>
            <w:hyperlink r:id="rId26" w:history="1">
              <w:r w:rsidRPr="007E3A63">
                <w:rPr>
                  <w:rStyle w:val="Hyperlink"/>
                  <w:color w:val="00009E"/>
                </w:rPr>
                <w:t>Technical Guidance LAQM.TG22</w:t>
              </w:r>
            </w:hyperlink>
          </w:p>
          <w:p w14:paraId="1088A07E" w14:textId="0FC564E5" w:rsidR="00A23047" w:rsidRDefault="00A23047" w:rsidP="00B72701">
            <w:pPr>
              <w:pStyle w:val="ListParagraph"/>
              <w:numPr>
                <w:ilvl w:val="0"/>
                <w:numId w:val="29"/>
              </w:numPr>
              <w:rPr>
                <w:color w:val="0000FF"/>
              </w:rPr>
            </w:pPr>
            <w:r>
              <w:rPr>
                <w:color w:val="0000FF"/>
              </w:rPr>
              <w:t>Distance correction - should only be completed for monitoring sites where the concentration is greater than 36</w:t>
            </w:r>
            <w:r>
              <w:rPr>
                <w:rFonts w:cs="Arial"/>
                <w:color w:val="0000FF"/>
              </w:rPr>
              <w:t>µ</w:t>
            </w:r>
            <w:r>
              <w:rPr>
                <w:color w:val="0000FF"/>
              </w:rPr>
              <w:t>g/m</w:t>
            </w:r>
            <w:r>
              <w:rPr>
                <w:color w:val="0000FF"/>
                <w:vertAlign w:val="superscript"/>
              </w:rPr>
              <w:t>3</w:t>
            </w:r>
            <w:r>
              <w:rPr>
                <w:color w:val="0000FF"/>
              </w:rPr>
              <w:t xml:space="preserve"> and the receptor is not located at a point of relevant exposure</w:t>
            </w:r>
            <w:r w:rsidR="00D665C3">
              <w:rPr>
                <w:color w:val="0000FF"/>
              </w:rPr>
              <w:t>.</w:t>
            </w:r>
          </w:p>
          <w:p w14:paraId="6481C37C" w14:textId="77777777" w:rsidR="00A23047" w:rsidRDefault="00A23047" w:rsidP="00B72701">
            <w:pPr>
              <w:pStyle w:val="ListParagraph"/>
              <w:numPr>
                <w:ilvl w:val="0"/>
                <w:numId w:val="29"/>
              </w:numPr>
              <w:rPr>
                <w:color w:val="0000FF"/>
              </w:rPr>
            </w:pPr>
            <w:r>
              <w:rPr>
                <w:color w:val="0000FF"/>
              </w:rPr>
              <w:t xml:space="preserve">Insufficient detail provided regarding the progress of action plan measures - insufficient detail provided within </w:t>
            </w:r>
            <w:r>
              <w:rPr>
                <w:color w:val="0000FF"/>
              </w:rPr>
              <w:fldChar w:fldCharType="begin"/>
            </w:r>
            <w:r>
              <w:rPr>
                <w:color w:val="0000FF"/>
              </w:rPr>
              <w:instrText xml:space="preserve"> REF _Ref68431951 \h  \* MERGEFORMAT </w:instrText>
            </w:r>
            <w:r>
              <w:rPr>
                <w:color w:val="0000FF"/>
              </w:rPr>
            </w:r>
            <w:r>
              <w:rPr>
                <w:color w:val="0000FF"/>
              </w:rPr>
              <w:fldChar w:fldCharType="separate"/>
            </w:r>
            <w:r w:rsidRPr="0026271A">
              <w:rPr>
                <w:color w:val="0000FF"/>
              </w:rPr>
              <w:t>Table 1.2</w:t>
            </w:r>
            <w:r>
              <w:rPr>
                <w:color w:val="0000FF"/>
              </w:rPr>
              <w:fldChar w:fldCharType="end"/>
            </w:r>
          </w:p>
          <w:p w14:paraId="61355159" w14:textId="77777777" w:rsidR="00A23047" w:rsidRPr="005D1E68" w:rsidRDefault="00A23047" w:rsidP="00B72701">
            <w:pPr>
              <w:pStyle w:val="ListParagraph"/>
              <w:numPr>
                <w:ilvl w:val="0"/>
                <w:numId w:val="29"/>
              </w:numPr>
              <w:rPr>
                <w:color w:val="0000FF"/>
              </w:rPr>
            </w:pPr>
            <w:r w:rsidRPr="0A317583">
              <w:rPr>
                <w:color w:val="0000FF"/>
              </w:rPr>
              <w:t>Monitoring and AQMA maps - these should be clear and accurate</w:t>
            </w:r>
          </w:p>
          <w:p w14:paraId="557EB359" w14:textId="77777777" w:rsidR="00A23047" w:rsidRDefault="00A23047" w:rsidP="00B72701">
            <w:pPr>
              <w:rPr>
                <w:b/>
                <w:bCs/>
                <w:color w:val="0000FF"/>
              </w:rPr>
            </w:pPr>
            <w:r>
              <w:rPr>
                <w:color w:val="0000FF"/>
              </w:rPr>
              <w:t>Adequately addressing the above points will minimise the likelihood of your report being rejected at the appraisal stage.</w:t>
            </w:r>
          </w:p>
          <w:p w14:paraId="78B34C5F" w14:textId="77777777" w:rsidR="00A23047" w:rsidRPr="003D0A12" w:rsidRDefault="00A23047" w:rsidP="00B72701">
            <w:pPr>
              <w:rPr>
                <w:rFonts w:cs="Arial"/>
                <w:b/>
                <w:bCs/>
                <w:color w:val="0000FF"/>
              </w:rPr>
            </w:pPr>
            <w:r w:rsidRPr="003D0A12">
              <w:rPr>
                <w:b/>
                <w:bCs/>
                <w:color w:val="0000FF"/>
              </w:rPr>
              <w:t>Delete this box when the document is finished.</w:t>
            </w:r>
          </w:p>
        </w:tc>
      </w:tr>
    </w:tbl>
    <w:p w14:paraId="3EC870B6" w14:textId="77777777" w:rsidR="00A23047" w:rsidRPr="00B7613C" w:rsidRDefault="00A23047" w:rsidP="00400B0F"/>
    <w:p w14:paraId="5EA469FE" w14:textId="77777777" w:rsidR="00B7613C" w:rsidRDefault="00B7613C" w:rsidP="00400B0F">
      <w:pPr>
        <w:sectPr w:rsidR="00B7613C" w:rsidSect="007645CD">
          <w:headerReference w:type="default" r:id="rId27"/>
          <w:footerReference w:type="default" r:id="rId28"/>
          <w:pgSz w:w="11899" w:h="16838" w:code="9"/>
          <w:pgMar w:top="1134" w:right="1134" w:bottom="1134" w:left="1134" w:header="340" w:footer="340" w:gutter="0"/>
          <w:pgNumType w:start="0"/>
          <w:cols w:space="708"/>
          <w:docGrid w:linePitch="326"/>
        </w:sectPr>
      </w:pPr>
    </w:p>
    <w:p w14:paraId="6B681623" w14:textId="19410259" w:rsidR="00BA4485" w:rsidRDefault="00A21119" w:rsidP="00400B0F">
      <w:pPr>
        <w:pStyle w:val="Heading1"/>
        <w:numPr>
          <w:ilvl w:val="0"/>
          <w:numId w:val="0"/>
        </w:numPr>
      </w:pPr>
      <w:bookmarkStart w:id="3" w:name="_Toc214550114"/>
      <w:r>
        <w:lastRenderedPageBreak/>
        <w:t>Executive Summary</w:t>
      </w:r>
      <w:r w:rsidR="00501DEC">
        <w:t>: Air Quality in Our Area</w:t>
      </w:r>
      <w:bookmarkEnd w:id="3"/>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501DEC" w14:paraId="693B9667" w14:textId="77777777" w:rsidTr="00F0357D">
        <w:tc>
          <w:tcPr>
            <w:tcW w:w="5000" w:type="pct"/>
            <w:shd w:val="clear" w:color="auto" w:fill="DAEEF3"/>
          </w:tcPr>
          <w:p w14:paraId="713C0637" w14:textId="75ADADFC" w:rsidR="00501DEC" w:rsidRPr="00C32EEC" w:rsidRDefault="00501DEC" w:rsidP="003D0A12">
            <w:pPr>
              <w:rPr>
                <w:rFonts w:cs="Arial"/>
                <w:color w:val="0000FF"/>
              </w:rPr>
            </w:pPr>
            <w:r>
              <w:rPr>
                <w:rFonts w:cs="Arial"/>
                <w:color w:val="0000FF"/>
              </w:rPr>
              <w:t>Please summarise for the general public the main findings and conclusions of the report here. This may include:</w:t>
            </w:r>
          </w:p>
          <w:p w14:paraId="26C74EF6" w14:textId="77777777" w:rsidR="00501DEC" w:rsidRPr="00501DEC" w:rsidRDefault="00501DEC" w:rsidP="008A2FBF">
            <w:pPr>
              <w:pStyle w:val="ListParagraph"/>
              <w:numPr>
                <w:ilvl w:val="0"/>
                <w:numId w:val="11"/>
              </w:numPr>
              <w:spacing w:before="0" w:after="0"/>
              <w:rPr>
                <w:rFonts w:cs="Arial"/>
                <w:color w:val="0000FF"/>
              </w:rPr>
            </w:pPr>
            <w:r w:rsidRPr="00501DEC">
              <w:rPr>
                <w:rFonts w:cs="Arial"/>
                <w:color w:val="0000FF"/>
              </w:rPr>
              <w:t>Key news/headlines about how you’ve been working to improve air quality in your area.</w:t>
            </w:r>
          </w:p>
          <w:p w14:paraId="2615BF4A" w14:textId="77777777" w:rsidR="00501DEC" w:rsidRDefault="00501DEC" w:rsidP="008A2FBF">
            <w:pPr>
              <w:numPr>
                <w:ilvl w:val="0"/>
                <w:numId w:val="11"/>
              </w:numPr>
              <w:spacing w:before="0" w:after="0"/>
              <w:rPr>
                <w:rFonts w:cs="Arial"/>
                <w:color w:val="0000FF"/>
              </w:rPr>
            </w:pPr>
            <w:r w:rsidRPr="00C32EEC">
              <w:rPr>
                <w:rFonts w:cs="Arial"/>
                <w:color w:val="0000FF"/>
              </w:rPr>
              <w:t>Current challenges/priorities for addressing air quality in your area</w:t>
            </w:r>
            <w:r>
              <w:rPr>
                <w:rFonts w:cs="Arial"/>
                <w:color w:val="0000FF"/>
              </w:rPr>
              <w:t xml:space="preserve"> - </w:t>
            </w:r>
            <w:r w:rsidRPr="00E52D14">
              <w:rPr>
                <w:rFonts w:cs="Arial"/>
                <w:color w:val="0000FF"/>
              </w:rPr>
              <w:t>a brief summary of the main air quality issues in your local area</w:t>
            </w:r>
            <w:r>
              <w:rPr>
                <w:rFonts w:cs="Arial"/>
                <w:color w:val="0000FF"/>
              </w:rPr>
              <w:t xml:space="preserve">.  </w:t>
            </w:r>
            <w:r w:rsidRPr="00616533">
              <w:rPr>
                <w:rFonts w:cs="Arial"/>
                <w:color w:val="0000FF"/>
              </w:rPr>
              <w:t>If there are no air quality issues in your area, please provide a statement to this effect</w:t>
            </w:r>
            <w:r>
              <w:rPr>
                <w:rFonts w:cs="Arial"/>
                <w:color w:val="0000FF"/>
              </w:rPr>
              <w:t xml:space="preserve"> and say how you are working to keep levels of pollution as low as reasonably practicable</w:t>
            </w:r>
            <w:r w:rsidRPr="00616533">
              <w:rPr>
                <w:rFonts w:cs="Arial"/>
                <w:color w:val="0000FF"/>
              </w:rPr>
              <w:t>.</w:t>
            </w:r>
          </w:p>
          <w:p w14:paraId="754EC05C" w14:textId="77777777" w:rsidR="00501DEC" w:rsidRDefault="00501DEC" w:rsidP="008A2FBF">
            <w:pPr>
              <w:numPr>
                <w:ilvl w:val="0"/>
                <w:numId w:val="11"/>
              </w:numPr>
              <w:spacing w:before="0" w:after="0"/>
              <w:rPr>
                <w:rFonts w:cs="Arial"/>
                <w:color w:val="0000FF"/>
              </w:rPr>
            </w:pPr>
            <w:r>
              <w:rPr>
                <w:rFonts w:cs="Arial"/>
                <w:color w:val="0000FF"/>
              </w:rPr>
              <w:t>W</w:t>
            </w:r>
            <w:r w:rsidRPr="00E52D14">
              <w:rPr>
                <w:rFonts w:cs="Arial"/>
                <w:color w:val="0000FF"/>
              </w:rPr>
              <w:t>hat are the observed trends shown by the latest monitoring data (e.g. are levels going up or down?)</w:t>
            </w:r>
          </w:p>
          <w:p w14:paraId="6C674F93" w14:textId="77777777" w:rsidR="00501DEC" w:rsidRPr="00616533" w:rsidRDefault="00501DEC" w:rsidP="008A2FBF">
            <w:pPr>
              <w:numPr>
                <w:ilvl w:val="0"/>
                <w:numId w:val="11"/>
              </w:numPr>
              <w:spacing w:before="0" w:after="0"/>
              <w:rPr>
                <w:rFonts w:cs="Arial"/>
                <w:color w:val="0000FF"/>
              </w:rPr>
            </w:pPr>
            <w:r w:rsidRPr="00616533">
              <w:rPr>
                <w:rFonts w:cs="Arial"/>
                <w:color w:val="0000FF"/>
              </w:rPr>
              <w:t xml:space="preserve">Include a brief summary of core actions (and in particular success stories or lessons learnt) to target sources of pollution in your area over the past year, indicate any quantitative improvements </w:t>
            </w:r>
            <w:r>
              <w:rPr>
                <w:rFonts w:cs="Arial"/>
                <w:color w:val="0000FF"/>
              </w:rPr>
              <w:t xml:space="preserve">from actions taken (if known).  </w:t>
            </w:r>
            <w:r w:rsidRPr="00616533">
              <w:rPr>
                <w:rFonts w:cs="Arial"/>
                <w:color w:val="0000FF"/>
              </w:rPr>
              <w:t>If your authority has no AQMAs or action plans and is not undertaking any other air quality related activities, please provide a statement to this effect.</w:t>
            </w:r>
          </w:p>
          <w:p w14:paraId="7DE477A4" w14:textId="0EB83CCC" w:rsidR="00501DEC" w:rsidRPr="00510690" w:rsidRDefault="00501DEC" w:rsidP="008A2FBF">
            <w:pPr>
              <w:numPr>
                <w:ilvl w:val="0"/>
                <w:numId w:val="11"/>
              </w:numPr>
              <w:spacing w:before="0" w:after="0"/>
              <w:rPr>
                <w:rFonts w:cs="Arial"/>
                <w:color w:val="0000FF"/>
              </w:rPr>
            </w:pPr>
            <w:r w:rsidRPr="008C49A9">
              <w:rPr>
                <w:rFonts w:cs="Arial"/>
                <w:color w:val="0000FF"/>
              </w:rPr>
              <w:t>How the public is or can get involved – e.g. walk</w:t>
            </w:r>
            <w:r>
              <w:rPr>
                <w:rFonts w:cs="Arial"/>
                <w:color w:val="0000FF"/>
              </w:rPr>
              <w:t>ing</w:t>
            </w:r>
            <w:r w:rsidRPr="008C49A9">
              <w:rPr>
                <w:rFonts w:cs="Arial"/>
                <w:color w:val="0000FF"/>
              </w:rPr>
              <w:t xml:space="preserve">, </w:t>
            </w:r>
            <w:r>
              <w:rPr>
                <w:rFonts w:cs="Arial"/>
                <w:color w:val="0000FF"/>
              </w:rPr>
              <w:t>not driving</w:t>
            </w:r>
            <w:r w:rsidRPr="008C49A9">
              <w:rPr>
                <w:rFonts w:cs="Arial"/>
                <w:color w:val="0000FF"/>
              </w:rPr>
              <w:t>; anti-idling, car sharing</w:t>
            </w:r>
            <w:r>
              <w:rPr>
                <w:rFonts w:cs="Arial"/>
                <w:color w:val="0000FF"/>
              </w:rPr>
              <w:t>, activities in schools,</w:t>
            </w:r>
            <w:r w:rsidRPr="008C49A9">
              <w:rPr>
                <w:rFonts w:cs="Arial"/>
                <w:color w:val="0000FF"/>
              </w:rPr>
              <w:t xml:space="preserve"> etc.</w:t>
            </w:r>
            <w:r>
              <w:t xml:space="preserve"> </w:t>
            </w:r>
            <w:r w:rsidRPr="008C49A9">
              <w:rPr>
                <w:rFonts w:cs="Arial"/>
                <w:color w:val="0000FF"/>
              </w:rPr>
              <w:t>Include a brief statement on how the public can obtain further information on air quality within your local authority area.</w:t>
            </w:r>
          </w:p>
          <w:p w14:paraId="574A52B6" w14:textId="77777777" w:rsidR="00501DEC" w:rsidRDefault="00501DEC" w:rsidP="008A2FBF">
            <w:pPr>
              <w:numPr>
                <w:ilvl w:val="0"/>
                <w:numId w:val="11"/>
              </w:numPr>
              <w:spacing w:before="0" w:after="0"/>
              <w:rPr>
                <w:rFonts w:cs="Arial"/>
                <w:color w:val="0000FF"/>
              </w:rPr>
            </w:pPr>
            <w:r>
              <w:rPr>
                <w:rFonts w:cs="Arial"/>
                <w:color w:val="0000FF"/>
              </w:rPr>
              <w:t>Engaging</w:t>
            </w:r>
            <w:r w:rsidRPr="00C32EEC">
              <w:rPr>
                <w:rFonts w:cs="Arial"/>
                <w:color w:val="0000FF"/>
              </w:rPr>
              <w:t xml:space="preserve"> pictures of air quality initiatives in your area, if possible.</w:t>
            </w:r>
          </w:p>
          <w:p w14:paraId="06202CB4" w14:textId="1C5FF908" w:rsidR="00501DEC" w:rsidRDefault="00501DEC" w:rsidP="003D0A12">
            <w:pPr>
              <w:rPr>
                <w:rFonts w:cs="Arial"/>
                <w:b/>
                <w:color w:val="0000FF"/>
              </w:rPr>
            </w:pPr>
            <w:r w:rsidRPr="0065318C">
              <w:rPr>
                <w:rFonts w:cs="Arial"/>
                <w:b/>
                <w:color w:val="0000FF"/>
              </w:rPr>
              <w:t xml:space="preserve">This section is especially designed to inform those living and working in your area about the state of local air quality and is intended to be understood by those not familiar with LAQM. </w:t>
            </w:r>
            <w:r w:rsidR="003D0A12">
              <w:rPr>
                <w:rFonts w:cs="Arial"/>
                <w:b/>
                <w:color w:val="0000FF"/>
              </w:rPr>
              <w:t>T</w:t>
            </w:r>
            <w:r w:rsidRPr="0065318C">
              <w:rPr>
                <w:rFonts w:cs="Arial"/>
                <w:b/>
                <w:color w:val="0000FF"/>
              </w:rPr>
              <w:t xml:space="preserve">his section should especially avoid the use of technical </w:t>
            </w:r>
            <w:r>
              <w:rPr>
                <w:rFonts w:cs="Arial"/>
                <w:b/>
                <w:color w:val="0000FF"/>
              </w:rPr>
              <w:t>terms</w:t>
            </w:r>
            <w:r w:rsidRPr="0065318C">
              <w:rPr>
                <w:rFonts w:cs="Arial"/>
                <w:b/>
                <w:color w:val="0000FF"/>
              </w:rPr>
              <w:t xml:space="preserve">. </w:t>
            </w:r>
          </w:p>
          <w:p w14:paraId="3D8B1917" w14:textId="185817D6" w:rsidR="00501DEC" w:rsidRDefault="00501DEC" w:rsidP="003D0A12">
            <w:pPr>
              <w:rPr>
                <w:rFonts w:cs="Arial"/>
                <w:color w:val="0000FF"/>
              </w:rPr>
            </w:pPr>
            <w:r w:rsidRPr="0065318C">
              <w:rPr>
                <w:rFonts w:cs="Arial"/>
                <w:b/>
                <w:color w:val="0000FF"/>
              </w:rPr>
              <w:t xml:space="preserve">The remainder of the document should also be made as </w:t>
            </w:r>
            <w:r w:rsidR="00A719D9" w:rsidRPr="0065318C">
              <w:rPr>
                <w:rFonts w:cs="Arial"/>
                <w:b/>
                <w:color w:val="0000FF"/>
              </w:rPr>
              <w:t>reader friendly</w:t>
            </w:r>
            <w:r w:rsidRPr="0065318C">
              <w:rPr>
                <w:rFonts w:cs="Arial"/>
                <w:b/>
                <w:color w:val="0000FF"/>
              </w:rPr>
              <w:t xml:space="preserve"> as possible but the template assumes that some people may not read beyond this section of the document.</w:t>
            </w:r>
          </w:p>
          <w:p w14:paraId="073E1DF8" w14:textId="77777777" w:rsidR="00501DEC" w:rsidRDefault="00501DEC" w:rsidP="003D0A12">
            <w:pPr>
              <w:rPr>
                <w:bCs/>
                <w:noProof/>
                <w:color w:val="0000FF"/>
              </w:rPr>
            </w:pPr>
            <w:r w:rsidRPr="00276F33">
              <w:rPr>
                <w:bCs/>
                <w:noProof/>
                <w:color w:val="0000FF"/>
              </w:rPr>
              <w:t xml:space="preserve">These blue instruction boxes are used throughout this template to provide guidance on completing the </w:t>
            </w:r>
            <w:r w:rsidRPr="00276F33">
              <w:rPr>
                <w:rFonts w:cs="Arial"/>
                <w:color w:val="0000FF"/>
              </w:rPr>
              <w:t>Progress Report</w:t>
            </w:r>
            <w:r w:rsidRPr="00276F33">
              <w:rPr>
                <w:bCs/>
                <w:noProof/>
                <w:color w:val="0000FF"/>
              </w:rPr>
              <w:t>. Please delete the</w:t>
            </w:r>
            <w:r>
              <w:rPr>
                <w:bCs/>
                <w:noProof/>
                <w:color w:val="0000FF"/>
              </w:rPr>
              <w:t>m before submitting the report.</w:t>
            </w:r>
          </w:p>
          <w:p w14:paraId="2EED8607" w14:textId="0E5EAFD2" w:rsidR="00501DEC" w:rsidRPr="00A719D9" w:rsidRDefault="00501DEC" w:rsidP="003D0A12">
            <w:pPr>
              <w:rPr>
                <w:b/>
                <w:bCs/>
                <w:color w:val="0000FF"/>
              </w:rPr>
            </w:pPr>
            <w:r w:rsidRPr="00EC10E9">
              <w:rPr>
                <w:b/>
                <w:bCs/>
                <w:color w:val="0000FF"/>
              </w:rPr>
              <w:t>Delete this box when the document is finished.</w:t>
            </w:r>
          </w:p>
        </w:tc>
      </w:tr>
    </w:tbl>
    <w:p w14:paraId="23F1318D" w14:textId="09037C3A" w:rsidR="00501DEC" w:rsidRDefault="00501DEC" w:rsidP="00DD495B">
      <w:pPr>
        <w:pStyle w:val="Heading2"/>
        <w:numPr>
          <w:ilvl w:val="0"/>
          <w:numId w:val="0"/>
        </w:numPr>
        <w:ind w:left="576" w:hanging="576"/>
      </w:pPr>
      <w:bookmarkStart w:id="4" w:name="_Toc214550115"/>
      <w:r>
        <w:lastRenderedPageBreak/>
        <w:t xml:space="preserve">Air Quality in </w:t>
      </w:r>
      <w:r w:rsidRPr="00501DEC">
        <w:t>&lt;Local Authority Name&gt;</w:t>
      </w:r>
      <w:bookmarkEnd w:id="4"/>
    </w:p>
    <w:p w14:paraId="65C17138" w14:textId="6204798E" w:rsidR="00501DEC" w:rsidRPr="00501DEC" w:rsidRDefault="00501DEC" w:rsidP="00501DEC">
      <w:pPr>
        <w:rPr>
          <w:color w:val="FF0000"/>
        </w:rPr>
      </w:pPr>
      <w:r w:rsidRPr="00501DEC">
        <w:rPr>
          <w:color w:val="FF0000"/>
        </w:rPr>
        <w:t xml:space="preserve">Include a brief summary of the main air quality issues in your local area – what are the main pollutants of concern, what are the observed trends shown by the latest monitoring data (e.g. are levels going up or down?), where are the current AQMAs or hotspots (including a link to your </w:t>
      </w:r>
      <w:hyperlink r:id="rId29" w:history="1">
        <w:r w:rsidRPr="00002393">
          <w:rPr>
            <w:rStyle w:val="Hyperlink"/>
          </w:rPr>
          <w:t>AQMA webpage</w:t>
        </w:r>
      </w:hyperlink>
      <w:r w:rsidRPr="00501DEC">
        <w:rPr>
          <w:color w:val="FF0000"/>
        </w:rPr>
        <w:t>, any new major sources of emissions. Include the introduction of any new AQMAs, Action Plans or strategies. Briefly explain how your local authority works to manage local air quality and how you work with your partners e.g. County Council, Natural Resource Wales.</w:t>
      </w:r>
    </w:p>
    <w:p w14:paraId="572242EB" w14:textId="65BA0991" w:rsidR="00501DEC" w:rsidRDefault="00501DEC" w:rsidP="00DD495B">
      <w:pPr>
        <w:pStyle w:val="Heading2"/>
        <w:numPr>
          <w:ilvl w:val="0"/>
          <w:numId w:val="0"/>
        </w:numPr>
        <w:ind w:left="576" w:hanging="576"/>
      </w:pPr>
      <w:bookmarkStart w:id="5" w:name="_Toc214550116"/>
      <w:r>
        <w:t>Actions to Improve Air Quality</w:t>
      </w:r>
      <w:bookmarkEnd w:id="5"/>
    </w:p>
    <w:p w14:paraId="66CF94BD" w14:textId="77777777" w:rsidR="00501DEC" w:rsidRPr="00501DEC" w:rsidRDefault="00501DEC" w:rsidP="00501DEC">
      <w:pPr>
        <w:rPr>
          <w:color w:val="FF0000"/>
        </w:rPr>
      </w:pPr>
      <w:r w:rsidRPr="00501DEC">
        <w:rPr>
          <w:color w:val="FF0000"/>
        </w:rPr>
        <w:t xml:space="preserve">Include a brief summary of core actions (and in particular success stories or lessons learned) to target sources of pollution in your area over the past year, indicate any quantitative improvements from actions taken (if known). </w:t>
      </w:r>
    </w:p>
    <w:p w14:paraId="2D0DE9ED" w14:textId="7FBBB80A" w:rsidR="00501DEC" w:rsidRPr="00501DEC" w:rsidRDefault="00501DEC" w:rsidP="00501DEC">
      <w:pPr>
        <w:rPr>
          <w:color w:val="FF0000"/>
        </w:rPr>
      </w:pPr>
      <w:r w:rsidRPr="00501DEC">
        <w:rPr>
          <w:color w:val="FF0000"/>
        </w:rPr>
        <w:t>If your authority has no AQMAs or action plans and is not undertaking any other air quality related activities, please provide a statement to this effect.</w:t>
      </w:r>
    </w:p>
    <w:p w14:paraId="5F9065EC" w14:textId="0998FC78" w:rsidR="00501DEC" w:rsidRDefault="00501DEC" w:rsidP="00DD495B">
      <w:pPr>
        <w:pStyle w:val="Heading2"/>
        <w:numPr>
          <w:ilvl w:val="0"/>
          <w:numId w:val="0"/>
        </w:numPr>
        <w:ind w:left="576" w:hanging="576"/>
      </w:pPr>
      <w:bookmarkStart w:id="6" w:name="_Toc214550117"/>
      <w:r>
        <w:t>Local Priorities and Challenges</w:t>
      </w:r>
      <w:bookmarkEnd w:id="6"/>
    </w:p>
    <w:p w14:paraId="0CA9F640" w14:textId="77777777" w:rsidR="00501DEC" w:rsidRPr="00501DEC" w:rsidRDefault="00501DEC" w:rsidP="00501DEC">
      <w:pPr>
        <w:rPr>
          <w:color w:val="FF0000"/>
        </w:rPr>
      </w:pPr>
      <w:r w:rsidRPr="00501DEC">
        <w:rPr>
          <w:color w:val="FF0000"/>
        </w:rPr>
        <w:t xml:space="preserve">Include here a brief summary of what the priorities are for the local authority in addressing air quality for the coming year and briefly set out any challenges. </w:t>
      </w:r>
    </w:p>
    <w:p w14:paraId="4D1A3BE5" w14:textId="3550F022" w:rsidR="00501DEC" w:rsidRPr="00501DEC" w:rsidRDefault="00501DEC" w:rsidP="00501DEC">
      <w:pPr>
        <w:rPr>
          <w:color w:val="FF0000"/>
        </w:rPr>
      </w:pPr>
      <w:r w:rsidRPr="00501DEC">
        <w:rPr>
          <w:color w:val="FF0000"/>
        </w:rPr>
        <w:t>If your authority has no specific priorities or challenges for the coming year beyond the statutory monitoring and reporting requirements, please provide a statement to this effect.</w:t>
      </w:r>
    </w:p>
    <w:p w14:paraId="7D192256" w14:textId="6FB056D1" w:rsidR="00501DEC" w:rsidRDefault="00501DEC" w:rsidP="00DD495B">
      <w:pPr>
        <w:pStyle w:val="Heading2"/>
        <w:numPr>
          <w:ilvl w:val="0"/>
          <w:numId w:val="0"/>
        </w:numPr>
        <w:ind w:left="576" w:hanging="576"/>
      </w:pPr>
      <w:bookmarkStart w:id="7" w:name="_Toc214550118"/>
      <w:r>
        <w:t>How to Get Involved</w:t>
      </w:r>
      <w:bookmarkEnd w:id="7"/>
    </w:p>
    <w:p w14:paraId="6FAF2E6D" w14:textId="3511105D" w:rsidR="00A221A2" w:rsidRPr="00501DEC" w:rsidRDefault="00501DEC" w:rsidP="00400B0F">
      <w:pPr>
        <w:jc w:val="both"/>
        <w:rPr>
          <w:color w:val="FF0000"/>
        </w:rPr>
      </w:pPr>
      <w:r w:rsidRPr="00501DEC">
        <w:rPr>
          <w:color w:val="FF0000"/>
        </w:rPr>
        <w:t>Include a brief statement on how the public can obtain further information on air quality within your local authority area.</w:t>
      </w:r>
    </w:p>
    <w:p w14:paraId="6AAD8D42" w14:textId="77777777" w:rsidR="00501DEC" w:rsidRPr="00A221A2" w:rsidRDefault="00501DEC" w:rsidP="00400B0F">
      <w:pPr>
        <w:jc w:val="both"/>
      </w:pPr>
    </w:p>
    <w:p w14:paraId="30D17F0B" w14:textId="77777777" w:rsidR="00A221A2" w:rsidRDefault="00A221A2" w:rsidP="00400B0F">
      <w:pPr>
        <w:spacing w:before="0" w:after="0"/>
        <w:rPr>
          <w:b/>
          <w:color w:val="008938"/>
          <w:sz w:val="28"/>
          <w:lang w:eastAsia="en-GB"/>
        </w:rPr>
        <w:sectPr w:rsidR="00A221A2" w:rsidSect="007645CD">
          <w:footerReference w:type="default" r:id="rId30"/>
          <w:pgSz w:w="11899" w:h="16838" w:code="9"/>
          <w:pgMar w:top="1134" w:right="1134" w:bottom="1134" w:left="1134" w:header="340" w:footer="340" w:gutter="0"/>
          <w:pgNumType w:fmt="lowerRoman" w:start="1"/>
          <w:cols w:space="708"/>
          <w:docGrid w:linePitch="326"/>
        </w:sectPr>
      </w:pPr>
    </w:p>
    <w:p w14:paraId="0C802783" w14:textId="4DF1F54B" w:rsidR="002D2206" w:rsidRDefault="00A221A2" w:rsidP="00400B0F">
      <w:pPr>
        <w:pStyle w:val="Contents"/>
      </w:pPr>
      <w:r>
        <w:lastRenderedPageBreak/>
        <w:t xml:space="preserve">Table of </w:t>
      </w:r>
      <w:r w:rsidR="00CD3AC4">
        <w:t>Contents</w:t>
      </w:r>
      <w:bookmarkEnd w:id="2"/>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286"/>
      </w:tblGrid>
      <w:tr w:rsidR="00A221A2" w:rsidRPr="008603A5" w14:paraId="7C4DBFEB" w14:textId="77777777" w:rsidTr="00FD4F8B">
        <w:tc>
          <w:tcPr>
            <w:tcW w:w="9286" w:type="dxa"/>
            <w:tcBorders>
              <w:top w:val="single" w:sz="12" w:space="0" w:color="0070C0"/>
              <w:left w:val="single" w:sz="12" w:space="0" w:color="0070C0"/>
              <w:bottom w:val="single" w:sz="12" w:space="0" w:color="0070C0"/>
              <w:right w:val="single" w:sz="12" w:space="0" w:color="0070C0"/>
            </w:tcBorders>
            <w:shd w:val="clear" w:color="auto" w:fill="DAEEF3"/>
          </w:tcPr>
          <w:p w14:paraId="38D13A9E" w14:textId="77777777" w:rsidR="00C9363E" w:rsidRPr="00C9363E" w:rsidRDefault="00C9363E" w:rsidP="00C9363E">
            <w:pPr>
              <w:pStyle w:val="Style1"/>
              <w:rPr>
                <w:bCs/>
                <w:color w:val="0000FF"/>
              </w:rPr>
            </w:pPr>
            <w:r w:rsidRPr="00C9363E">
              <w:rPr>
                <w:bCs/>
                <w:color w:val="0000FF"/>
              </w:rPr>
              <w:t>Update Table on Completion of Report</w:t>
            </w:r>
          </w:p>
          <w:p w14:paraId="3B72625F" w14:textId="77777777" w:rsidR="00C9363E" w:rsidRPr="00C9363E" w:rsidRDefault="00C9363E" w:rsidP="00C9363E">
            <w:pPr>
              <w:pStyle w:val="Style1"/>
              <w:rPr>
                <w:bCs/>
                <w:color w:val="0000FF"/>
              </w:rPr>
            </w:pPr>
            <w:r w:rsidRPr="00C9363E">
              <w:rPr>
                <w:bCs/>
                <w:color w:val="0000FF"/>
              </w:rPr>
              <w:t>Select some text below&gt; right click &gt; update field&gt;Update Entire Table</w:t>
            </w:r>
          </w:p>
          <w:p w14:paraId="742CF8B2" w14:textId="33B7DCE4" w:rsidR="00A221A2" w:rsidRPr="00320EB9" w:rsidRDefault="00C9363E" w:rsidP="00C9363E">
            <w:pPr>
              <w:rPr>
                <w:b/>
                <w:bCs/>
              </w:rPr>
            </w:pPr>
            <w:r w:rsidRPr="00320EB9">
              <w:rPr>
                <w:b/>
                <w:color w:val="0000FF"/>
              </w:rPr>
              <w:t>DELETE THIS INSTRUCTION BOX BEFORE SUBMITTING THE REPORT.</w:t>
            </w:r>
          </w:p>
        </w:tc>
      </w:tr>
    </w:tbl>
    <w:bookmarkStart w:id="8" w:name="_Toc473641179"/>
    <w:p w14:paraId="6613F2DB" w14:textId="35EF3049" w:rsidR="00341B59" w:rsidRDefault="003D0A12">
      <w:pPr>
        <w:pStyle w:val="TOC1"/>
        <w:rPr>
          <w:rFonts w:asciiTheme="minorHAnsi" w:eastAsiaTheme="minorEastAsia" w:hAnsiTheme="minorHAnsi" w:cstheme="minorBidi"/>
          <w:b w:val="0"/>
          <w:kern w:val="2"/>
          <w:szCs w:val="24"/>
          <w:lang w:eastAsia="en-GB"/>
          <w14:ligatures w14:val="standardContextual"/>
        </w:rPr>
      </w:pPr>
      <w:r>
        <w:rPr>
          <w:color w:val="2B579A"/>
          <w:shd w:val="clear" w:color="auto" w:fill="E6E6E6"/>
        </w:rPr>
        <w:fldChar w:fldCharType="begin"/>
      </w:r>
      <w:r>
        <w:rPr>
          <w:color w:val="2B579A"/>
          <w:shd w:val="clear" w:color="auto" w:fill="E6E6E6"/>
        </w:rPr>
        <w:instrText xml:space="preserve"> TOC \o "1-3" \h \z \u </w:instrText>
      </w:r>
      <w:r>
        <w:rPr>
          <w:color w:val="2B579A"/>
          <w:shd w:val="clear" w:color="auto" w:fill="E6E6E6"/>
        </w:rPr>
        <w:fldChar w:fldCharType="separate"/>
      </w:r>
      <w:hyperlink w:anchor="_Toc214550114" w:history="1">
        <w:r w:rsidR="00341B59" w:rsidRPr="008B1996">
          <w:rPr>
            <w:rStyle w:val="Hyperlink"/>
          </w:rPr>
          <w:t>Executive Summary: Air Quality in Our Area</w:t>
        </w:r>
        <w:r w:rsidR="00341B59">
          <w:rPr>
            <w:webHidden/>
          </w:rPr>
          <w:tab/>
        </w:r>
        <w:r w:rsidR="00341B59">
          <w:rPr>
            <w:webHidden/>
          </w:rPr>
          <w:fldChar w:fldCharType="begin"/>
        </w:r>
        <w:r w:rsidR="00341B59">
          <w:rPr>
            <w:webHidden/>
          </w:rPr>
          <w:instrText xml:space="preserve"> PAGEREF _Toc214550114 \h </w:instrText>
        </w:r>
        <w:r w:rsidR="00341B59">
          <w:rPr>
            <w:webHidden/>
          </w:rPr>
        </w:r>
        <w:r w:rsidR="00341B59">
          <w:rPr>
            <w:webHidden/>
          </w:rPr>
          <w:fldChar w:fldCharType="separate"/>
        </w:r>
        <w:r w:rsidR="00341B59">
          <w:rPr>
            <w:webHidden/>
          </w:rPr>
          <w:t>i</w:t>
        </w:r>
        <w:r w:rsidR="00341B59">
          <w:rPr>
            <w:webHidden/>
          </w:rPr>
          <w:fldChar w:fldCharType="end"/>
        </w:r>
      </w:hyperlink>
    </w:p>
    <w:p w14:paraId="2658BA30" w14:textId="3981D266" w:rsidR="00341B59" w:rsidRDefault="00341B59">
      <w:pPr>
        <w:pStyle w:val="TOC2"/>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15" w:history="1">
        <w:r w:rsidRPr="008B1996">
          <w:rPr>
            <w:rStyle w:val="Hyperlink"/>
            <w:noProof/>
          </w:rPr>
          <w:t>Air Quality in &lt;Local Authority Name&gt;</w:t>
        </w:r>
        <w:r>
          <w:rPr>
            <w:noProof/>
            <w:webHidden/>
          </w:rPr>
          <w:tab/>
        </w:r>
        <w:r>
          <w:rPr>
            <w:noProof/>
            <w:webHidden/>
          </w:rPr>
          <w:fldChar w:fldCharType="begin"/>
        </w:r>
        <w:r>
          <w:rPr>
            <w:noProof/>
            <w:webHidden/>
          </w:rPr>
          <w:instrText xml:space="preserve"> PAGEREF _Toc214550115 \h </w:instrText>
        </w:r>
        <w:r>
          <w:rPr>
            <w:noProof/>
            <w:webHidden/>
          </w:rPr>
        </w:r>
        <w:r>
          <w:rPr>
            <w:noProof/>
            <w:webHidden/>
          </w:rPr>
          <w:fldChar w:fldCharType="separate"/>
        </w:r>
        <w:r>
          <w:rPr>
            <w:noProof/>
            <w:webHidden/>
          </w:rPr>
          <w:t>ii</w:t>
        </w:r>
        <w:r>
          <w:rPr>
            <w:noProof/>
            <w:webHidden/>
          </w:rPr>
          <w:fldChar w:fldCharType="end"/>
        </w:r>
      </w:hyperlink>
    </w:p>
    <w:p w14:paraId="34EB9C3B" w14:textId="4AED6715" w:rsidR="00341B59" w:rsidRDefault="00341B59">
      <w:pPr>
        <w:pStyle w:val="TOC2"/>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16" w:history="1">
        <w:r w:rsidRPr="008B1996">
          <w:rPr>
            <w:rStyle w:val="Hyperlink"/>
            <w:noProof/>
          </w:rPr>
          <w:t>Actions to Improve Air Quality</w:t>
        </w:r>
        <w:r>
          <w:rPr>
            <w:noProof/>
            <w:webHidden/>
          </w:rPr>
          <w:tab/>
        </w:r>
        <w:r>
          <w:rPr>
            <w:noProof/>
            <w:webHidden/>
          </w:rPr>
          <w:fldChar w:fldCharType="begin"/>
        </w:r>
        <w:r>
          <w:rPr>
            <w:noProof/>
            <w:webHidden/>
          </w:rPr>
          <w:instrText xml:space="preserve"> PAGEREF _Toc214550116 \h </w:instrText>
        </w:r>
        <w:r>
          <w:rPr>
            <w:noProof/>
            <w:webHidden/>
          </w:rPr>
        </w:r>
        <w:r>
          <w:rPr>
            <w:noProof/>
            <w:webHidden/>
          </w:rPr>
          <w:fldChar w:fldCharType="separate"/>
        </w:r>
        <w:r>
          <w:rPr>
            <w:noProof/>
            <w:webHidden/>
          </w:rPr>
          <w:t>ii</w:t>
        </w:r>
        <w:r>
          <w:rPr>
            <w:noProof/>
            <w:webHidden/>
          </w:rPr>
          <w:fldChar w:fldCharType="end"/>
        </w:r>
      </w:hyperlink>
    </w:p>
    <w:p w14:paraId="4DD54046" w14:textId="4480D503" w:rsidR="00341B59" w:rsidRDefault="00341B59">
      <w:pPr>
        <w:pStyle w:val="TOC2"/>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17" w:history="1">
        <w:r w:rsidRPr="008B1996">
          <w:rPr>
            <w:rStyle w:val="Hyperlink"/>
            <w:noProof/>
          </w:rPr>
          <w:t>Local Priorities and Challenges</w:t>
        </w:r>
        <w:r>
          <w:rPr>
            <w:noProof/>
            <w:webHidden/>
          </w:rPr>
          <w:tab/>
        </w:r>
        <w:r>
          <w:rPr>
            <w:noProof/>
            <w:webHidden/>
          </w:rPr>
          <w:fldChar w:fldCharType="begin"/>
        </w:r>
        <w:r>
          <w:rPr>
            <w:noProof/>
            <w:webHidden/>
          </w:rPr>
          <w:instrText xml:space="preserve"> PAGEREF _Toc214550117 \h </w:instrText>
        </w:r>
        <w:r>
          <w:rPr>
            <w:noProof/>
            <w:webHidden/>
          </w:rPr>
        </w:r>
        <w:r>
          <w:rPr>
            <w:noProof/>
            <w:webHidden/>
          </w:rPr>
          <w:fldChar w:fldCharType="separate"/>
        </w:r>
        <w:r>
          <w:rPr>
            <w:noProof/>
            <w:webHidden/>
          </w:rPr>
          <w:t>ii</w:t>
        </w:r>
        <w:r>
          <w:rPr>
            <w:noProof/>
            <w:webHidden/>
          </w:rPr>
          <w:fldChar w:fldCharType="end"/>
        </w:r>
      </w:hyperlink>
    </w:p>
    <w:p w14:paraId="090FAA28" w14:textId="3AC0A91B" w:rsidR="00341B59" w:rsidRDefault="00341B59">
      <w:pPr>
        <w:pStyle w:val="TOC2"/>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18" w:history="1">
        <w:r w:rsidRPr="008B1996">
          <w:rPr>
            <w:rStyle w:val="Hyperlink"/>
            <w:noProof/>
          </w:rPr>
          <w:t>How to Get Involved</w:t>
        </w:r>
        <w:r>
          <w:rPr>
            <w:noProof/>
            <w:webHidden/>
          </w:rPr>
          <w:tab/>
        </w:r>
        <w:r>
          <w:rPr>
            <w:noProof/>
            <w:webHidden/>
          </w:rPr>
          <w:fldChar w:fldCharType="begin"/>
        </w:r>
        <w:r>
          <w:rPr>
            <w:noProof/>
            <w:webHidden/>
          </w:rPr>
          <w:instrText xml:space="preserve"> PAGEREF _Toc214550118 \h </w:instrText>
        </w:r>
        <w:r>
          <w:rPr>
            <w:noProof/>
            <w:webHidden/>
          </w:rPr>
        </w:r>
        <w:r>
          <w:rPr>
            <w:noProof/>
            <w:webHidden/>
          </w:rPr>
          <w:fldChar w:fldCharType="separate"/>
        </w:r>
        <w:r>
          <w:rPr>
            <w:noProof/>
            <w:webHidden/>
          </w:rPr>
          <w:t>ii</w:t>
        </w:r>
        <w:r>
          <w:rPr>
            <w:noProof/>
            <w:webHidden/>
          </w:rPr>
          <w:fldChar w:fldCharType="end"/>
        </w:r>
      </w:hyperlink>
    </w:p>
    <w:p w14:paraId="38FF6326" w14:textId="674DB41B" w:rsidR="00341B59" w:rsidRDefault="00341B59">
      <w:pPr>
        <w:pStyle w:val="TOC1"/>
        <w:rPr>
          <w:rFonts w:asciiTheme="minorHAnsi" w:eastAsiaTheme="minorEastAsia" w:hAnsiTheme="minorHAnsi" w:cstheme="minorBidi"/>
          <w:b w:val="0"/>
          <w:kern w:val="2"/>
          <w:szCs w:val="24"/>
          <w:lang w:eastAsia="en-GB"/>
          <w14:ligatures w14:val="standardContextual"/>
        </w:rPr>
      </w:pPr>
      <w:hyperlink w:anchor="_Toc214550119" w:history="1">
        <w:r w:rsidRPr="008B1996">
          <w:rPr>
            <w:rStyle w:val="Hyperlink"/>
          </w:rPr>
          <w:t>1</w:t>
        </w:r>
        <w:r>
          <w:rPr>
            <w:rFonts w:asciiTheme="minorHAnsi" w:eastAsiaTheme="minorEastAsia" w:hAnsiTheme="minorHAnsi" w:cstheme="minorBidi"/>
            <w:b w:val="0"/>
            <w:kern w:val="2"/>
            <w:szCs w:val="24"/>
            <w:lang w:eastAsia="en-GB"/>
            <w14:ligatures w14:val="standardContextual"/>
          </w:rPr>
          <w:tab/>
        </w:r>
        <w:r w:rsidRPr="008B1996">
          <w:rPr>
            <w:rStyle w:val="Hyperlink"/>
          </w:rPr>
          <w:t>Actions to Improve Air Quality</w:t>
        </w:r>
        <w:r>
          <w:rPr>
            <w:webHidden/>
          </w:rPr>
          <w:tab/>
        </w:r>
        <w:r>
          <w:rPr>
            <w:webHidden/>
          </w:rPr>
          <w:fldChar w:fldCharType="begin"/>
        </w:r>
        <w:r>
          <w:rPr>
            <w:webHidden/>
          </w:rPr>
          <w:instrText xml:space="preserve"> PAGEREF _Toc214550119 \h </w:instrText>
        </w:r>
        <w:r>
          <w:rPr>
            <w:webHidden/>
          </w:rPr>
        </w:r>
        <w:r>
          <w:rPr>
            <w:webHidden/>
          </w:rPr>
          <w:fldChar w:fldCharType="separate"/>
        </w:r>
        <w:r>
          <w:rPr>
            <w:webHidden/>
          </w:rPr>
          <w:t>1</w:t>
        </w:r>
        <w:r>
          <w:rPr>
            <w:webHidden/>
          </w:rPr>
          <w:fldChar w:fldCharType="end"/>
        </w:r>
      </w:hyperlink>
    </w:p>
    <w:p w14:paraId="388B7F7F" w14:textId="38BA10A4"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20" w:history="1">
        <w:r w:rsidRPr="008B1996">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Previous Work in Relation to Air Quality</w:t>
        </w:r>
        <w:r>
          <w:rPr>
            <w:noProof/>
            <w:webHidden/>
          </w:rPr>
          <w:tab/>
        </w:r>
        <w:r>
          <w:rPr>
            <w:noProof/>
            <w:webHidden/>
          </w:rPr>
          <w:fldChar w:fldCharType="begin"/>
        </w:r>
        <w:r>
          <w:rPr>
            <w:noProof/>
            <w:webHidden/>
          </w:rPr>
          <w:instrText xml:space="preserve"> PAGEREF _Toc214550120 \h </w:instrText>
        </w:r>
        <w:r>
          <w:rPr>
            <w:noProof/>
            <w:webHidden/>
          </w:rPr>
        </w:r>
        <w:r>
          <w:rPr>
            <w:noProof/>
            <w:webHidden/>
          </w:rPr>
          <w:fldChar w:fldCharType="separate"/>
        </w:r>
        <w:r>
          <w:rPr>
            <w:noProof/>
            <w:webHidden/>
          </w:rPr>
          <w:t>1</w:t>
        </w:r>
        <w:r>
          <w:rPr>
            <w:noProof/>
            <w:webHidden/>
          </w:rPr>
          <w:fldChar w:fldCharType="end"/>
        </w:r>
      </w:hyperlink>
    </w:p>
    <w:p w14:paraId="5AA70B0B" w14:textId="5C34B5C7"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21" w:history="1">
        <w:r w:rsidRPr="008B1996">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Air Quality Management Areas</w:t>
        </w:r>
        <w:r>
          <w:rPr>
            <w:noProof/>
            <w:webHidden/>
          </w:rPr>
          <w:tab/>
        </w:r>
        <w:r>
          <w:rPr>
            <w:noProof/>
            <w:webHidden/>
          </w:rPr>
          <w:fldChar w:fldCharType="begin"/>
        </w:r>
        <w:r>
          <w:rPr>
            <w:noProof/>
            <w:webHidden/>
          </w:rPr>
          <w:instrText xml:space="preserve"> PAGEREF _Toc214550121 \h </w:instrText>
        </w:r>
        <w:r>
          <w:rPr>
            <w:noProof/>
            <w:webHidden/>
          </w:rPr>
        </w:r>
        <w:r>
          <w:rPr>
            <w:noProof/>
            <w:webHidden/>
          </w:rPr>
          <w:fldChar w:fldCharType="separate"/>
        </w:r>
        <w:r>
          <w:rPr>
            <w:noProof/>
            <w:webHidden/>
          </w:rPr>
          <w:t>1</w:t>
        </w:r>
        <w:r>
          <w:rPr>
            <w:noProof/>
            <w:webHidden/>
          </w:rPr>
          <w:fldChar w:fldCharType="end"/>
        </w:r>
      </w:hyperlink>
    </w:p>
    <w:p w14:paraId="555F9204" w14:textId="29E3DA1A"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22" w:history="1">
        <w:r w:rsidRPr="008B1996">
          <w:rPr>
            <w:rStyle w:val="Hyperlink"/>
            <w:noProof/>
          </w:rPr>
          <w:t>1.3</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Implementation of Action Plans</w:t>
        </w:r>
        <w:r>
          <w:rPr>
            <w:noProof/>
            <w:webHidden/>
          </w:rPr>
          <w:tab/>
        </w:r>
        <w:r>
          <w:rPr>
            <w:noProof/>
            <w:webHidden/>
          </w:rPr>
          <w:fldChar w:fldCharType="begin"/>
        </w:r>
        <w:r>
          <w:rPr>
            <w:noProof/>
            <w:webHidden/>
          </w:rPr>
          <w:instrText xml:space="preserve"> PAGEREF _Toc214550122 \h </w:instrText>
        </w:r>
        <w:r>
          <w:rPr>
            <w:noProof/>
            <w:webHidden/>
          </w:rPr>
        </w:r>
        <w:r>
          <w:rPr>
            <w:noProof/>
            <w:webHidden/>
          </w:rPr>
          <w:fldChar w:fldCharType="separate"/>
        </w:r>
        <w:r>
          <w:rPr>
            <w:noProof/>
            <w:webHidden/>
          </w:rPr>
          <w:t>4</w:t>
        </w:r>
        <w:r>
          <w:rPr>
            <w:noProof/>
            <w:webHidden/>
          </w:rPr>
          <w:fldChar w:fldCharType="end"/>
        </w:r>
      </w:hyperlink>
    </w:p>
    <w:p w14:paraId="4E71884E" w14:textId="2BF26B21" w:rsidR="00341B59" w:rsidRDefault="00341B59">
      <w:pPr>
        <w:pStyle w:val="TOC1"/>
        <w:rPr>
          <w:rFonts w:asciiTheme="minorHAnsi" w:eastAsiaTheme="minorEastAsia" w:hAnsiTheme="minorHAnsi" w:cstheme="minorBidi"/>
          <w:b w:val="0"/>
          <w:kern w:val="2"/>
          <w:szCs w:val="24"/>
          <w:lang w:eastAsia="en-GB"/>
          <w14:ligatures w14:val="standardContextual"/>
        </w:rPr>
      </w:pPr>
      <w:hyperlink w:anchor="_Toc214550123" w:history="1">
        <w:r w:rsidRPr="008B1996">
          <w:rPr>
            <w:rStyle w:val="Hyperlink"/>
          </w:rPr>
          <w:t>2</w:t>
        </w:r>
        <w:r>
          <w:rPr>
            <w:rFonts w:asciiTheme="minorHAnsi" w:eastAsiaTheme="minorEastAsia" w:hAnsiTheme="minorHAnsi" w:cstheme="minorBidi"/>
            <w:b w:val="0"/>
            <w:kern w:val="2"/>
            <w:szCs w:val="24"/>
            <w:lang w:eastAsia="en-GB"/>
            <w14:ligatures w14:val="standardContextual"/>
          </w:rPr>
          <w:tab/>
        </w:r>
        <w:r w:rsidRPr="008B1996">
          <w:rPr>
            <w:rStyle w:val="Hyperlink"/>
          </w:rPr>
          <w:t>Air Quality Monitoring Data and Comparison with Air Quality Objectives</w:t>
        </w:r>
        <w:r>
          <w:rPr>
            <w:webHidden/>
          </w:rPr>
          <w:tab/>
        </w:r>
        <w:r>
          <w:rPr>
            <w:webHidden/>
          </w:rPr>
          <w:fldChar w:fldCharType="begin"/>
        </w:r>
        <w:r>
          <w:rPr>
            <w:webHidden/>
          </w:rPr>
          <w:instrText xml:space="preserve"> PAGEREF _Toc214550123 \h </w:instrText>
        </w:r>
        <w:r>
          <w:rPr>
            <w:webHidden/>
          </w:rPr>
        </w:r>
        <w:r>
          <w:rPr>
            <w:webHidden/>
          </w:rPr>
          <w:fldChar w:fldCharType="separate"/>
        </w:r>
        <w:r>
          <w:rPr>
            <w:webHidden/>
          </w:rPr>
          <w:t>11</w:t>
        </w:r>
        <w:r>
          <w:rPr>
            <w:webHidden/>
          </w:rPr>
          <w:fldChar w:fldCharType="end"/>
        </w:r>
      </w:hyperlink>
    </w:p>
    <w:p w14:paraId="748704E7" w14:textId="5F744E3A"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24" w:history="1">
        <w:r w:rsidRPr="008B1996">
          <w:rPr>
            <w:rStyle w:val="Hyperlink"/>
            <w:noProof/>
          </w:rPr>
          <w:t>2.1</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Summary of Monitoring Undertaken in 2025</w:t>
        </w:r>
        <w:r>
          <w:rPr>
            <w:noProof/>
            <w:webHidden/>
          </w:rPr>
          <w:tab/>
        </w:r>
        <w:r>
          <w:rPr>
            <w:noProof/>
            <w:webHidden/>
          </w:rPr>
          <w:fldChar w:fldCharType="begin"/>
        </w:r>
        <w:r>
          <w:rPr>
            <w:noProof/>
            <w:webHidden/>
          </w:rPr>
          <w:instrText xml:space="preserve"> PAGEREF _Toc214550124 \h </w:instrText>
        </w:r>
        <w:r>
          <w:rPr>
            <w:noProof/>
            <w:webHidden/>
          </w:rPr>
        </w:r>
        <w:r>
          <w:rPr>
            <w:noProof/>
            <w:webHidden/>
          </w:rPr>
          <w:fldChar w:fldCharType="separate"/>
        </w:r>
        <w:r>
          <w:rPr>
            <w:noProof/>
            <w:webHidden/>
          </w:rPr>
          <w:t>11</w:t>
        </w:r>
        <w:r>
          <w:rPr>
            <w:noProof/>
            <w:webHidden/>
          </w:rPr>
          <w:fldChar w:fldCharType="end"/>
        </w:r>
      </w:hyperlink>
    </w:p>
    <w:p w14:paraId="7AD419AF" w14:textId="290C7DCC" w:rsidR="00341B59" w:rsidRDefault="00341B59">
      <w:pPr>
        <w:pStyle w:val="TOC3"/>
        <w:tabs>
          <w:tab w:val="left" w:pos="120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25" w:history="1">
        <w:r w:rsidRPr="008B1996">
          <w:rPr>
            <w:rStyle w:val="Hyperlink"/>
            <w:noProof/>
          </w:rPr>
          <w:t>2.1.1</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Automatic Monitoring Sites</w:t>
        </w:r>
        <w:r>
          <w:rPr>
            <w:noProof/>
            <w:webHidden/>
          </w:rPr>
          <w:tab/>
        </w:r>
        <w:r>
          <w:rPr>
            <w:noProof/>
            <w:webHidden/>
          </w:rPr>
          <w:fldChar w:fldCharType="begin"/>
        </w:r>
        <w:r>
          <w:rPr>
            <w:noProof/>
            <w:webHidden/>
          </w:rPr>
          <w:instrText xml:space="preserve"> PAGEREF _Toc214550125 \h </w:instrText>
        </w:r>
        <w:r>
          <w:rPr>
            <w:noProof/>
            <w:webHidden/>
          </w:rPr>
        </w:r>
        <w:r>
          <w:rPr>
            <w:noProof/>
            <w:webHidden/>
          </w:rPr>
          <w:fldChar w:fldCharType="separate"/>
        </w:r>
        <w:r>
          <w:rPr>
            <w:noProof/>
            <w:webHidden/>
          </w:rPr>
          <w:t>11</w:t>
        </w:r>
        <w:r>
          <w:rPr>
            <w:noProof/>
            <w:webHidden/>
          </w:rPr>
          <w:fldChar w:fldCharType="end"/>
        </w:r>
      </w:hyperlink>
    </w:p>
    <w:p w14:paraId="35EA53DF" w14:textId="1FD99802" w:rsidR="00341B59" w:rsidRDefault="00341B59">
      <w:pPr>
        <w:pStyle w:val="TOC3"/>
        <w:tabs>
          <w:tab w:val="left" w:pos="120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26" w:history="1">
        <w:r w:rsidRPr="008B1996">
          <w:rPr>
            <w:rStyle w:val="Hyperlink"/>
            <w:noProof/>
          </w:rPr>
          <w:t>2.1.2</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Non-Automating Monitoring Sites</w:t>
        </w:r>
        <w:r>
          <w:rPr>
            <w:noProof/>
            <w:webHidden/>
          </w:rPr>
          <w:tab/>
        </w:r>
        <w:r>
          <w:rPr>
            <w:noProof/>
            <w:webHidden/>
          </w:rPr>
          <w:fldChar w:fldCharType="begin"/>
        </w:r>
        <w:r>
          <w:rPr>
            <w:noProof/>
            <w:webHidden/>
          </w:rPr>
          <w:instrText xml:space="preserve"> PAGEREF _Toc214550126 \h </w:instrText>
        </w:r>
        <w:r>
          <w:rPr>
            <w:noProof/>
            <w:webHidden/>
          </w:rPr>
        </w:r>
        <w:r>
          <w:rPr>
            <w:noProof/>
            <w:webHidden/>
          </w:rPr>
          <w:fldChar w:fldCharType="separate"/>
        </w:r>
        <w:r>
          <w:rPr>
            <w:noProof/>
            <w:webHidden/>
          </w:rPr>
          <w:t>12</w:t>
        </w:r>
        <w:r>
          <w:rPr>
            <w:noProof/>
            <w:webHidden/>
          </w:rPr>
          <w:fldChar w:fldCharType="end"/>
        </w:r>
      </w:hyperlink>
    </w:p>
    <w:p w14:paraId="79A0713E" w14:textId="6BAFF6A1"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27" w:history="1">
        <w:r w:rsidRPr="008B1996">
          <w:rPr>
            <w:rStyle w:val="Hyperlink"/>
            <w:noProof/>
          </w:rPr>
          <w:t>2.2</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2025 Air Quality Monitoring Results</w:t>
        </w:r>
        <w:r>
          <w:rPr>
            <w:noProof/>
            <w:webHidden/>
          </w:rPr>
          <w:tab/>
        </w:r>
        <w:r>
          <w:rPr>
            <w:noProof/>
            <w:webHidden/>
          </w:rPr>
          <w:fldChar w:fldCharType="begin"/>
        </w:r>
        <w:r>
          <w:rPr>
            <w:noProof/>
            <w:webHidden/>
          </w:rPr>
          <w:instrText xml:space="preserve"> PAGEREF _Toc214550127 \h </w:instrText>
        </w:r>
        <w:r>
          <w:rPr>
            <w:noProof/>
            <w:webHidden/>
          </w:rPr>
        </w:r>
        <w:r>
          <w:rPr>
            <w:noProof/>
            <w:webHidden/>
          </w:rPr>
          <w:fldChar w:fldCharType="separate"/>
        </w:r>
        <w:r>
          <w:rPr>
            <w:noProof/>
            <w:webHidden/>
          </w:rPr>
          <w:t>18</w:t>
        </w:r>
        <w:r>
          <w:rPr>
            <w:noProof/>
            <w:webHidden/>
          </w:rPr>
          <w:fldChar w:fldCharType="end"/>
        </w:r>
      </w:hyperlink>
    </w:p>
    <w:p w14:paraId="1B25528F" w14:textId="7880B12F"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28" w:history="1">
        <w:r w:rsidRPr="008B1996">
          <w:rPr>
            <w:rStyle w:val="Hyperlink"/>
            <w:noProof/>
          </w:rPr>
          <w:t>2.3</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Comparison of 2025 Monitoring Results with Previous Years and the Air Quality Objectives</w:t>
        </w:r>
        <w:r>
          <w:rPr>
            <w:noProof/>
            <w:webHidden/>
          </w:rPr>
          <w:tab/>
        </w:r>
        <w:r>
          <w:rPr>
            <w:noProof/>
            <w:webHidden/>
          </w:rPr>
          <w:fldChar w:fldCharType="begin"/>
        </w:r>
        <w:r>
          <w:rPr>
            <w:noProof/>
            <w:webHidden/>
          </w:rPr>
          <w:instrText xml:space="preserve"> PAGEREF _Toc214550128 \h </w:instrText>
        </w:r>
        <w:r>
          <w:rPr>
            <w:noProof/>
            <w:webHidden/>
          </w:rPr>
        </w:r>
        <w:r>
          <w:rPr>
            <w:noProof/>
            <w:webHidden/>
          </w:rPr>
          <w:fldChar w:fldCharType="separate"/>
        </w:r>
        <w:r>
          <w:rPr>
            <w:noProof/>
            <w:webHidden/>
          </w:rPr>
          <w:t>37</w:t>
        </w:r>
        <w:r>
          <w:rPr>
            <w:noProof/>
            <w:webHidden/>
          </w:rPr>
          <w:fldChar w:fldCharType="end"/>
        </w:r>
      </w:hyperlink>
    </w:p>
    <w:p w14:paraId="01DCF552" w14:textId="1A1E0917" w:rsidR="00341B59" w:rsidRDefault="00341B59">
      <w:pPr>
        <w:pStyle w:val="TOC3"/>
        <w:tabs>
          <w:tab w:val="left" w:pos="120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29" w:history="1">
        <w:r w:rsidRPr="008B1996">
          <w:rPr>
            <w:rStyle w:val="Hyperlink"/>
            <w:noProof/>
          </w:rPr>
          <w:t>2.3.1</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Nitrogen Dioxide (NO</w:t>
        </w:r>
        <w:r w:rsidRPr="008B1996">
          <w:rPr>
            <w:rStyle w:val="Hyperlink"/>
            <w:noProof/>
            <w:vertAlign w:val="subscript"/>
          </w:rPr>
          <w:t>2</w:t>
        </w:r>
        <w:r w:rsidRPr="008B1996">
          <w:rPr>
            <w:rStyle w:val="Hyperlink"/>
            <w:noProof/>
          </w:rPr>
          <w:t>)</w:t>
        </w:r>
        <w:r>
          <w:rPr>
            <w:noProof/>
            <w:webHidden/>
          </w:rPr>
          <w:tab/>
        </w:r>
        <w:r>
          <w:rPr>
            <w:noProof/>
            <w:webHidden/>
          </w:rPr>
          <w:fldChar w:fldCharType="begin"/>
        </w:r>
        <w:r>
          <w:rPr>
            <w:noProof/>
            <w:webHidden/>
          </w:rPr>
          <w:instrText xml:space="preserve"> PAGEREF _Toc214550129 \h </w:instrText>
        </w:r>
        <w:r>
          <w:rPr>
            <w:noProof/>
            <w:webHidden/>
          </w:rPr>
        </w:r>
        <w:r>
          <w:rPr>
            <w:noProof/>
            <w:webHidden/>
          </w:rPr>
          <w:fldChar w:fldCharType="separate"/>
        </w:r>
        <w:r>
          <w:rPr>
            <w:noProof/>
            <w:webHidden/>
          </w:rPr>
          <w:t>38</w:t>
        </w:r>
        <w:r>
          <w:rPr>
            <w:noProof/>
            <w:webHidden/>
          </w:rPr>
          <w:fldChar w:fldCharType="end"/>
        </w:r>
      </w:hyperlink>
    </w:p>
    <w:p w14:paraId="14BBF534" w14:textId="3E2C17BC" w:rsidR="00341B59" w:rsidRDefault="00341B59">
      <w:pPr>
        <w:pStyle w:val="TOC3"/>
        <w:tabs>
          <w:tab w:val="left" w:pos="120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30" w:history="1">
        <w:r w:rsidRPr="008B1996">
          <w:rPr>
            <w:rStyle w:val="Hyperlink"/>
            <w:noProof/>
          </w:rPr>
          <w:t>2.3.2</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Particulate Matter (PM</w:t>
        </w:r>
        <w:r w:rsidRPr="008B1996">
          <w:rPr>
            <w:rStyle w:val="Hyperlink"/>
            <w:noProof/>
            <w:vertAlign w:val="subscript"/>
          </w:rPr>
          <w:t>10</w:t>
        </w:r>
        <w:r w:rsidRPr="008B1996">
          <w:rPr>
            <w:rStyle w:val="Hyperlink"/>
            <w:noProof/>
          </w:rPr>
          <w:t>)</w:t>
        </w:r>
        <w:r>
          <w:rPr>
            <w:noProof/>
            <w:webHidden/>
          </w:rPr>
          <w:tab/>
        </w:r>
        <w:r>
          <w:rPr>
            <w:noProof/>
            <w:webHidden/>
          </w:rPr>
          <w:fldChar w:fldCharType="begin"/>
        </w:r>
        <w:r>
          <w:rPr>
            <w:noProof/>
            <w:webHidden/>
          </w:rPr>
          <w:instrText xml:space="preserve"> PAGEREF _Toc214550130 \h </w:instrText>
        </w:r>
        <w:r>
          <w:rPr>
            <w:noProof/>
            <w:webHidden/>
          </w:rPr>
        </w:r>
        <w:r>
          <w:rPr>
            <w:noProof/>
            <w:webHidden/>
          </w:rPr>
          <w:fldChar w:fldCharType="separate"/>
        </w:r>
        <w:r>
          <w:rPr>
            <w:noProof/>
            <w:webHidden/>
          </w:rPr>
          <w:t>40</w:t>
        </w:r>
        <w:r>
          <w:rPr>
            <w:noProof/>
            <w:webHidden/>
          </w:rPr>
          <w:fldChar w:fldCharType="end"/>
        </w:r>
      </w:hyperlink>
    </w:p>
    <w:p w14:paraId="09BA7808" w14:textId="185EF767" w:rsidR="00341B59" w:rsidRDefault="00341B59">
      <w:pPr>
        <w:pStyle w:val="TOC3"/>
        <w:tabs>
          <w:tab w:val="left" w:pos="120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31" w:history="1">
        <w:r w:rsidRPr="008B1996">
          <w:rPr>
            <w:rStyle w:val="Hyperlink"/>
            <w:noProof/>
          </w:rPr>
          <w:t>2.3.3</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Particulate Matter (PM</w:t>
        </w:r>
        <w:r w:rsidRPr="008B1996">
          <w:rPr>
            <w:rStyle w:val="Hyperlink"/>
            <w:noProof/>
            <w:vertAlign w:val="subscript"/>
          </w:rPr>
          <w:t>2.5</w:t>
        </w:r>
        <w:r w:rsidRPr="008B1996">
          <w:rPr>
            <w:rStyle w:val="Hyperlink"/>
            <w:noProof/>
          </w:rPr>
          <w:t>)</w:t>
        </w:r>
        <w:r>
          <w:rPr>
            <w:noProof/>
            <w:webHidden/>
          </w:rPr>
          <w:tab/>
        </w:r>
        <w:r>
          <w:rPr>
            <w:noProof/>
            <w:webHidden/>
          </w:rPr>
          <w:fldChar w:fldCharType="begin"/>
        </w:r>
        <w:r>
          <w:rPr>
            <w:noProof/>
            <w:webHidden/>
          </w:rPr>
          <w:instrText xml:space="preserve"> PAGEREF _Toc214550131 \h </w:instrText>
        </w:r>
        <w:r>
          <w:rPr>
            <w:noProof/>
            <w:webHidden/>
          </w:rPr>
        </w:r>
        <w:r>
          <w:rPr>
            <w:noProof/>
            <w:webHidden/>
          </w:rPr>
          <w:fldChar w:fldCharType="separate"/>
        </w:r>
        <w:r>
          <w:rPr>
            <w:noProof/>
            <w:webHidden/>
          </w:rPr>
          <w:t>40</w:t>
        </w:r>
        <w:r>
          <w:rPr>
            <w:noProof/>
            <w:webHidden/>
          </w:rPr>
          <w:fldChar w:fldCharType="end"/>
        </w:r>
      </w:hyperlink>
    </w:p>
    <w:p w14:paraId="519B6E7F" w14:textId="2D8BBBC1" w:rsidR="00341B59" w:rsidRDefault="00341B59">
      <w:pPr>
        <w:pStyle w:val="TOC3"/>
        <w:tabs>
          <w:tab w:val="left" w:pos="120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32" w:history="1">
        <w:r w:rsidRPr="008B1996">
          <w:rPr>
            <w:rStyle w:val="Hyperlink"/>
            <w:noProof/>
          </w:rPr>
          <w:t>2.3.4</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Other Pollutants Monitored (optional)</w:t>
        </w:r>
        <w:r>
          <w:rPr>
            <w:noProof/>
            <w:webHidden/>
          </w:rPr>
          <w:tab/>
        </w:r>
        <w:r>
          <w:rPr>
            <w:noProof/>
            <w:webHidden/>
          </w:rPr>
          <w:fldChar w:fldCharType="begin"/>
        </w:r>
        <w:r>
          <w:rPr>
            <w:noProof/>
            <w:webHidden/>
          </w:rPr>
          <w:instrText xml:space="preserve"> PAGEREF _Toc214550132 \h </w:instrText>
        </w:r>
        <w:r>
          <w:rPr>
            <w:noProof/>
            <w:webHidden/>
          </w:rPr>
        </w:r>
        <w:r>
          <w:rPr>
            <w:noProof/>
            <w:webHidden/>
          </w:rPr>
          <w:fldChar w:fldCharType="separate"/>
        </w:r>
        <w:r>
          <w:rPr>
            <w:noProof/>
            <w:webHidden/>
          </w:rPr>
          <w:t>41</w:t>
        </w:r>
        <w:r>
          <w:rPr>
            <w:noProof/>
            <w:webHidden/>
          </w:rPr>
          <w:fldChar w:fldCharType="end"/>
        </w:r>
      </w:hyperlink>
    </w:p>
    <w:p w14:paraId="52EAE2B1" w14:textId="1D890481"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33" w:history="1">
        <w:r w:rsidRPr="008B1996">
          <w:rPr>
            <w:rStyle w:val="Hyperlink"/>
            <w:noProof/>
          </w:rPr>
          <w:t>2.4</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Summary of Compliance with AQS Objectives as of 2025</w:t>
        </w:r>
        <w:r>
          <w:rPr>
            <w:noProof/>
            <w:webHidden/>
          </w:rPr>
          <w:tab/>
        </w:r>
        <w:r>
          <w:rPr>
            <w:noProof/>
            <w:webHidden/>
          </w:rPr>
          <w:fldChar w:fldCharType="begin"/>
        </w:r>
        <w:r>
          <w:rPr>
            <w:noProof/>
            <w:webHidden/>
          </w:rPr>
          <w:instrText xml:space="preserve"> PAGEREF _Toc214550133 \h </w:instrText>
        </w:r>
        <w:r>
          <w:rPr>
            <w:noProof/>
            <w:webHidden/>
          </w:rPr>
        </w:r>
        <w:r>
          <w:rPr>
            <w:noProof/>
            <w:webHidden/>
          </w:rPr>
          <w:fldChar w:fldCharType="separate"/>
        </w:r>
        <w:r>
          <w:rPr>
            <w:noProof/>
            <w:webHidden/>
          </w:rPr>
          <w:t>41</w:t>
        </w:r>
        <w:r>
          <w:rPr>
            <w:noProof/>
            <w:webHidden/>
          </w:rPr>
          <w:fldChar w:fldCharType="end"/>
        </w:r>
      </w:hyperlink>
    </w:p>
    <w:p w14:paraId="18077100" w14:textId="0E3DC735" w:rsidR="00341B59" w:rsidRDefault="00341B59">
      <w:pPr>
        <w:pStyle w:val="TOC1"/>
        <w:rPr>
          <w:rFonts w:asciiTheme="minorHAnsi" w:eastAsiaTheme="minorEastAsia" w:hAnsiTheme="minorHAnsi" w:cstheme="minorBidi"/>
          <w:b w:val="0"/>
          <w:kern w:val="2"/>
          <w:szCs w:val="24"/>
          <w:lang w:eastAsia="en-GB"/>
          <w14:ligatures w14:val="standardContextual"/>
        </w:rPr>
      </w:pPr>
      <w:hyperlink w:anchor="_Toc214550134" w:history="1">
        <w:r w:rsidRPr="008B1996">
          <w:rPr>
            <w:rStyle w:val="Hyperlink"/>
          </w:rPr>
          <w:t>3</w:t>
        </w:r>
        <w:r>
          <w:rPr>
            <w:rFonts w:asciiTheme="minorHAnsi" w:eastAsiaTheme="minorEastAsia" w:hAnsiTheme="minorHAnsi" w:cstheme="minorBidi"/>
            <w:b w:val="0"/>
            <w:kern w:val="2"/>
            <w:szCs w:val="24"/>
            <w:lang w:eastAsia="en-GB"/>
            <w14:ligatures w14:val="standardContextual"/>
          </w:rPr>
          <w:tab/>
        </w:r>
        <w:r w:rsidRPr="008B1996">
          <w:rPr>
            <w:rStyle w:val="Hyperlink"/>
          </w:rPr>
          <w:t>New Local Developments</w:t>
        </w:r>
        <w:r>
          <w:rPr>
            <w:webHidden/>
          </w:rPr>
          <w:tab/>
        </w:r>
        <w:r>
          <w:rPr>
            <w:webHidden/>
          </w:rPr>
          <w:fldChar w:fldCharType="begin"/>
        </w:r>
        <w:r>
          <w:rPr>
            <w:webHidden/>
          </w:rPr>
          <w:instrText xml:space="preserve"> PAGEREF _Toc214550134 \h </w:instrText>
        </w:r>
        <w:r>
          <w:rPr>
            <w:webHidden/>
          </w:rPr>
        </w:r>
        <w:r>
          <w:rPr>
            <w:webHidden/>
          </w:rPr>
          <w:fldChar w:fldCharType="separate"/>
        </w:r>
        <w:r>
          <w:rPr>
            <w:webHidden/>
          </w:rPr>
          <w:t>43</w:t>
        </w:r>
        <w:r>
          <w:rPr>
            <w:webHidden/>
          </w:rPr>
          <w:fldChar w:fldCharType="end"/>
        </w:r>
      </w:hyperlink>
    </w:p>
    <w:p w14:paraId="7086D886" w14:textId="476C5396"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35" w:history="1">
        <w:r w:rsidRPr="008B1996">
          <w:rPr>
            <w:rStyle w:val="Hyperlink"/>
            <w:noProof/>
          </w:rPr>
          <w:t>3.1</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Road Traffic Sources (and Other Transport)</w:t>
        </w:r>
        <w:r>
          <w:rPr>
            <w:noProof/>
            <w:webHidden/>
          </w:rPr>
          <w:tab/>
        </w:r>
        <w:r>
          <w:rPr>
            <w:noProof/>
            <w:webHidden/>
          </w:rPr>
          <w:fldChar w:fldCharType="begin"/>
        </w:r>
        <w:r>
          <w:rPr>
            <w:noProof/>
            <w:webHidden/>
          </w:rPr>
          <w:instrText xml:space="preserve"> PAGEREF _Toc214550135 \h </w:instrText>
        </w:r>
        <w:r>
          <w:rPr>
            <w:noProof/>
            <w:webHidden/>
          </w:rPr>
        </w:r>
        <w:r>
          <w:rPr>
            <w:noProof/>
            <w:webHidden/>
          </w:rPr>
          <w:fldChar w:fldCharType="separate"/>
        </w:r>
        <w:r>
          <w:rPr>
            <w:noProof/>
            <w:webHidden/>
          </w:rPr>
          <w:t>43</w:t>
        </w:r>
        <w:r>
          <w:rPr>
            <w:noProof/>
            <w:webHidden/>
          </w:rPr>
          <w:fldChar w:fldCharType="end"/>
        </w:r>
      </w:hyperlink>
    </w:p>
    <w:p w14:paraId="002D907C" w14:textId="2EF7C659"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36" w:history="1">
        <w:r w:rsidRPr="008B1996">
          <w:rPr>
            <w:rStyle w:val="Hyperlink"/>
            <w:noProof/>
          </w:rPr>
          <w:t>3.2</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Industrial / Fugitive or Uncontrolled Sources / Commercial Sources</w:t>
        </w:r>
        <w:r>
          <w:rPr>
            <w:noProof/>
            <w:webHidden/>
          </w:rPr>
          <w:tab/>
        </w:r>
        <w:r>
          <w:rPr>
            <w:noProof/>
            <w:webHidden/>
          </w:rPr>
          <w:fldChar w:fldCharType="begin"/>
        </w:r>
        <w:r>
          <w:rPr>
            <w:noProof/>
            <w:webHidden/>
          </w:rPr>
          <w:instrText xml:space="preserve"> PAGEREF _Toc214550136 \h </w:instrText>
        </w:r>
        <w:r>
          <w:rPr>
            <w:noProof/>
            <w:webHidden/>
          </w:rPr>
        </w:r>
        <w:r>
          <w:rPr>
            <w:noProof/>
            <w:webHidden/>
          </w:rPr>
          <w:fldChar w:fldCharType="separate"/>
        </w:r>
        <w:r>
          <w:rPr>
            <w:noProof/>
            <w:webHidden/>
          </w:rPr>
          <w:t>43</w:t>
        </w:r>
        <w:r>
          <w:rPr>
            <w:noProof/>
            <w:webHidden/>
          </w:rPr>
          <w:fldChar w:fldCharType="end"/>
        </w:r>
      </w:hyperlink>
    </w:p>
    <w:p w14:paraId="6F0C85A3" w14:textId="5A5EBE79"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37" w:history="1">
        <w:r w:rsidRPr="008B1996">
          <w:rPr>
            <w:rStyle w:val="Hyperlink"/>
            <w:noProof/>
          </w:rPr>
          <w:t>3.3</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Other Sources</w:t>
        </w:r>
        <w:r>
          <w:rPr>
            <w:noProof/>
            <w:webHidden/>
          </w:rPr>
          <w:tab/>
        </w:r>
        <w:r>
          <w:rPr>
            <w:noProof/>
            <w:webHidden/>
          </w:rPr>
          <w:fldChar w:fldCharType="begin"/>
        </w:r>
        <w:r>
          <w:rPr>
            <w:noProof/>
            <w:webHidden/>
          </w:rPr>
          <w:instrText xml:space="preserve"> PAGEREF _Toc214550137 \h </w:instrText>
        </w:r>
        <w:r>
          <w:rPr>
            <w:noProof/>
            <w:webHidden/>
          </w:rPr>
        </w:r>
        <w:r>
          <w:rPr>
            <w:noProof/>
            <w:webHidden/>
          </w:rPr>
          <w:fldChar w:fldCharType="separate"/>
        </w:r>
        <w:r>
          <w:rPr>
            <w:noProof/>
            <w:webHidden/>
          </w:rPr>
          <w:t>45</w:t>
        </w:r>
        <w:r>
          <w:rPr>
            <w:noProof/>
            <w:webHidden/>
          </w:rPr>
          <w:fldChar w:fldCharType="end"/>
        </w:r>
      </w:hyperlink>
    </w:p>
    <w:p w14:paraId="4E6FBEF1" w14:textId="369FC90F"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38" w:history="1">
        <w:r w:rsidRPr="008B1996">
          <w:rPr>
            <w:rStyle w:val="Hyperlink"/>
            <w:noProof/>
          </w:rPr>
          <w:t>3.4</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Bonfires / Incidents</w:t>
        </w:r>
        <w:r>
          <w:rPr>
            <w:noProof/>
            <w:webHidden/>
          </w:rPr>
          <w:tab/>
        </w:r>
        <w:r>
          <w:rPr>
            <w:noProof/>
            <w:webHidden/>
          </w:rPr>
          <w:fldChar w:fldCharType="begin"/>
        </w:r>
        <w:r>
          <w:rPr>
            <w:noProof/>
            <w:webHidden/>
          </w:rPr>
          <w:instrText xml:space="preserve"> PAGEREF _Toc214550138 \h </w:instrText>
        </w:r>
        <w:r>
          <w:rPr>
            <w:noProof/>
            <w:webHidden/>
          </w:rPr>
        </w:r>
        <w:r>
          <w:rPr>
            <w:noProof/>
            <w:webHidden/>
          </w:rPr>
          <w:fldChar w:fldCharType="separate"/>
        </w:r>
        <w:r>
          <w:rPr>
            <w:noProof/>
            <w:webHidden/>
          </w:rPr>
          <w:t>45</w:t>
        </w:r>
        <w:r>
          <w:rPr>
            <w:noProof/>
            <w:webHidden/>
          </w:rPr>
          <w:fldChar w:fldCharType="end"/>
        </w:r>
      </w:hyperlink>
    </w:p>
    <w:p w14:paraId="2FFD0E06" w14:textId="7E605758"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39" w:history="1">
        <w:r w:rsidRPr="008B1996">
          <w:rPr>
            <w:rStyle w:val="Hyperlink"/>
            <w:noProof/>
          </w:rPr>
          <w:t>3.5</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Firework Displays</w:t>
        </w:r>
        <w:r>
          <w:rPr>
            <w:noProof/>
            <w:webHidden/>
          </w:rPr>
          <w:tab/>
        </w:r>
        <w:r>
          <w:rPr>
            <w:noProof/>
            <w:webHidden/>
          </w:rPr>
          <w:fldChar w:fldCharType="begin"/>
        </w:r>
        <w:r>
          <w:rPr>
            <w:noProof/>
            <w:webHidden/>
          </w:rPr>
          <w:instrText xml:space="preserve"> PAGEREF _Toc214550139 \h </w:instrText>
        </w:r>
        <w:r>
          <w:rPr>
            <w:noProof/>
            <w:webHidden/>
          </w:rPr>
        </w:r>
        <w:r>
          <w:rPr>
            <w:noProof/>
            <w:webHidden/>
          </w:rPr>
          <w:fldChar w:fldCharType="separate"/>
        </w:r>
        <w:r>
          <w:rPr>
            <w:noProof/>
            <w:webHidden/>
          </w:rPr>
          <w:t>45</w:t>
        </w:r>
        <w:r>
          <w:rPr>
            <w:noProof/>
            <w:webHidden/>
          </w:rPr>
          <w:fldChar w:fldCharType="end"/>
        </w:r>
      </w:hyperlink>
    </w:p>
    <w:p w14:paraId="1A0FDA4B" w14:textId="1B455556"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40" w:history="1">
        <w:r w:rsidRPr="008B1996">
          <w:rPr>
            <w:rStyle w:val="Hyperlink"/>
            <w:noProof/>
          </w:rPr>
          <w:t>3.6</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Domestic Wood Burners</w:t>
        </w:r>
        <w:r>
          <w:rPr>
            <w:noProof/>
            <w:webHidden/>
          </w:rPr>
          <w:tab/>
        </w:r>
        <w:r>
          <w:rPr>
            <w:noProof/>
            <w:webHidden/>
          </w:rPr>
          <w:fldChar w:fldCharType="begin"/>
        </w:r>
        <w:r>
          <w:rPr>
            <w:noProof/>
            <w:webHidden/>
          </w:rPr>
          <w:instrText xml:space="preserve"> PAGEREF _Toc214550140 \h </w:instrText>
        </w:r>
        <w:r>
          <w:rPr>
            <w:noProof/>
            <w:webHidden/>
          </w:rPr>
        </w:r>
        <w:r>
          <w:rPr>
            <w:noProof/>
            <w:webHidden/>
          </w:rPr>
          <w:fldChar w:fldCharType="separate"/>
        </w:r>
        <w:r>
          <w:rPr>
            <w:noProof/>
            <w:webHidden/>
          </w:rPr>
          <w:t>45</w:t>
        </w:r>
        <w:r>
          <w:rPr>
            <w:noProof/>
            <w:webHidden/>
          </w:rPr>
          <w:fldChar w:fldCharType="end"/>
        </w:r>
      </w:hyperlink>
    </w:p>
    <w:p w14:paraId="6D36281D" w14:textId="443BFBC4" w:rsidR="00341B59" w:rsidRDefault="00341B59">
      <w:pPr>
        <w:pStyle w:val="TOC1"/>
        <w:rPr>
          <w:rFonts w:asciiTheme="minorHAnsi" w:eastAsiaTheme="minorEastAsia" w:hAnsiTheme="minorHAnsi" w:cstheme="minorBidi"/>
          <w:b w:val="0"/>
          <w:kern w:val="2"/>
          <w:szCs w:val="24"/>
          <w:lang w:eastAsia="en-GB"/>
          <w14:ligatures w14:val="standardContextual"/>
        </w:rPr>
      </w:pPr>
      <w:hyperlink w:anchor="_Toc214550141" w:history="1">
        <w:r w:rsidRPr="008B1996">
          <w:rPr>
            <w:rStyle w:val="Hyperlink"/>
          </w:rPr>
          <w:t>4</w:t>
        </w:r>
        <w:r>
          <w:rPr>
            <w:rFonts w:asciiTheme="minorHAnsi" w:eastAsiaTheme="minorEastAsia" w:hAnsiTheme="minorHAnsi" w:cstheme="minorBidi"/>
            <w:b w:val="0"/>
            <w:kern w:val="2"/>
            <w:szCs w:val="24"/>
            <w:lang w:eastAsia="en-GB"/>
            <w14:ligatures w14:val="standardContextual"/>
          </w:rPr>
          <w:tab/>
        </w:r>
        <w:r w:rsidRPr="008B1996">
          <w:rPr>
            <w:rStyle w:val="Hyperlink"/>
          </w:rPr>
          <w:t>Policies and Strategies Affecting Airborne Pollution</w:t>
        </w:r>
        <w:r>
          <w:rPr>
            <w:webHidden/>
          </w:rPr>
          <w:tab/>
        </w:r>
        <w:r>
          <w:rPr>
            <w:webHidden/>
          </w:rPr>
          <w:fldChar w:fldCharType="begin"/>
        </w:r>
        <w:r>
          <w:rPr>
            <w:webHidden/>
          </w:rPr>
          <w:instrText xml:space="preserve"> PAGEREF _Toc214550141 \h </w:instrText>
        </w:r>
        <w:r>
          <w:rPr>
            <w:webHidden/>
          </w:rPr>
        </w:r>
        <w:r>
          <w:rPr>
            <w:webHidden/>
          </w:rPr>
          <w:fldChar w:fldCharType="separate"/>
        </w:r>
        <w:r>
          <w:rPr>
            <w:webHidden/>
          </w:rPr>
          <w:t>47</w:t>
        </w:r>
        <w:r>
          <w:rPr>
            <w:webHidden/>
          </w:rPr>
          <w:fldChar w:fldCharType="end"/>
        </w:r>
      </w:hyperlink>
    </w:p>
    <w:p w14:paraId="51ADDB91" w14:textId="5D876813"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42" w:history="1">
        <w:r w:rsidRPr="008B1996">
          <w:rPr>
            <w:rStyle w:val="Hyperlink"/>
            <w:noProof/>
          </w:rPr>
          <w:t>4.1</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Local / Regional Air Quality Strategy</w:t>
        </w:r>
        <w:r>
          <w:rPr>
            <w:noProof/>
            <w:webHidden/>
          </w:rPr>
          <w:tab/>
        </w:r>
        <w:r>
          <w:rPr>
            <w:noProof/>
            <w:webHidden/>
          </w:rPr>
          <w:fldChar w:fldCharType="begin"/>
        </w:r>
        <w:r>
          <w:rPr>
            <w:noProof/>
            <w:webHidden/>
          </w:rPr>
          <w:instrText xml:space="preserve"> PAGEREF _Toc214550142 \h </w:instrText>
        </w:r>
        <w:r>
          <w:rPr>
            <w:noProof/>
            <w:webHidden/>
          </w:rPr>
        </w:r>
        <w:r>
          <w:rPr>
            <w:noProof/>
            <w:webHidden/>
          </w:rPr>
          <w:fldChar w:fldCharType="separate"/>
        </w:r>
        <w:r>
          <w:rPr>
            <w:noProof/>
            <w:webHidden/>
          </w:rPr>
          <w:t>47</w:t>
        </w:r>
        <w:r>
          <w:rPr>
            <w:noProof/>
            <w:webHidden/>
          </w:rPr>
          <w:fldChar w:fldCharType="end"/>
        </w:r>
      </w:hyperlink>
    </w:p>
    <w:p w14:paraId="15CD2D69" w14:textId="43367EA3"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43" w:history="1">
        <w:r w:rsidRPr="008B1996">
          <w:rPr>
            <w:rStyle w:val="Hyperlink"/>
            <w:noProof/>
          </w:rPr>
          <w:t>4.2</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Air Quality Planning Policies</w:t>
        </w:r>
        <w:r>
          <w:rPr>
            <w:noProof/>
            <w:webHidden/>
          </w:rPr>
          <w:tab/>
        </w:r>
        <w:r>
          <w:rPr>
            <w:noProof/>
            <w:webHidden/>
          </w:rPr>
          <w:fldChar w:fldCharType="begin"/>
        </w:r>
        <w:r>
          <w:rPr>
            <w:noProof/>
            <w:webHidden/>
          </w:rPr>
          <w:instrText xml:space="preserve"> PAGEREF _Toc214550143 \h </w:instrText>
        </w:r>
        <w:r>
          <w:rPr>
            <w:noProof/>
            <w:webHidden/>
          </w:rPr>
        </w:r>
        <w:r>
          <w:rPr>
            <w:noProof/>
            <w:webHidden/>
          </w:rPr>
          <w:fldChar w:fldCharType="separate"/>
        </w:r>
        <w:r>
          <w:rPr>
            <w:noProof/>
            <w:webHidden/>
          </w:rPr>
          <w:t>48</w:t>
        </w:r>
        <w:r>
          <w:rPr>
            <w:noProof/>
            <w:webHidden/>
          </w:rPr>
          <w:fldChar w:fldCharType="end"/>
        </w:r>
      </w:hyperlink>
    </w:p>
    <w:p w14:paraId="7B53BF8D" w14:textId="00A55E46"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44" w:history="1">
        <w:r w:rsidRPr="008B1996">
          <w:rPr>
            <w:rStyle w:val="Hyperlink"/>
            <w:noProof/>
          </w:rPr>
          <w:t>4.3</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Local Transport Plans and Strategies</w:t>
        </w:r>
        <w:r>
          <w:rPr>
            <w:noProof/>
            <w:webHidden/>
          </w:rPr>
          <w:tab/>
        </w:r>
        <w:r>
          <w:rPr>
            <w:noProof/>
            <w:webHidden/>
          </w:rPr>
          <w:fldChar w:fldCharType="begin"/>
        </w:r>
        <w:r>
          <w:rPr>
            <w:noProof/>
            <w:webHidden/>
          </w:rPr>
          <w:instrText xml:space="preserve"> PAGEREF _Toc214550144 \h </w:instrText>
        </w:r>
        <w:r>
          <w:rPr>
            <w:noProof/>
            <w:webHidden/>
          </w:rPr>
        </w:r>
        <w:r>
          <w:rPr>
            <w:noProof/>
            <w:webHidden/>
          </w:rPr>
          <w:fldChar w:fldCharType="separate"/>
        </w:r>
        <w:r>
          <w:rPr>
            <w:noProof/>
            <w:webHidden/>
          </w:rPr>
          <w:t>48</w:t>
        </w:r>
        <w:r>
          <w:rPr>
            <w:noProof/>
            <w:webHidden/>
          </w:rPr>
          <w:fldChar w:fldCharType="end"/>
        </w:r>
      </w:hyperlink>
    </w:p>
    <w:p w14:paraId="56E87D15" w14:textId="1E07334F"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45" w:history="1">
        <w:r w:rsidRPr="008B1996">
          <w:rPr>
            <w:rStyle w:val="Hyperlink"/>
            <w:noProof/>
          </w:rPr>
          <w:t>4.4</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Active Travel Plans and Strategies</w:t>
        </w:r>
        <w:r>
          <w:rPr>
            <w:noProof/>
            <w:webHidden/>
          </w:rPr>
          <w:tab/>
        </w:r>
        <w:r>
          <w:rPr>
            <w:noProof/>
            <w:webHidden/>
          </w:rPr>
          <w:fldChar w:fldCharType="begin"/>
        </w:r>
        <w:r>
          <w:rPr>
            <w:noProof/>
            <w:webHidden/>
          </w:rPr>
          <w:instrText xml:space="preserve"> PAGEREF _Toc214550145 \h </w:instrText>
        </w:r>
        <w:r>
          <w:rPr>
            <w:noProof/>
            <w:webHidden/>
          </w:rPr>
        </w:r>
        <w:r>
          <w:rPr>
            <w:noProof/>
            <w:webHidden/>
          </w:rPr>
          <w:fldChar w:fldCharType="separate"/>
        </w:r>
        <w:r>
          <w:rPr>
            <w:noProof/>
            <w:webHidden/>
          </w:rPr>
          <w:t>48</w:t>
        </w:r>
        <w:r>
          <w:rPr>
            <w:noProof/>
            <w:webHidden/>
          </w:rPr>
          <w:fldChar w:fldCharType="end"/>
        </w:r>
      </w:hyperlink>
    </w:p>
    <w:p w14:paraId="30136805" w14:textId="0D178B5D"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46" w:history="1">
        <w:r w:rsidRPr="008B1996">
          <w:rPr>
            <w:rStyle w:val="Hyperlink"/>
            <w:noProof/>
          </w:rPr>
          <w:t>4.5</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Local Authorities Well-being Objectives</w:t>
        </w:r>
        <w:r>
          <w:rPr>
            <w:noProof/>
            <w:webHidden/>
          </w:rPr>
          <w:tab/>
        </w:r>
        <w:r>
          <w:rPr>
            <w:noProof/>
            <w:webHidden/>
          </w:rPr>
          <w:fldChar w:fldCharType="begin"/>
        </w:r>
        <w:r>
          <w:rPr>
            <w:noProof/>
            <w:webHidden/>
          </w:rPr>
          <w:instrText xml:space="preserve"> PAGEREF _Toc214550146 \h </w:instrText>
        </w:r>
        <w:r>
          <w:rPr>
            <w:noProof/>
            <w:webHidden/>
          </w:rPr>
        </w:r>
        <w:r>
          <w:rPr>
            <w:noProof/>
            <w:webHidden/>
          </w:rPr>
          <w:fldChar w:fldCharType="separate"/>
        </w:r>
        <w:r>
          <w:rPr>
            <w:noProof/>
            <w:webHidden/>
          </w:rPr>
          <w:t>48</w:t>
        </w:r>
        <w:r>
          <w:rPr>
            <w:noProof/>
            <w:webHidden/>
          </w:rPr>
          <w:fldChar w:fldCharType="end"/>
        </w:r>
      </w:hyperlink>
    </w:p>
    <w:p w14:paraId="738A560A" w14:textId="44900757"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47" w:history="1">
        <w:r w:rsidRPr="008B1996">
          <w:rPr>
            <w:rStyle w:val="Hyperlink"/>
            <w:noProof/>
          </w:rPr>
          <w:t>4.6</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Green Infrastructure Plans and Strategies</w:t>
        </w:r>
        <w:r>
          <w:rPr>
            <w:noProof/>
            <w:webHidden/>
          </w:rPr>
          <w:tab/>
        </w:r>
        <w:r>
          <w:rPr>
            <w:noProof/>
            <w:webHidden/>
          </w:rPr>
          <w:fldChar w:fldCharType="begin"/>
        </w:r>
        <w:r>
          <w:rPr>
            <w:noProof/>
            <w:webHidden/>
          </w:rPr>
          <w:instrText xml:space="preserve"> PAGEREF _Toc214550147 \h </w:instrText>
        </w:r>
        <w:r>
          <w:rPr>
            <w:noProof/>
            <w:webHidden/>
          </w:rPr>
        </w:r>
        <w:r>
          <w:rPr>
            <w:noProof/>
            <w:webHidden/>
          </w:rPr>
          <w:fldChar w:fldCharType="separate"/>
        </w:r>
        <w:r>
          <w:rPr>
            <w:noProof/>
            <w:webHidden/>
          </w:rPr>
          <w:t>49</w:t>
        </w:r>
        <w:r>
          <w:rPr>
            <w:noProof/>
            <w:webHidden/>
          </w:rPr>
          <w:fldChar w:fldCharType="end"/>
        </w:r>
      </w:hyperlink>
    </w:p>
    <w:p w14:paraId="1D13AFC0" w14:textId="30AB43BD"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48" w:history="1">
        <w:r w:rsidRPr="008B1996">
          <w:rPr>
            <w:rStyle w:val="Hyperlink"/>
            <w:noProof/>
          </w:rPr>
          <w:t>4.7</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Climate Change Strategies</w:t>
        </w:r>
        <w:r>
          <w:rPr>
            <w:noProof/>
            <w:webHidden/>
          </w:rPr>
          <w:tab/>
        </w:r>
        <w:r>
          <w:rPr>
            <w:noProof/>
            <w:webHidden/>
          </w:rPr>
          <w:fldChar w:fldCharType="begin"/>
        </w:r>
        <w:r>
          <w:rPr>
            <w:noProof/>
            <w:webHidden/>
          </w:rPr>
          <w:instrText xml:space="preserve"> PAGEREF _Toc214550148 \h </w:instrText>
        </w:r>
        <w:r>
          <w:rPr>
            <w:noProof/>
            <w:webHidden/>
          </w:rPr>
        </w:r>
        <w:r>
          <w:rPr>
            <w:noProof/>
            <w:webHidden/>
          </w:rPr>
          <w:fldChar w:fldCharType="separate"/>
        </w:r>
        <w:r>
          <w:rPr>
            <w:noProof/>
            <w:webHidden/>
          </w:rPr>
          <w:t>49</w:t>
        </w:r>
        <w:r>
          <w:rPr>
            <w:noProof/>
            <w:webHidden/>
          </w:rPr>
          <w:fldChar w:fldCharType="end"/>
        </w:r>
      </w:hyperlink>
    </w:p>
    <w:p w14:paraId="174A24CE" w14:textId="3929DB92" w:rsidR="00341B59" w:rsidRDefault="00341B59">
      <w:pPr>
        <w:pStyle w:val="TOC1"/>
        <w:rPr>
          <w:rFonts w:asciiTheme="minorHAnsi" w:eastAsiaTheme="minorEastAsia" w:hAnsiTheme="minorHAnsi" w:cstheme="minorBidi"/>
          <w:b w:val="0"/>
          <w:kern w:val="2"/>
          <w:szCs w:val="24"/>
          <w:lang w:eastAsia="en-GB"/>
          <w14:ligatures w14:val="standardContextual"/>
        </w:rPr>
      </w:pPr>
      <w:hyperlink w:anchor="_Toc214550149" w:history="1">
        <w:r w:rsidRPr="008B1996">
          <w:rPr>
            <w:rStyle w:val="Hyperlink"/>
          </w:rPr>
          <w:t>5</w:t>
        </w:r>
        <w:r>
          <w:rPr>
            <w:rFonts w:asciiTheme="minorHAnsi" w:eastAsiaTheme="minorEastAsia" w:hAnsiTheme="minorHAnsi" w:cstheme="minorBidi"/>
            <w:b w:val="0"/>
            <w:kern w:val="2"/>
            <w:szCs w:val="24"/>
            <w:lang w:eastAsia="en-GB"/>
            <w14:ligatures w14:val="standardContextual"/>
          </w:rPr>
          <w:tab/>
        </w:r>
        <w:r w:rsidRPr="008B1996">
          <w:rPr>
            <w:rStyle w:val="Hyperlink"/>
          </w:rPr>
          <w:t>Conclusion and Proposed Actions</w:t>
        </w:r>
        <w:r>
          <w:rPr>
            <w:webHidden/>
          </w:rPr>
          <w:tab/>
        </w:r>
        <w:r>
          <w:rPr>
            <w:webHidden/>
          </w:rPr>
          <w:fldChar w:fldCharType="begin"/>
        </w:r>
        <w:r>
          <w:rPr>
            <w:webHidden/>
          </w:rPr>
          <w:instrText xml:space="preserve"> PAGEREF _Toc214550149 \h </w:instrText>
        </w:r>
        <w:r>
          <w:rPr>
            <w:webHidden/>
          </w:rPr>
        </w:r>
        <w:r>
          <w:rPr>
            <w:webHidden/>
          </w:rPr>
          <w:fldChar w:fldCharType="separate"/>
        </w:r>
        <w:r>
          <w:rPr>
            <w:webHidden/>
          </w:rPr>
          <w:t>50</w:t>
        </w:r>
        <w:r>
          <w:rPr>
            <w:webHidden/>
          </w:rPr>
          <w:fldChar w:fldCharType="end"/>
        </w:r>
      </w:hyperlink>
    </w:p>
    <w:p w14:paraId="1272B454" w14:textId="49E32635"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50" w:history="1">
        <w:r w:rsidRPr="008B1996">
          <w:rPr>
            <w:rStyle w:val="Hyperlink"/>
            <w:noProof/>
          </w:rPr>
          <w:t>5.1</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Conclusions from New Monitoring Data</w:t>
        </w:r>
        <w:r>
          <w:rPr>
            <w:noProof/>
            <w:webHidden/>
          </w:rPr>
          <w:tab/>
        </w:r>
        <w:r>
          <w:rPr>
            <w:noProof/>
            <w:webHidden/>
          </w:rPr>
          <w:fldChar w:fldCharType="begin"/>
        </w:r>
        <w:r>
          <w:rPr>
            <w:noProof/>
            <w:webHidden/>
          </w:rPr>
          <w:instrText xml:space="preserve"> PAGEREF _Toc214550150 \h </w:instrText>
        </w:r>
        <w:r>
          <w:rPr>
            <w:noProof/>
            <w:webHidden/>
          </w:rPr>
        </w:r>
        <w:r>
          <w:rPr>
            <w:noProof/>
            <w:webHidden/>
          </w:rPr>
          <w:fldChar w:fldCharType="separate"/>
        </w:r>
        <w:r>
          <w:rPr>
            <w:noProof/>
            <w:webHidden/>
          </w:rPr>
          <w:t>50</w:t>
        </w:r>
        <w:r>
          <w:rPr>
            <w:noProof/>
            <w:webHidden/>
          </w:rPr>
          <w:fldChar w:fldCharType="end"/>
        </w:r>
      </w:hyperlink>
    </w:p>
    <w:p w14:paraId="557CA48D" w14:textId="16BCCFB0"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51" w:history="1">
        <w:r w:rsidRPr="008B1996">
          <w:rPr>
            <w:rStyle w:val="Hyperlink"/>
            <w:noProof/>
          </w:rPr>
          <w:t>5.2</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Conclusions relating to New Local Developments</w:t>
        </w:r>
        <w:r>
          <w:rPr>
            <w:noProof/>
            <w:webHidden/>
          </w:rPr>
          <w:tab/>
        </w:r>
        <w:r>
          <w:rPr>
            <w:noProof/>
            <w:webHidden/>
          </w:rPr>
          <w:fldChar w:fldCharType="begin"/>
        </w:r>
        <w:r>
          <w:rPr>
            <w:noProof/>
            <w:webHidden/>
          </w:rPr>
          <w:instrText xml:space="preserve"> PAGEREF _Toc214550151 \h </w:instrText>
        </w:r>
        <w:r>
          <w:rPr>
            <w:noProof/>
            <w:webHidden/>
          </w:rPr>
        </w:r>
        <w:r>
          <w:rPr>
            <w:noProof/>
            <w:webHidden/>
          </w:rPr>
          <w:fldChar w:fldCharType="separate"/>
        </w:r>
        <w:r>
          <w:rPr>
            <w:noProof/>
            <w:webHidden/>
          </w:rPr>
          <w:t>50</w:t>
        </w:r>
        <w:r>
          <w:rPr>
            <w:noProof/>
            <w:webHidden/>
          </w:rPr>
          <w:fldChar w:fldCharType="end"/>
        </w:r>
      </w:hyperlink>
    </w:p>
    <w:p w14:paraId="29C18B3E" w14:textId="78347F84"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52" w:history="1">
        <w:r w:rsidRPr="008B1996">
          <w:rPr>
            <w:rStyle w:val="Hyperlink"/>
            <w:noProof/>
          </w:rPr>
          <w:t>5.3</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Other Conclusions</w:t>
        </w:r>
        <w:r>
          <w:rPr>
            <w:noProof/>
            <w:webHidden/>
          </w:rPr>
          <w:tab/>
        </w:r>
        <w:r>
          <w:rPr>
            <w:noProof/>
            <w:webHidden/>
          </w:rPr>
          <w:fldChar w:fldCharType="begin"/>
        </w:r>
        <w:r>
          <w:rPr>
            <w:noProof/>
            <w:webHidden/>
          </w:rPr>
          <w:instrText xml:space="preserve"> PAGEREF _Toc214550152 \h </w:instrText>
        </w:r>
        <w:r>
          <w:rPr>
            <w:noProof/>
            <w:webHidden/>
          </w:rPr>
        </w:r>
        <w:r>
          <w:rPr>
            <w:noProof/>
            <w:webHidden/>
          </w:rPr>
          <w:fldChar w:fldCharType="separate"/>
        </w:r>
        <w:r>
          <w:rPr>
            <w:noProof/>
            <w:webHidden/>
          </w:rPr>
          <w:t>50</w:t>
        </w:r>
        <w:r>
          <w:rPr>
            <w:noProof/>
            <w:webHidden/>
          </w:rPr>
          <w:fldChar w:fldCharType="end"/>
        </w:r>
      </w:hyperlink>
    </w:p>
    <w:p w14:paraId="01079116" w14:textId="38CB6216"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53" w:history="1">
        <w:r w:rsidRPr="008B1996">
          <w:rPr>
            <w:rStyle w:val="Hyperlink"/>
            <w:noProof/>
          </w:rPr>
          <w:t>5.4</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Proposed Actions</w:t>
        </w:r>
        <w:r>
          <w:rPr>
            <w:noProof/>
            <w:webHidden/>
          </w:rPr>
          <w:tab/>
        </w:r>
        <w:r>
          <w:rPr>
            <w:noProof/>
            <w:webHidden/>
          </w:rPr>
          <w:fldChar w:fldCharType="begin"/>
        </w:r>
        <w:r>
          <w:rPr>
            <w:noProof/>
            <w:webHidden/>
          </w:rPr>
          <w:instrText xml:space="preserve"> PAGEREF _Toc214550153 \h </w:instrText>
        </w:r>
        <w:r>
          <w:rPr>
            <w:noProof/>
            <w:webHidden/>
          </w:rPr>
        </w:r>
        <w:r>
          <w:rPr>
            <w:noProof/>
            <w:webHidden/>
          </w:rPr>
          <w:fldChar w:fldCharType="separate"/>
        </w:r>
        <w:r>
          <w:rPr>
            <w:noProof/>
            <w:webHidden/>
          </w:rPr>
          <w:t>51</w:t>
        </w:r>
        <w:r>
          <w:rPr>
            <w:noProof/>
            <w:webHidden/>
          </w:rPr>
          <w:fldChar w:fldCharType="end"/>
        </w:r>
      </w:hyperlink>
    </w:p>
    <w:p w14:paraId="1A559804" w14:textId="33CB71F5" w:rsidR="00341B59" w:rsidRDefault="00341B59">
      <w:pPr>
        <w:pStyle w:val="TOC1"/>
        <w:rPr>
          <w:rFonts w:asciiTheme="minorHAnsi" w:eastAsiaTheme="minorEastAsia" w:hAnsiTheme="minorHAnsi" w:cstheme="minorBidi"/>
          <w:b w:val="0"/>
          <w:kern w:val="2"/>
          <w:szCs w:val="24"/>
          <w:lang w:eastAsia="en-GB"/>
          <w14:ligatures w14:val="standardContextual"/>
        </w:rPr>
      </w:pPr>
      <w:hyperlink w:anchor="_Toc214550154" w:history="1">
        <w:r w:rsidRPr="008B1996">
          <w:rPr>
            <w:rStyle w:val="Hyperlink"/>
          </w:rPr>
          <w:t>References</w:t>
        </w:r>
        <w:r>
          <w:rPr>
            <w:webHidden/>
          </w:rPr>
          <w:tab/>
        </w:r>
        <w:r>
          <w:rPr>
            <w:webHidden/>
          </w:rPr>
          <w:fldChar w:fldCharType="begin"/>
        </w:r>
        <w:r>
          <w:rPr>
            <w:webHidden/>
          </w:rPr>
          <w:instrText xml:space="preserve"> PAGEREF _Toc214550154 \h </w:instrText>
        </w:r>
        <w:r>
          <w:rPr>
            <w:webHidden/>
          </w:rPr>
        </w:r>
        <w:r>
          <w:rPr>
            <w:webHidden/>
          </w:rPr>
          <w:fldChar w:fldCharType="separate"/>
        </w:r>
        <w:r>
          <w:rPr>
            <w:webHidden/>
          </w:rPr>
          <w:t>52</w:t>
        </w:r>
        <w:r>
          <w:rPr>
            <w:webHidden/>
          </w:rPr>
          <w:fldChar w:fldCharType="end"/>
        </w:r>
      </w:hyperlink>
    </w:p>
    <w:p w14:paraId="60B58C92" w14:textId="7F9568BB" w:rsidR="00341B59" w:rsidRDefault="00341B59">
      <w:pPr>
        <w:pStyle w:val="TOC1"/>
        <w:rPr>
          <w:rFonts w:asciiTheme="minorHAnsi" w:eastAsiaTheme="minorEastAsia" w:hAnsiTheme="minorHAnsi" w:cstheme="minorBidi"/>
          <w:b w:val="0"/>
          <w:kern w:val="2"/>
          <w:szCs w:val="24"/>
          <w:lang w:eastAsia="en-GB"/>
          <w14:ligatures w14:val="standardContextual"/>
        </w:rPr>
      </w:pPr>
      <w:hyperlink w:anchor="_Toc214550155" w:history="1">
        <w:r w:rsidRPr="008B1996">
          <w:rPr>
            <w:rStyle w:val="Hyperlink"/>
          </w:rPr>
          <w:t>Appendices</w:t>
        </w:r>
        <w:r>
          <w:rPr>
            <w:webHidden/>
          </w:rPr>
          <w:tab/>
        </w:r>
        <w:r>
          <w:rPr>
            <w:webHidden/>
          </w:rPr>
          <w:fldChar w:fldCharType="begin"/>
        </w:r>
        <w:r>
          <w:rPr>
            <w:webHidden/>
          </w:rPr>
          <w:instrText xml:space="preserve"> PAGEREF _Toc214550155 \h </w:instrText>
        </w:r>
        <w:r>
          <w:rPr>
            <w:webHidden/>
          </w:rPr>
        </w:r>
        <w:r>
          <w:rPr>
            <w:webHidden/>
          </w:rPr>
          <w:fldChar w:fldCharType="separate"/>
        </w:r>
        <w:r>
          <w:rPr>
            <w:webHidden/>
          </w:rPr>
          <w:t>53</w:t>
        </w:r>
        <w:r>
          <w:rPr>
            <w:webHidden/>
          </w:rPr>
          <w:fldChar w:fldCharType="end"/>
        </w:r>
      </w:hyperlink>
    </w:p>
    <w:p w14:paraId="2FDEAE72" w14:textId="1F30C647" w:rsidR="00341B59" w:rsidRDefault="00341B59">
      <w:pPr>
        <w:pStyle w:val="TOC1"/>
        <w:rPr>
          <w:rFonts w:asciiTheme="minorHAnsi" w:eastAsiaTheme="minorEastAsia" w:hAnsiTheme="minorHAnsi" w:cstheme="minorBidi"/>
          <w:b w:val="0"/>
          <w:kern w:val="2"/>
          <w:szCs w:val="24"/>
          <w:lang w:eastAsia="en-GB"/>
          <w14:ligatures w14:val="standardContextual"/>
        </w:rPr>
      </w:pPr>
      <w:hyperlink w:anchor="_Toc214550156" w:history="1">
        <w:r w:rsidRPr="008B1996">
          <w:rPr>
            <w:rStyle w:val="Hyperlink"/>
          </w:rPr>
          <w:t>Appendix A: Quality Assurance / Quality Control (QA/QC) Data</w:t>
        </w:r>
        <w:r>
          <w:rPr>
            <w:webHidden/>
          </w:rPr>
          <w:tab/>
        </w:r>
        <w:r>
          <w:rPr>
            <w:webHidden/>
          </w:rPr>
          <w:fldChar w:fldCharType="begin"/>
        </w:r>
        <w:r>
          <w:rPr>
            <w:webHidden/>
          </w:rPr>
          <w:instrText xml:space="preserve"> PAGEREF _Toc214550156 \h </w:instrText>
        </w:r>
        <w:r>
          <w:rPr>
            <w:webHidden/>
          </w:rPr>
        </w:r>
        <w:r>
          <w:rPr>
            <w:webHidden/>
          </w:rPr>
          <w:fldChar w:fldCharType="separate"/>
        </w:r>
        <w:r>
          <w:rPr>
            <w:webHidden/>
          </w:rPr>
          <w:t>54</w:t>
        </w:r>
        <w:r>
          <w:rPr>
            <w:webHidden/>
          </w:rPr>
          <w:fldChar w:fldCharType="end"/>
        </w:r>
      </w:hyperlink>
    </w:p>
    <w:p w14:paraId="0CD70EB4" w14:textId="2661F24C" w:rsidR="00341B59" w:rsidRDefault="00341B59">
      <w:pPr>
        <w:pStyle w:val="TOC1"/>
        <w:rPr>
          <w:rFonts w:asciiTheme="minorHAnsi" w:eastAsiaTheme="minorEastAsia" w:hAnsiTheme="minorHAnsi" w:cstheme="minorBidi"/>
          <w:b w:val="0"/>
          <w:kern w:val="2"/>
          <w:szCs w:val="24"/>
          <w:lang w:eastAsia="en-GB"/>
          <w14:ligatures w14:val="standardContextual"/>
        </w:rPr>
      </w:pPr>
      <w:hyperlink w:anchor="_Toc214550157" w:history="1">
        <w:r w:rsidRPr="008B1996">
          <w:rPr>
            <w:rStyle w:val="Hyperlink"/>
          </w:rPr>
          <w:t>Appendix B: A Summary of Local Air Quality Management</w:t>
        </w:r>
        <w:r>
          <w:rPr>
            <w:webHidden/>
          </w:rPr>
          <w:tab/>
        </w:r>
        <w:r>
          <w:rPr>
            <w:webHidden/>
          </w:rPr>
          <w:fldChar w:fldCharType="begin"/>
        </w:r>
        <w:r>
          <w:rPr>
            <w:webHidden/>
          </w:rPr>
          <w:instrText xml:space="preserve"> PAGEREF _Toc214550157 \h </w:instrText>
        </w:r>
        <w:r>
          <w:rPr>
            <w:webHidden/>
          </w:rPr>
        </w:r>
        <w:r>
          <w:rPr>
            <w:webHidden/>
          </w:rPr>
          <w:fldChar w:fldCharType="separate"/>
        </w:r>
        <w:r>
          <w:rPr>
            <w:webHidden/>
          </w:rPr>
          <w:t>56</w:t>
        </w:r>
        <w:r>
          <w:rPr>
            <w:webHidden/>
          </w:rPr>
          <w:fldChar w:fldCharType="end"/>
        </w:r>
      </w:hyperlink>
    </w:p>
    <w:p w14:paraId="315BC737" w14:textId="08160BCC"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58" w:history="1">
        <w:r w:rsidRPr="008B1996">
          <w:rPr>
            <w:rStyle w:val="Hyperlink"/>
            <w:noProof/>
          </w:rPr>
          <w:t>5.5</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Purpose of an Annual Progress Report</w:t>
        </w:r>
        <w:r>
          <w:rPr>
            <w:noProof/>
            <w:webHidden/>
          </w:rPr>
          <w:tab/>
        </w:r>
        <w:r>
          <w:rPr>
            <w:noProof/>
            <w:webHidden/>
          </w:rPr>
          <w:fldChar w:fldCharType="begin"/>
        </w:r>
        <w:r>
          <w:rPr>
            <w:noProof/>
            <w:webHidden/>
          </w:rPr>
          <w:instrText xml:space="preserve"> PAGEREF _Toc214550158 \h </w:instrText>
        </w:r>
        <w:r>
          <w:rPr>
            <w:noProof/>
            <w:webHidden/>
          </w:rPr>
        </w:r>
        <w:r>
          <w:rPr>
            <w:noProof/>
            <w:webHidden/>
          </w:rPr>
          <w:fldChar w:fldCharType="separate"/>
        </w:r>
        <w:r>
          <w:rPr>
            <w:noProof/>
            <w:webHidden/>
          </w:rPr>
          <w:t>56</w:t>
        </w:r>
        <w:r>
          <w:rPr>
            <w:noProof/>
            <w:webHidden/>
          </w:rPr>
          <w:fldChar w:fldCharType="end"/>
        </w:r>
      </w:hyperlink>
    </w:p>
    <w:p w14:paraId="28F648D2" w14:textId="386D7859"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59" w:history="1">
        <w:r w:rsidRPr="008B1996">
          <w:rPr>
            <w:rStyle w:val="Hyperlink"/>
            <w:noProof/>
          </w:rPr>
          <w:t>5.6</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Air Quality Objectives</w:t>
        </w:r>
        <w:r>
          <w:rPr>
            <w:noProof/>
            <w:webHidden/>
          </w:rPr>
          <w:tab/>
        </w:r>
        <w:r>
          <w:rPr>
            <w:noProof/>
            <w:webHidden/>
          </w:rPr>
          <w:fldChar w:fldCharType="begin"/>
        </w:r>
        <w:r>
          <w:rPr>
            <w:noProof/>
            <w:webHidden/>
          </w:rPr>
          <w:instrText xml:space="preserve"> PAGEREF _Toc214550159 \h </w:instrText>
        </w:r>
        <w:r>
          <w:rPr>
            <w:noProof/>
            <w:webHidden/>
          </w:rPr>
        </w:r>
        <w:r>
          <w:rPr>
            <w:noProof/>
            <w:webHidden/>
          </w:rPr>
          <w:fldChar w:fldCharType="separate"/>
        </w:r>
        <w:r>
          <w:rPr>
            <w:noProof/>
            <w:webHidden/>
          </w:rPr>
          <w:t>56</w:t>
        </w:r>
        <w:r>
          <w:rPr>
            <w:noProof/>
            <w:webHidden/>
          </w:rPr>
          <w:fldChar w:fldCharType="end"/>
        </w:r>
      </w:hyperlink>
    </w:p>
    <w:p w14:paraId="0B5470D7" w14:textId="7EB22C9C" w:rsidR="00341B59" w:rsidRDefault="00341B59">
      <w:pPr>
        <w:pStyle w:val="TOC1"/>
        <w:rPr>
          <w:rFonts w:asciiTheme="minorHAnsi" w:eastAsiaTheme="minorEastAsia" w:hAnsiTheme="minorHAnsi" w:cstheme="minorBidi"/>
          <w:b w:val="0"/>
          <w:kern w:val="2"/>
          <w:szCs w:val="24"/>
          <w:lang w:eastAsia="en-GB"/>
          <w14:ligatures w14:val="standardContextual"/>
        </w:rPr>
      </w:pPr>
      <w:hyperlink w:anchor="_Toc214550160" w:history="1">
        <w:r w:rsidRPr="008B1996">
          <w:rPr>
            <w:rStyle w:val="Hyperlink"/>
          </w:rPr>
          <w:t>Appendix C: Air Quality Monitoring Data QA/QC</w:t>
        </w:r>
        <w:r>
          <w:rPr>
            <w:webHidden/>
          </w:rPr>
          <w:tab/>
        </w:r>
        <w:r>
          <w:rPr>
            <w:webHidden/>
          </w:rPr>
          <w:fldChar w:fldCharType="begin"/>
        </w:r>
        <w:r>
          <w:rPr>
            <w:webHidden/>
          </w:rPr>
          <w:instrText xml:space="preserve"> PAGEREF _Toc214550160 \h </w:instrText>
        </w:r>
        <w:r>
          <w:rPr>
            <w:webHidden/>
          </w:rPr>
        </w:r>
        <w:r>
          <w:rPr>
            <w:webHidden/>
          </w:rPr>
          <w:fldChar w:fldCharType="separate"/>
        </w:r>
        <w:r>
          <w:rPr>
            <w:webHidden/>
          </w:rPr>
          <w:t>58</w:t>
        </w:r>
        <w:r>
          <w:rPr>
            <w:webHidden/>
          </w:rPr>
          <w:fldChar w:fldCharType="end"/>
        </w:r>
      </w:hyperlink>
    </w:p>
    <w:p w14:paraId="4179A5B2" w14:textId="34DDBC5E"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61" w:history="1">
        <w:r w:rsidRPr="008B1996">
          <w:rPr>
            <w:rStyle w:val="Hyperlink"/>
            <w:noProof/>
          </w:rPr>
          <w:t>5.7</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QA/QC of Diffusion Tube Monitoring</w:t>
        </w:r>
        <w:r>
          <w:rPr>
            <w:noProof/>
            <w:webHidden/>
          </w:rPr>
          <w:tab/>
        </w:r>
        <w:r>
          <w:rPr>
            <w:noProof/>
            <w:webHidden/>
          </w:rPr>
          <w:fldChar w:fldCharType="begin"/>
        </w:r>
        <w:r>
          <w:rPr>
            <w:noProof/>
            <w:webHidden/>
          </w:rPr>
          <w:instrText xml:space="preserve"> PAGEREF _Toc214550161 \h </w:instrText>
        </w:r>
        <w:r>
          <w:rPr>
            <w:noProof/>
            <w:webHidden/>
          </w:rPr>
        </w:r>
        <w:r>
          <w:rPr>
            <w:noProof/>
            <w:webHidden/>
          </w:rPr>
          <w:fldChar w:fldCharType="separate"/>
        </w:r>
        <w:r>
          <w:rPr>
            <w:noProof/>
            <w:webHidden/>
          </w:rPr>
          <w:t>58</w:t>
        </w:r>
        <w:r>
          <w:rPr>
            <w:noProof/>
            <w:webHidden/>
          </w:rPr>
          <w:fldChar w:fldCharType="end"/>
        </w:r>
      </w:hyperlink>
    </w:p>
    <w:p w14:paraId="72D68357" w14:textId="6DA7C716" w:rsidR="00341B59" w:rsidRDefault="00341B59">
      <w:pPr>
        <w:pStyle w:val="TOC3"/>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62" w:history="1">
        <w:r w:rsidRPr="008B1996">
          <w:rPr>
            <w:rStyle w:val="Hyperlink"/>
            <w:noProof/>
          </w:rPr>
          <w:t>Diffusion Tube Annualisation</w:t>
        </w:r>
        <w:r>
          <w:rPr>
            <w:noProof/>
            <w:webHidden/>
          </w:rPr>
          <w:tab/>
        </w:r>
        <w:r>
          <w:rPr>
            <w:noProof/>
            <w:webHidden/>
          </w:rPr>
          <w:fldChar w:fldCharType="begin"/>
        </w:r>
        <w:r>
          <w:rPr>
            <w:noProof/>
            <w:webHidden/>
          </w:rPr>
          <w:instrText xml:space="preserve"> PAGEREF _Toc214550162 \h </w:instrText>
        </w:r>
        <w:r>
          <w:rPr>
            <w:noProof/>
            <w:webHidden/>
          </w:rPr>
        </w:r>
        <w:r>
          <w:rPr>
            <w:noProof/>
            <w:webHidden/>
          </w:rPr>
          <w:fldChar w:fldCharType="separate"/>
        </w:r>
        <w:r>
          <w:rPr>
            <w:noProof/>
            <w:webHidden/>
          </w:rPr>
          <w:t>59</w:t>
        </w:r>
        <w:r>
          <w:rPr>
            <w:noProof/>
            <w:webHidden/>
          </w:rPr>
          <w:fldChar w:fldCharType="end"/>
        </w:r>
      </w:hyperlink>
    </w:p>
    <w:p w14:paraId="2A798D1A" w14:textId="4B6F8504" w:rsidR="00341B59" w:rsidRDefault="00341B59">
      <w:pPr>
        <w:pStyle w:val="TOC3"/>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63" w:history="1">
        <w:r w:rsidRPr="008B1996">
          <w:rPr>
            <w:rStyle w:val="Hyperlink"/>
            <w:noProof/>
          </w:rPr>
          <w:t>Diffusion Tube Bias Adjustment Factors</w:t>
        </w:r>
        <w:r>
          <w:rPr>
            <w:noProof/>
            <w:webHidden/>
          </w:rPr>
          <w:tab/>
        </w:r>
        <w:r>
          <w:rPr>
            <w:noProof/>
            <w:webHidden/>
          </w:rPr>
          <w:fldChar w:fldCharType="begin"/>
        </w:r>
        <w:r>
          <w:rPr>
            <w:noProof/>
            <w:webHidden/>
          </w:rPr>
          <w:instrText xml:space="preserve"> PAGEREF _Toc214550163 \h </w:instrText>
        </w:r>
        <w:r>
          <w:rPr>
            <w:noProof/>
            <w:webHidden/>
          </w:rPr>
        </w:r>
        <w:r>
          <w:rPr>
            <w:noProof/>
            <w:webHidden/>
          </w:rPr>
          <w:fldChar w:fldCharType="separate"/>
        </w:r>
        <w:r>
          <w:rPr>
            <w:noProof/>
            <w:webHidden/>
          </w:rPr>
          <w:t>59</w:t>
        </w:r>
        <w:r>
          <w:rPr>
            <w:noProof/>
            <w:webHidden/>
          </w:rPr>
          <w:fldChar w:fldCharType="end"/>
        </w:r>
      </w:hyperlink>
    </w:p>
    <w:p w14:paraId="1426F8E3" w14:textId="39B058B4" w:rsidR="00341B59" w:rsidRDefault="00341B59">
      <w:pPr>
        <w:pStyle w:val="TOC3"/>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64" w:history="1">
        <w:r w:rsidRPr="008B1996">
          <w:rPr>
            <w:rStyle w:val="Hyperlink"/>
            <w:noProof/>
          </w:rPr>
          <w:t>NO</w:t>
        </w:r>
        <w:r w:rsidRPr="008B1996">
          <w:rPr>
            <w:rStyle w:val="Hyperlink"/>
            <w:noProof/>
            <w:vertAlign w:val="subscript"/>
          </w:rPr>
          <w:t>2</w:t>
        </w:r>
        <w:r w:rsidRPr="008B1996">
          <w:rPr>
            <w:rStyle w:val="Hyperlink"/>
            <w:noProof/>
          </w:rPr>
          <w:t xml:space="preserve"> Fall-off with Distance from the Road</w:t>
        </w:r>
        <w:r>
          <w:rPr>
            <w:noProof/>
            <w:webHidden/>
          </w:rPr>
          <w:tab/>
        </w:r>
        <w:r>
          <w:rPr>
            <w:noProof/>
            <w:webHidden/>
          </w:rPr>
          <w:fldChar w:fldCharType="begin"/>
        </w:r>
        <w:r>
          <w:rPr>
            <w:noProof/>
            <w:webHidden/>
          </w:rPr>
          <w:instrText xml:space="preserve"> PAGEREF _Toc214550164 \h </w:instrText>
        </w:r>
        <w:r>
          <w:rPr>
            <w:noProof/>
            <w:webHidden/>
          </w:rPr>
        </w:r>
        <w:r>
          <w:rPr>
            <w:noProof/>
            <w:webHidden/>
          </w:rPr>
          <w:fldChar w:fldCharType="separate"/>
        </w:r>
        <w:r>
          <w:rPr>
            <w:noProof/>
            <w:webHidden/>
          </w:rPr>
          <w:t>60</w:t>
        </w:r>
        <w:r>
          <w:rPr>
            <w:noProof/>
            <w:webHidden/>
          </w:rPr>
          <w:fldChar w:fldCharType="end"/>
        </w:r>
      </w:hyperlink>
    </w:p>
    <w:p w14:paraId="3626D928" w14:textId="036F6916" w:rsidR="00341B59" w:rsidRDefault="00341B59">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65" w:history="1">
        <w:r w:rsidRPr="008B1996">
          <w:rPr>
            <w:rStyle w:val="Hyperlink"/>
            <w:noProof/>
          </w:rPr>
          <w:t>5.8</w:t>
        </w:r>
        <w:r>
          <w:rPr>
            <w:rFonts w:asciiTheme="minorHAnsi" w:eastAsiaTheme="minorEastAsia" w:hAnsiTheme="minorHAnsi" w:cstheme="minorBidi"/>
            <w:noProof/>
            <w:kern w:val="2"/>
            <w:sz w:val="24"/>
            <w:szCs w:val="24"/>
            <w:lang w:eastAsia="en-GB"/>
            <w14:ligatures w14:val="standardContextual"/>
          </w:rPr>
          <w:tab/>
        </w:r>
        <w:r w:rsidRPr="008B1996">
          <w:rPr>
            <w:rStyle w:val="Hyperlink"/>
            <w:noProof/>
          </w:rPr>
          <w:t>QA/QC of Automatic Monitoring</w:t>
        </w:r>
        <w:r>
          <w:rPr>
            <w:noProof/>
            <w:webHidden/>
          </w:rPr>
          <w:tab/>
        </w:r>
        <w:r>
          <w:rPr>
            <w:noProof/>
            <w:webHidden/>
          </w:rPr>
          <w:fldChar w:fldCharType="begin"/>
        </w:r>
        <w:r>
          <w:rPr>
            <w:noProof/>
            <w:webHidden/>
          </w:rPr>
          <w:instrText xml:space="preserve"> PAGEREF _Toc214550165 \h </w:instrText>
        </w:r>
        <w:r>
          <w:rPr>
            <w:noProof/>
            <w:webHidden/>
          </w:rPr>
        </w:r>
        <w:r>
          <w:rPr>
            <w:noProof/>
            <w:webHidden/>
          </w:rPr>
          <w:fldChar w:fldCharType="separate"/>
        </w:r>
        <w:r>
          <w:rPr>
            <w:noProof/>
            <w:webHidden/>
          </w:rPr>
          <w:t>61</w:t>
        </w:r>
        <w:r>
          <w:rPr>
            <w:noProof/>
            <w:webHidden/>
          </w:rPr>
          <w:fldChar w:fldCharType="end"/>
        </w:r>
      </w:hyperlink>
    </w:p>
    <w:p w14:paraId="0B65B252" w14:textId="1BF7680D" w:rsidR="00341B59" w:rsidRDefault="00341B59">
      <w:pPr>
        <w:pStyle w:val="TOC3"/>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66" w:history="1">
        <w:r w:rsidRPr="008B1996">
          <w:rPr>
            <w:rStyle w:val="Hyperlink"/>
            <w:noProof/>
          </w:rPr>
          <w:t>PM</w:t>
        </w:r>
        <w:r w:rsidRPr="008B1996">
          <w:rPr>
            <w:rStyle w:val="Hyperlink"/>
            <w:noProof/>
            <w:vertAlign w:val="subscript"/>
          </w:rPr>
          <w:t>10</w:t>
        </w:r>
        <w:r w:rsidRPr="008B1996">
          <w:rPr>
            <w:rStyle w:val="Hyperlink"/>
            <w:noProof/>
          </w:rPr>
          <w:t xml:space="preserve"> and PM</w:t>
        </w:r>
        <w:r w:rsidRPr="008B1996">
          <w:rPr>
            <w:rStyle w:val="Hyperlink"/>
            <w:noProof/>
            <w:vertAlign w:val="subscript"/>
          </w:rPr>
          <w:t>2.5</w:t>
        </w:r>
        <w:r w:rsidRPr="008B1996">
          <w:rPr>
            <w:rStyle w:val="Hyperlink"/>
            <w:noProof/>
          </w:rPr>
          <w:t xml:space="preserve"> Monitoring Adjustment</w:t>
        </w:r>
        <w:r>
          <w:rPr>
            <w:noProof/>
            <w:webHidden/>
          </w:rPr>
          <w:tab/>
        </w:r>
        <w:r>
          <w:rPr>
            <w:noProof/>
            <w:webHidden/>
          </w:rPr>
          <w:fldChar w:fldCharType="begin"/>
        </w:r>
        <w:r>
          <w:rPr>
            <w:noProof/>
            <w:webHidden/>
          </w:rPr>
          <w:instrText xml:space="preserve"> PAGEREF _Toc214550166 \h </w:instrText>
        </w:r>
        <w:r>
          <w:rPr>
            <w:noProof/>
            <w:webHidden/>
          </w:rPr>
        </w:r>
        <w:r>
          <w:rPr>
            <w:noProof/>
            <w:webHidden/>
          </w:rPr>
          <w:fldChar w:fldCharType="separate"/>
        </w:r>
        <w:r>
          <w:rPr>
            <w:noProof/>
            <w:webHidden/>
          </w:rPr>
          <w:t>61</w:t>
        </w:r>
        <w:r>
          <w:rPr>
            <w:noProof/>
            <w:webHidden/>
          </w:rPr>
          <w:fldChar w:fldCharType="end"/>
        </w:r>
      </w:hyperlink>
    </w:p>
    <w:p w14:paraId="57769EA6" w14:textId="514FC97C" w:rsidR="00341B59" w:rsidRDefault="00341B59">
      <w:pPr>
        <w:pStyle w:val="TOC3"/>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67" w:history="1">
        <w:r w:rsidRPr="008B1996">
          <w:rPr>
            <w:rStyle w:val="Hyperlink"/>
            <w:noProof/>
          </w:rPr>
          <w:t>Automatic Monitoring Annualisation</w:t>
        </w:r>
        <w:r>
          <w:rPr>
            <w:noProof/>
            <w:webHidden/>
          </w:rPr>
          <w:tab/>
        </w:r>
        <w:r>
          <w:rPr>
            <w:noProof/>
            <w:webHidden/>
          </w:rPr>
          <w:fldChar w:fldCharType="begin"/>
        </w:r>
        <w:r>
          <w:rPr>
            <w:noProof/>
            <w:webHidden/>
          </w:rPr>
          <w:instrText xml:space="preserve"> PAGEREF _Toc214550167 \h </w:instrText>
        </w:r>
        <w:r>
          <w:rPr>
            <w:noProof/>
            <w:webHidden/>
          </w:rPr>
        </w:r>
        <w:r>
          <w:rPr>
            <w:noProof/>
            <w:webHidden/>
          </w:rPr>
          <w:fldChar w:fldCharType="separate"/>
        </w:r>
        <w:r>
          <w:rPr>
            <w:noProof/>
            <w:webHidden/>
          </w:rPr>
          <w:t>61</w:t>
        </w:r>
        <w:r>
          <w:rPr>
            <w:noProof/>
            <w:webHidden/>
          </w:rPr>
          <w:fldChar w:fldCharType="end"/>
        </w:r>
      </w:hyperlink>
    </w:p>
    <w:p w14:paraId="7CB11C3E" w14:textId="5470AEB9" w:rsidR="00341B59" w:rsidRDefault="00341B59">
      <w:pPr>
        <w:pStyle w:val="TOC3"/>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14550168" w:history="1">
        <w:r w:rsidRPr="008B1996">
          <w:rPr>
            <w:rStyle w:val="Hyperlink"/>
            <w:noProof/>
          </w:rPr>
          <w:t>NO</w:t>
        </w:r>
        <w:r w:rsidRPr="008B1996">
          <w:rPr>
            <w:rStyle w:val="Hyperlink"/>
            <w:noProof/>
            <w:vertAlign w:val="subscript"/>
          </w:rPr>
          <w:t>2</w:t>
        </w:r>
        <w:r w:rsidRPr="008B1996">
          <w:rPr>
            <w:rStyle w:val="Hyperlink"/>
            <w:noProof/>
          </w:rPr>
          <w:t xml:space="preserve"> Fall-off with Distance from the Road</w:t>
        </w:r>
        <w:r>
          <w:rPr>
            <w:noProof/>
            <w:webHidden/>
          </w:rPr>
          <w:tab/>
        </w:r>
        <w:r>
          <w:rPr>
            <w:noProof/>
            <w:webHidden/>
          </w:rPr>
          <w:fldChar w:fldCharType="begin"/>
        </w:r>
        <w:r>
          <w:rPr>
            <w:noProof/>
            <w:webHidden/>
          </w:rPr>
          <w:instrText xml:space="preserve"> PAGEREF _Toc214550168 \h </w:instrText>
        </w:r>
        <w:r>
          <w:rPr>
            <w:noProof/>
            <w:webHidden/>
          </w:rPr>
        </w:r>
        <w:r>
          <w:rPr>
            <w:noProof/>
            <w:webHidden/>
          </w:rPr>
          <w:fldChar w:fldCharType="separate"/>
        </w:r>
        <w:r>
          <w:rPr>
            <w:noProof/>
            <w:webHidden/>
          </w:rPr>
          <w:t>63</w:t>
        </w:r>
        <w:r>
          <w:rPr>
            <w:noProof/>
            <w:webHidden/>
          </w:rPr>
          <w:fldChar w:fldCharType="end"/>
        </w:r>
      </w:hyperlink>
    </w:p>
    <w:p w14:paraId="319583D7" w14:textId="5101FB33" w:rsidR="00341B59" w:rsidRDefault="00341B59">
      <w:pPr>
        <w:pStyle w:val="TOC1"/>
        <w:rPr>
          <w:rFonts w:asciiTheme="minorHAnsi" w:eastAsiaTheme="minorEastAsia" w:hAnsiTheme="minorHAnsi" w:cstheme="minorBidi"/>
          <w:b w:val="0"/>
          <w:kern w:val="2"/>
          <w:szCs w:val="24"/>
          <w:lang w:eastAsia="en-GB"/>
          <w14:ligatures w14:val="standardContextual"/>
        </w:rPr>
      </w:pPr>
      <w:hyperlink w:anchor="_Toc214550169" w:history="1">
        <w:r w:rsidRPr="008B1996">
          <w:rPr>
            <w:rStyle w:val="Hyperlink"/>
          </w:rPr>
          <w:t>Appendix D: AQMA Boundary Maps</w:t>
        </w:r>
        <w:r>
          <w:rPr>
            <w:webHidden/>
          </w:rPr>
          <w:tab/>
        </w:r>
        <w:r>
          <w:rPr>
            <w:webHidden/>
          </w:rPr>
          <w:fldChar w:fldCharType="begin"/>
        </w:r>
        <w:r>
          <w:rPr>
            <w:webHidden/>
          </w:rPr>
          <w:instrText xml:space="preserve"> PAGEREF _Toc214550169 \h </w:instrText>
        </w:r>
        <w:r>
          <w:rPr>
            <w:webHidden/>
          </w:rPr>
        </w:r>
        <w:r>
          <w:rPr>
            <w:webHidden/>
          </w:rPr>
          <w:fldChar w:fldCharType="separate"/>
        </w:r>
        <w:r>
          <w:rPr>
            <w:webHidden/>
          </w:rPr>
          <w:t>69</w:t>
        </w:r>
        <w:r>
          <w:rPr>
            <w:webHidden/>
          </w:rPr>
          <w:fldChar w:fldCharType="end"/>
        </w:r>
      </w:hyperlink>
    </w:p>
    <w:p w14:paraId="4FEF98C2" w14:textId="518E1E4A" w:rsidR="00341B59" w:rsidRDefault="00341B59">
      <w:pPr>
        <w:pStyle w:val="TOC1"/>
        <w:rPr>
          <w:rFonts w:asciiTheme="minorHAnsi" w:eastAsiaTheme="minorEastAsia" w:hAnsiTheme="minorHAnsi" w:cstheme="minorBidi"/>
          <w:b w:val="0"/>
          <w:kern w:val="2"/>
          <w:szCs w:val="24"/>
          <w:lang w:eastAsia="en-GB"/>
          <w14:ligatures w14:val="standardContextual"/>
        </w:rPr>
      </w:pPr>
      <w:hyperlink w:anchor="_Toc214550170" w:history="1">
        <w:r w:rsidRPr="008B1996">
          <w:rPr>
            <w:rStyle w:val="Hyperlink"/>
          </w:rPr>
          <w:t>Glossary of Terms</w:t>
        </w:r>
        <w:r>
          <w:rPr>
            <w:webHidden/>
          </w:rPr>
          <w:tab/>
        </w:r>
        <w:r>
          <w:rPr>
            <w:webHidden/>
          </w:rPr>
          <w:fldChar w:fldCharType="begin"/>
        </w:r>
        <w:r>
          <w:rPr>
            <w:webHidden/>
          </w:rPr>
          <w:instrText xml:space="preserve"> PAGEREF _Toc214550170 \h </w:instrText>
        </w:r>
        <w:r>
          <w:rPr>
            <w:webHidden/>
          </w:rPr>
        </w:r>
        <w:r>
          <w:rPr>
            <w:webHidden/>
          </w:rPr>
          <w:fldChar w:fldCharType="separate"/>
        </w:r>
        <w:r>
          <w:rPr>
            <w:webHidden/>
          </w:rPr>
          <w:t>70</w:t>
        </w:r>
        <w:r>
          <w:rPr>
            <w:webHidden/>
          </w:rPr>
          <w:fldChar w:fldCharType="end"/>
        </w:r>
      </w:hyperlink>
    </w:p>
    <w:p w14:paraId="019F8096" w14:textId="74F78DCD" w:rsidR="00A1229F" w:rsidRDefault="003D0A12" w:rsidP="00400B0F">
      <w:pPr>
        <w:pStyle w:val="Contents"/>
        <w:sectPr w:rsidR="00A1229F" w:rsidSect="007645CD">
          <w:pgSz w:w="11899" w:h="16838" w:code="9"/>
          <w:pgMar w:top="1134" w:right="1134" w:bottom="1134" w:left="1134" w:header="340" w:footer="340" w:gutter="0"/>
          <w:pgNumType w:fmt="lowerRoman"/>
          <w:cols w:space="708"/>
          <w:docGrid w:linePitch="326"/>
        </w:sectPr>
      </w:pPr>
      <w:r>
        <w:rPr>
          <w:noProof/>
          <w:color w:val="2B579A"/>
          <w:sz w:val="24"/>
          <w:shd w:val="clear" w:color="auto" w:fill="E6E6E6"/>
          <w:lang w:eastAsia="en-US"/>
        </w:rPr>
        <w:fldChar w:fldCharType="end"/>
      </w:r>
    </w:p>
    <w:p w14:paraId="4D9EBCF7" w14:textId="48E324A0" w:rsidR="00466C50" w:rsidRDefault="008A315E" w:rsidP="0080530F">
      <w:pPr>
        <w:pStyle w:val="Contents"/>
      </w:pPr>
      <w:r>
        <w:lastRenderedPageBreak/>
        <w:t>Tables</w:t>
      </w:r>
    </w:p>
    <w:p w14:paraId="3884ACBF" w14:textId="77777777" w:rsidR="00A719D9" w:rsidRPr="00DD3958" w:rsidRDefault="00A719D9" w:rsidP="00A719D9">
      <w:pPr>
        <w:rPr>
          <w:color w:val="FF0000"/>
          <w:lang w:eastAsia="en-GB"/>
        </w:rPr>
      </w:pPr>
      <w:r w:rsidRPr="00320EB9">
        <w:rPr>
          <w:color w:val="FF0000"/>
          <w:lang w:eastAsia="en-GB"/>
        </w:rPr>
        <w:t>Please insert a list of Tables here.</w:t>
      </w: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601"/>
      </w:tblGrid>
      <w:tr w:rsidR="00466C50" w:rsidRPr="00ED4BAE" w14:paraId="4787EFB1" w14:textId="77777777" w:rsidTr="00F0357D">
        <w:tc>
          <w:tcPr>
            <w:tcW w:w="5000" w:type="pct"/>
            <w:tcBorders>
              <w:top w:val="single" w:sz="12" w:space="0" w:color="0070C0"/>
              <w:left w:val="single" w:sz="12" w:space="0" w:color="0070C0"/>
              <w:bottom w:val="single" w:sz="12" w:space="0" w:color="0070C0"/>
              <w:right w:val="single" w:sz="12" w:space="0" w:color="0070C0"/>
            </w:tcBorders>
            <w:shd w:val="clear" w:color="auto" w:fill="DAEEF3"/>
          </w:tcPr>
          <w:p w14:paraId="5DC42539" w14:textId="77777777" w:rsidR="00466C50" w:rsidRPr="00AE5531" w:rsidRDefault="00466C50" w:rsidP="006448B0">
            <w:pPr>
              <w:pStyle w:val="Style1"/>
              <w:rPr>
                <w:color w:val="0000FF"/>
              </w:rPr>
            </w:pPr>
            <w:r>
              <w:rPr>
                <w:color w:val="0000FF"/>
              </w:rPr>
              <w:t>Insert list</w:t>
            </w:r>
            <w:r w:rsidRPr="00AE5531">
              <w:rPr>
                <w:color w:val="0000FF"/>
              </w:rPr>
              <w:t xml:space="preserve"> on Completion of Report</w:t>
            </w:r>
          </w:p>
          <w:p w14:paraId="48D4DF36" w14:textId="77777777" w:rsidR="00466C50" w:rsidRPr="00AE5531" w:rsidRDefault="00466C50" w:rsidP="006448B0">
            <w:pPr>
              <w:pStyle w:val="Style1"/>
              <w:rPr>
                <w:color w:val="0000FF"/>
              </w:rPr>
            </w:pPr>
            <w:r w:rsidRPr="00AE5531">
              <w:rPr>
                <w:color w:val="0000FF"/>
              </w:rPr>
              <w:t xml:space="preserve">Select </w:t>
            </w:r>
            <w:r>
              <w:rPr>
                <w:color w:val="0000FF"/>
              </w:rPr>
              <w:t xml:space="preserve">References tab </w:t>
            </w:r>
            <w:r w:rsidRPr="00AE5531">
              <w:rPr>
                <w:color w:val="0000FF"/>
              </w:rPr>
              <w:sym w:font="Wingdings" w:char="F0E0"/>
            </w:r>
            <w:r w:rsidRPr="00AE5531">
              <w:rPr>
                <w:color w:val="0000FF"/>
              </w:rPr>
              <w:t xml:space="preserve"> </w:t>
            </w:r>
            <w:r>
              <w:rPr>
                <w:color w:val="0000FF"/>
              </w:rPr>
              <w:t>Insert Table of Figures</w:t>
            </w:r>
            <w:r w:rsidRPr="00AE5531">
              <w:rPr>
                <w:color w:val="0000FF"/>
              </w:rPr>
              <w:t xml:space="preserve"> </w:t>
            </w:r>
            <w:r w:rsidRPr="00AE5531">
              <w:rPr>
                <w:color w:val="0000FF"/>
              </w:rPr>
              <w:sym w:font="Wingdings" w:char="F0E0"/>
            </w:r>
            <w:r w:rsidRPr="00AE5531">
              <w:rPr>
                <w:color w:val="0000FF"/>
              </w:rPr>
              <w:t xml:space="preserve"> </w:t>
            </w:r>
            <w:r>
              <w:rPr>
                <w:color w:val="0000FF"/>
              </w:rPr>
              <w:t>Select ‘….’ Tab leader</w:t>
            </w:r>
            <w:r w:rsidRPr="00AE5531">
              <w:rPr>
                <w:color w:val="0000FF"/>
              </w:rPr>
              <w:t xml:space="preserve"> </w:t>
            </w:r>
            <w:r w:rsidRPr="00AE5531">
              <w:rPr>
                <w:color w:val="0000FF"/>
              </w:rPr>
              <w:sym w:font="Wingdings" w:char="F0E0"/>
            </w:r>
            <w:r w:rsidRPr="00AE5531">
              <w:rPr>
                <w:color w:val="0000FF"/>
              </w:rPr>
              <w:t xml:space="preserve"> </w:t>
            </w:r>
            <w:r>
              <w:rPr>
                <w:color w:val="0000FF"/>
              </w:rPr>
              <w:t>Select ‘Table’ Caption Label</w:t>
            </w:r>
          </w:p>
          <w:p w14:paraId="2983FCDA" w14:textId="77777777" w:rsidR="00466C50" w:rsidRPr="003D0A12" w:rsidRDefault="00466C50" w:rsidP="006448B0">
            <w:pPr>
              <w:pStyle w:val="Style1"/>
              <w:rPr>
                <w:b/>
                <w:bCs/>
                <w:color w:val="0000FF"/>
              </w:rPr>
            </w:pPr>
            <w:r w:rsidRPr="003D0A12">
              <w:rPr>
                <w:b/>
                <w:bCs/>
                <w:color w:val="0000FF"/>
              </w:rPr>
              <w:t>Delete this box after you have inserted the table</w:t>
            </w:r>
          </w:p>
        </w:tc>
      </w:tr>
    </w:tbl>
    <w:p w14:paraId="6EF3DBB3" w14:textId="77777777" w:rsidR="00466C50" w:rsidRDefault="00466C50" w:rsidP="00466C50">
      <w:pPr>
        <w:pStyle w:val="Contents"/>
      </w:pPr>
      <w:r>
        <w:t>Figures</w:t>
      </w:r>
    </w:p>
    <w:p w14:paraId="1C405B0A" w14:textId="2787BFFD" w:rsidR="00466C50" w:rsidRPr="00DD3958" w:rsidRDefault="00466C50" w:rsidP="00466C50">
      <w:pPr>
        <w:rPr>
          <w:color w:val="FF0000"/>
          <w:lang w:eastAsia="en-GB"/>
        </w:rPr>
      </w:pPr>
      <w:r w:rsidRPr="00320EB9">
        <w:rPr>
          <w:color w:val="FF0000"/>
          <w:lang w:eastAsia="en-GB"/>
        </w:rPr>
        <w:t xml:space="preserve">Please insert a list of </w:t>
      </w:r>
      <w:r w:rsidR="00A719D9">
        <w:rPr>
          <w:color w:val="FF0000"/>
          <w:lang w:eastAsia="en-GB"/>
        </w:rPr>
        <w:t>Figures</w:t>
      </w:r>
      <w:r w:rsidR="00A719D9" w:rsidRPr="00320EB9">
        <w:rPr>
          <w:color w:val="FF0000"/>
          <w:lang w:eastAsia="en-GB"/>
        </w:rPr>
        <w:t xml:space="preserve"> </w:t>
      </w:r>
      <w:r w:rsidRPr="00320EB9">
        <w:rPr>
          <w:color w:val="FF0000"/>
          <w:lang w:eastAsia="en-GB"/>
        </w:rPr>
        <w:t>here.</w:t>
      </w: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601"/>
      </w:tblGrid>
      <w:tr w:rsidR="00466C50" w:rsidRPr="00ED4BAE" w14:paraId="0C4B8A64" w14:textId="77777777" w:rsidTr="00F0357D">
        <w:tc>
          <w:tcPr>
            <w:tcW w:w="5000" w:type="pct"/>
            <w:tcBorders>
              <w:top w:val="single" w:sz="12" w:space="0" w:color="0070C0"/>
              <w:left w:val="single" w:sz="12" w:space="0" w:color="0070C0"/>
              <w:bottom w:val="single" w:sz="12" w:space="0" w:color="0070C0"/>
              <w:right w:val="single" w:sz="12" w:space="0" w:color="0070C0"/>
            </w:tcBorders>
            <w:shd w:val="clear" w:color="auto" w:fill="DAEEF3"/>
          </w:tcPr>
          <w:p w14:paraId="6BF14F98" w14:textId="77777777" w:rsidR="00466C50" w:rsidRPr="00AE5531" w:rsidRDefault="00466C50" w:rsidP="006448B0">
            <w:pPr>
              <w:pStyle w:val="Style1"/>
              <w:rPr>
                <w:color w:val="0000FF"/>
              </w:rPr>
            </w:pPr>
            <w:r>
              <w:rPr>
                <w:color w:val="0000FF"/>
              </w:rPr>
              <w:t>Insert list</w:t>
            </w:r>
            <w:r w:rsidRPr="00AE5531">
              <w:rPr>
                <w:color w:val="0000FF"/>
              </w:rPr>
              <w:t xml:space="preserve"> on Completion of Report</w:t>
            </w:r>
          </w:p>
          <w:p w14:paraId="23876691" w14:textId="664343DA" w:rsidR="00466C50" w:rsidRPr="00AE5531" w:rsidRDefault="00466C50" w:rsidP="006448B0">
            <w:pPr>
              <w:pStyle w:val="Style1"/>
              <w:rPr>
                <w:color w:val="0000FF"/>
              </w:rPr>
            </w:pPr>
            <w:r w:rsidRPr="00AE5531">
              <w:rPr>
                <w:color w:val="0000FF"/>
              </w:rPr>
              <w:t xml:space="preserve">Select </w:t>
            </w:r>
            <w:r>
              <w:rPr>
                <w:color w:val="0000FF"/>
              </w:rPr>
              <w:t xml:space="preserve">References tab </w:t>
            </w:r>
            <w:r w:rsidRPr="00AE5531">
              <w:rPr>
                <w:color w:val="0000FF"/>
              </w:rPr>
              <w:sym w:font="Wingdings" w:char="F0E0"/>
            </w:r>
            <w:r w:rsidRPr="00AE5531">
              <w:rPr>
                <w:color w:val="0000FF"/>
              </w:rPr>
              <w:t xml:space="preserve"> </w:t>
            </w:r>
            <w:r>
              <w:rPr>
                <w:color w:val="0000FF"/>
              </w:rPr>
              <w:t>Insert Table of Figures</w:t>
            </w:r>
            <w:r w:rsidRPr="00AE5531">
              <w:rPr>
                <w:color w:val="0000FF"/>
              </w:rPr>
              <w:t xml:space="preserve"> </w:t>
            </w:r>
            <w:r w:rsidRPr="00AE5531">
              <w:rPr>
                <w:color w:val="0000FF"/>
              </w:rPr>
              <w:sym w:font="Wingdings" w:char="F0E0"/>
            </w:r>
            <w:r w:rsidRPr="00AE5531">
              <w:rPr>
                <w:color w:val="0000FF"/>
              </w:rPr>
              <w:t xml:space="preserve"> </w:t>
            </w:r>
            <w:r>
              <w:rPr>
                <w:color w:val="0000FF"/>
              </w:rPr>
              <w:t>Select ‘….’ Tab leader</w:t>
            </w:r>
            <w:r w:rsidRPr="00AE5531">
              <w:rPr>
                <w:color w:val="0000FF"/>
              </w:rPr>
              <w:t xml:space="preserve"> </w:t>
            </w:r>
            <w:r w:rsidRPr="00AE5531">
              <w:rPr>
                <w:color w:val="0000FF"/>
              </w:rPr>
              <w:sym w:font="Wingdings" w:char="F0E0"/>
            </w:r>
            <w:r w:rsidRPr="00AE5531">
              <w:rPr>
                <w:color w:val="0000FF"/>
              </w:rPr>
              <w:t xml:space="preserve"> </w:t>
            </w:r>
            <w:r>
              <w:rPr>
                <w:color w:val="0000FF"/>
              </w:rPr>
              <w:t>Select ‘Figure’ Caption Label</w:t>
            </w:r>
          </w:p>
          <w:p w14:paraId="1C769554" w14:textId="77777777" w:rsidR="00466C50" w:rsidRPr="003D0A12" w:rsidRDefault="00466C50" w:rsidP="006448B0">
            <w:pPr>
              <w:pStyle w:val="Style1"/>
              <w:rPr>
                <w:b/>
                <w:bCs/>
                <w:color w:val="0000FF"/>
              </w:rPr>
            </w:pPr>
            <w:r w:rsidRPr="003D0A12">
              <w:rPr>
                <w:b/>
                <w:bCs/>
                <w:color w:val="0000FF"/>
              </w:rPr>
              <w:t>Delete this box after you have inserted the table</w:t>
            </w:r>
          </w:p>
        </w:tc>
      </w:tr>
    </w:tbl>
    <w:p w14:paraId="4C0ECDA4" w14:textId="77777777" w:rsidR="00466C50" w:rsidRPr="00466C50" w:rsidRDefault="00466C50" w:rsidP="00466C50"/>
    <w:p w14:paraId="11B0D9D9" w14:textId="77777777" w:rsidR="008A315E" w:rsidRDefault="008A315E" w:rsidP="00400B0F">
      <w:pPr>
        <w:rPr>
          <w:b/>
        </w:rPr>
        <w:sectPr w:rsidR="008A315E" w:rsidSect="007645CD">
          <w:pgSz w:w="11899" w:h="16838" w:code="9"/>
          <w:pgMar w:top="1134" w:right="1134" w:bottom="1134" w:left="1134" w:header="340" w:footer="340" w:gutter="0"/>
          <w:pgNumType w:fmt="lowerRoman"/>
          <w:cols w:space="708"/>
          <w:docGrid w:linePitch="326"/>
        </w:sectPr>
      </w:pPr>
    </w:p>
    <w:p w14:paraId="48A2219D" w14:textId="61E5FAE2" w:rsidR="00DB646E" w:rsidRDefault="00320EB9" w:rsidP="00400B0F">
      <w:pPr>
        <w:pStyle w:val="Heading1"/>
      </w:pPr>
      <w:bookmarkStart w:id="9" w:name="_Ref68431950"/>
      <w:bookmarkStart w:id="10" w:name="_Toc214550119"/>
      <w:bookmarkEnd w:id="8"/>
      <w:r>
        <w:lastRenderedPageBreak/>
        <w:t>Actions to Improve Air Quality</w:t>
      </w:r>
      <w:bookmarkEnd w:id="9"/>
      <w:bookmarkEnd w:id="10"/>
    </w:p>
    <w:p w14:paraId="41B47C4D" w14:textId="239F3920" w:rsidR="00C9363E" w:rsidRPr="00C9363E" w:rsidRDefault="00320EB9" w:rsidP="002C2E9E">
      <w:pPr>
        <w:pStyle w:val="Heading2"/>
      </w:pPr>
      <w:bookmarkStart w:id="11" w:name="_Toc214550120"/>
      <w:r>
        <w:t>Previous Work in Relation to Air Quality</w:t>
      </w:r>
      <w:bookmarkEnd w:id="11"/>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320EB9" w:rsidRPr="008603A5" w14:paraId="22E7FF13" w14:textId="77777777" w:rsidTr="00F0357D">
        <w:tc>
          <w:tcPr>
            <w:tcW w:w="5000" w:type="pct"/>
            <w:tcBorders>
              <w:top w:val="single" w:sz="12" w:space="0" w:color="0070C0"/>
              <w:left w:val="single" w:sz="12" w:space="0" w:color="0070C0"/>
              <w:bottom w:val="single" w:sz="12" w:space="0" w:color="0070C0"/>
              <w:right w:val="single" w:sz="12" w:space="0" w:color="0070C0"/>
            </w:tcBorders>
            <w:shd w:val="clear" w:color="auto" w:fill="DAEEF3"/>
          </w:tcPr>
          <w:p w14:paraId="462A4EE4" w14:textId="77777777" w:rsidR="00320EB9" w:rsidRDefault="00320EB9" w:rsidP="003D0A12">
            <w:pPr>
              <w:rPr>
                <w:color w:val="0000FF"/>
              </w:rPr>
            </w:pPr>
            <w:r>
              <w:rPr>
                <w:color w:val="0000FF"/>
              </w:rPr>
              <w:t>Please outline the conclusions of previous local action in relation to air quality.</w:t>
            </w:r>
          </w:p>
          <w:p w14:paraId="7924B4DC" w14:textId="77777777" w:rsidR="00320EB9" w:rsidRDefault="00320EB9" w:rsidP="003D0A12">
            <w:pPr>
              <w:rPr>
                <w:color w:val="0000FF"/>
              </w:rPr>
            </w:pPr>
            <w:r w:rsidRPr="00583AA1">
              <w:rPr>
                <w:color w:val="0000FF"/>
              </w:rPr>
              <w:t>To include</w:t>
            </w:r>
            <w:r>
              <w:rPr>
                <w:color w:val="0000FF"/>
              </w:rPr>
              <w:t>:</w:t>
            </w:r>
          </w:p>
          <w:p w14:paraId="51413E40" w14:textId="77777777" w:rsidR="00320EB9" w:rsidRPr="00583AA1" w:rsidRDefault="00320EB9" w:rsidP="008A2FBF">
            <w:pPr>
              <w:numPr>
                <w:ilvl w:val="0"/>
                <w:numId w:val="12"/>
              </w:numPr>
              <w:spacing w:before="0" w:after="0"/>
              <w:rPr>
                <w:color w:val="0000FF"/>
              </w:rPr>
            </w:pPr>
            <w:r>
              <w:rPr>
                <w:color w:val="0000FF"/>
              </w:rPr>
              <w:t xml:space="preserve">All </w:t>
            </w:r>
            <w:r w:rsidRPr="00B50838">
              <w:rPr>
                <w:color w:val="0000FF"/>
              </w:rPr>
              <w:t>stages</w:t>
            </w:r>
            <w:r>
              <w:rPr>
                <w:color w:val="0000FF"/>
              </w:rPr>
              <w:t xml:space="preserve"> completed</w:t>
            </w:r>
          </w:p>
          <w:p w14:paraId="4EFDF477" w14:textId="77777777" w:rsidR="00320EB9" w:rsidRPr="00583AA1" w:rsidRDefault="00320EB9" w:rsidP="008A2FBF">
            <w:pPr>
              <w:numPr>
                <w:ilvl w:val="0"/>
                <w:numId w:val="12"/>
              </w:numPr>
              <w:spacing w:before="0" w:after="0"/>
              <w:rPr>
                <w:color w:val="0000FF"/>
              </w:rPr>
            </w:pPr>
            <w:r w:rsidRPr="00583AA1">
              <w:rPr>
                <w:color w:val="0000FF"/>
              </w:rPr>
              <w:t>E</w:t>
            </w:r>
            <w:r>
              <w:rPr>
                <w:color w:val="0000FF"/>
              </w:rPr>
              <w:t>xceedances identified/predicted</w:t>
            </w:r>
          </w:p>
          <w:p w14:paraId="7F98638D" w14:textId="77777777" w:rsidR="00320EB9" w:rsidRPr="00583AA1" w:rsidRDefault="00320EB9" w:rsidP="008A2FBF">
            <w:pPr>
              <w:numPr>
                <w:ilvl w:val="0"/>
                <w:numId w:val="12"/>
              </w:numPr>
              <w:spacing w:before="0" w:after="0"/>
              <w:rPr>
                <w:color w:val="0000FF"/>
              </w:rPr>
            </w:pPr>
            <w:r>
              <w:rPr>
                <w:color w:val="0000FF"/>
              </w:rPr>
              <w:t>Areas affected</w:t>
            </w:r>
          </w:p>
          <w:p w14:paraId="14300EC3" w14:textId="77777777" w:rsidR="00320EB9" w:rsidRPr="00583AA1" w:rsidRDefault="00320EB9" w:rsidP="008A2FBF">
            <w:pPr>
              <w:numPr>
                <w:ilvl w:val="0"/>
                <w:numId w:val="12"/>
              </w:numPr>
              <w:spacing w:before="0" w:after="0"/>
              <w:rPr>
                <w:color w:val="0000FF"/>
              </w:rPr>
            </w:pPr>
            <w:r>
              <w:rPr>
                <w:color w:val="0000FF"/>
              </w:rPr>
              <w:t>AQMAs</w:t>
            </w:r>
            <w:r w:rsidRPr="00583AA1">
              <w:rPr>
                <w:color w:val="0000FF"/>
              </w:rPr>
              <w:t xml:space="preserve"> declared (together with maps) or amended</w:t>
            </w:r>
            <w:r>
              <w:rPr>
                <w:color w:val="0000FF"/>
              </w:rPr>
              <w:t xml:space="preserve">, clearly stating which pollutant(s) and objective(s) they cover  </w:t>
            </w:r>
          </w:p>
          <w:p w14:paraId="12B3101B" w14:textId="77777777" w:rsidR="00320EB9" w:rsidRPr="00583AA1" w:rsidRDefault="00320EB9" w:rsidP="008A2FBF">
            <w:pPr>
              <w:numPr>
                <w:ilvl w:val="0"/>
                <w:numId w:val="12"/>
              </w:numPr>
              <w:spacing w:before="0" w:after="0"/>
              <w:rPr>
                <w:color w:val="0000FF"/>
              </w:rPr>
            </w:pPr>
            <w:r w:rsidRPr="00583AA1">
              <w:rPr>
                <w:color w:val="0000FF"/>
              </w:rPr>
              <w:t>Any locations where exceedances of objective concentrations have previously been identified but reports have judged that no AQMA is necessary</w:t>
            </w:r>
          </w:p>
          <w:p w14:paraId="7A7D974C" w14:textId="77777777" w:rsidR="00320EB9" w:rsidRPr="00583AA1" w:rsidRDefault="00320EB9" w:rsidP="008A2FBF">
            <w:pPr>
              <w:numPr>
                <w:ilvl w:val="0"/>
                <w:numId w:val="12"/>
              </w:numPr>
              <w:spacing w:before="0" w:after="0"/>
              <w:rPr>
                <w:color w:val="0000FF"/>
              </w:rPr>
            </w:pPr>
            <w:r w:rsidRPr="00583AA1">
              <w:rPr>
                <w:color w:val="0000FF"/>
              </w:rPr>
              <w:t>AQMAs that have</w:t>
            </w:r>
            <w:r>
              <w:rPr>
                <w:color w:val="0000FF"/>
              </w:rPr>
              <w:t xml:space="preserve"> been revoked</w:t>
            </w:r>
          </w:p>
          <w:p w14:paraId="3F22475B" w14:textId="77777777" w:rsidR="00320EB9" w:rsidRPr="00583AA1" w:rsidRDefault="00320EB9" w:rsidP="008A2FBF">
            <w:pPr>
              <w:numPr>
                <w:ilvl w:val="0"/>
                <w:numId w:val="12"/>
              </w:numPr>
              <w:spacing w:before="0" w:after="0"/>
              <w:rPr>
                <w:color w:val="0000FF"/>
              </w:rPr>
            </w:pPr>
            <w:r w:rsidRPr="00583AA1">
              <w:rPr>
                <w:color w:val="0000FF"/>
              </w:rPr>
              <w:t>Any on-going assessments that have not yet been reported</w:t>
            </w:r>
          </w:p>
          <w:p w14:paraId="38A57598" w14:textId="77777777" w:rsidR="00320EB9" w:rsidRPr="00583AA1" w:rsidRDefault="00320EB9" w:rsidP="003D0A12">
            <w:pPr>
              <w:rPr>
                <w:color w:val="0000FF"/>
              </w:rPr>
            </w:pPr>
            <w:r w:rsidRPr="00583AA1">
              <w:rPr>
                <w:color w:val="0000FF"/>
              </w:rPr>
              <w:t>It may be helpful to include a table of previous reports, dates they were produced and brief outcomes</w:t>
            </w:r>
            <w:r>
              <w:rPr>
                <w:color w:val="0000FF"/>
              </w:rPr>
              <w:t>.</w:t>
            </w:r>
          </w:p>
          <w:p w14:paraId="3BBB7E45" w14:textId="74D20186" w:rsidR="00320EB9" w:rsidRPr="003D0A12" w:rsidRDefault="00320EB9" w:rsidP="003D0A12">
            <w:pPr>
              <w:rPr>
                <w:b/>
                <w:bCs/>
                <w:color w:val="0000FF"/>
              </w:rPr>
            </w:pPr>
            <w:r w:rsidRPr="003D0A12">
              <w:rPr>
                <w:b/>
                <w:bCs/>
                <w:color w:val="0000FF"/>
              </w:rPr>
              <w:t>Delete this box when the document is finished.</w:t>
            </w:r>
          </w:p>
        </w:tc>
      </w:tr>
    </w:tbl>
    <w:p w14:paraId="1A8E9F5F" w14:textId="1DDD1F2F" w:rsidR="00320EB9" w:rsidRDefault="009223AE" w:rsidP="00400B0F">
      <w:pPr>
        <w:rPr>
          <w:color w:val="FF0000"/>
        </w:rPr>
      </w:pPr>
      <w:r w:rsidRPr="009223AE">
        <w:rPr>
          <w:color w:val="FF0000"/>
        </w:rPr>
        <w:t>Provide details here</w:t>
      </w:r>
      <w:r w:rsidR="00A719D9">
        <w:rPr>
          <w:color w:val="FF0000"/>
        </w:rPr>
        <w:t>.</w:t>
      </w:r>
    </w:p>
    <w:p w14:paraId="351A51A4" w14:textId="180872EC" w:rsidR="0050452B" w:rsidRDefault="009223AE" w:rsidP="002C2E9E">
      <w:pPr>
        <w:pStyle w:val="Heading2"/>
      </w:pPr>
      <w:bookmarkStart w:id="12" w:name="_Toc214550121"/>
      <w:r>
        <w:t>Air Quality Management Areas</w:t>
      </w:r>
      <w:bookmarkEnd w:id="12"/>
    </w:p>
    <w:p w14:paraId="2B88A786" w14:textId="4C7658B2" w:rsidR="009223AE" w:rsidRDefault="009223AE" w:rsidP="009223AE">
      <w:r>
        <w:t xml:space="preserve">Air Quality Management Areas (AQMAs) are declared when air quality is close to or above an acceptable level of pollution (known as the air quality objective (Please see </w:t>
      </w:r>
      <w:hyperlink w:anchor="_Appendix_A:_Quality" w:history="1">
        <w:r w:rsidRPr="00EC10E9">
          <w:t>Appendix A</w:t>
        </w:r>
      </w:hyperlink>
      <w:r>
        <w:t>)). After declaring an AQMA the authority must prepare an Air Quality Action Plan (AQAP) within 18 months setting out measures it intends to put in place to improve air quality to at least the air quality objectives, if not even better. AQMA(s) are seen by local authorities as the focal points to channel resources into the most pressing areas of pollution as a priority.</w:t>
      </w:r>
    </w:p>
    <w:p w14:paraId="348F9CAB" w14:textId="77777777" w:rsidR="009223AE" w:rsidRPr="009223AE" w:rsidRDefault="009223AE" w:rsidP="009223AE">
      <w:pPr>
        <w:rPr>
          <w:color w:val="FF0000"/>
        </w:rPr>
      </w:pPr>
      <w:r w:rsidRPr="009223AE">
        <w:rPr>
          <w:color w:val="FF0000"/>
        </w:rPr>
        <w:t>Amend the following as necessary:</w:t>
      </w:r>
    </w:p>
    <w:p w14:paraId="047A0F8F" w14:textId="36929532" w:rsidR="009223AE" w:rsidRPr="009223AE" w:rsidRDefault="009223AE" w:rsidP="009223AE">
      <w:pPr>
        <w:rPr>
          <w:color w:val="FF0000"/>
        </w:rPr>
      </w:pPr>
      <w:r>
        <w:t xml:space="preserve">A summary of AQMAs declared by </w:t>
      </w:r>
      <w:r w:rsidRPr="009223AE">
        <w:rPr>
          <w:color w:val="FF0000"/>
        </w:rPr>
        <w:t>&lt;Local Authority Name&gt;</w:t>
      </w:r>
      <w:r>
        <w:t xml:space="preserve"> can be found in </w:t>
      </w:r>
      <w:r w:rsidR="00DC7523">
        <w:fldChar w:fldCharType="begin"/>
      </w:r>
      <w:r w:rsidR="00DC7523">
        <w:instrText xml:space="preserve"> REF _Ref68431972 \h </w:instrText>
      </w:r>
      <w:r w:rsidR="00DC7523">
        <w:fldChar w:fldCharType="separate"/>
      </w:r>
      <w:r w:rsidR="0026271A">
        <w:t xml:space="preserve">Table </w:t>
      </w:r>
      <w:r w:rsidR="0026271A">
        <w:rPr>
          <w:noProof/>
        </w:rPr>
        <w:t>1</w:t>
      </w:r>
      <w:r w:rsidR="0026271A">
        <w:t>.</w:t>
      </w:r>
      <w:r w:rsidR="0026271A">
        <w:rPr>
          <w:noProof/>
        </w:rPr>
        <w:t>1</w:t>
      </w:r>
      <w:r w:rsidR="00DC7523">
        <w:fldChar w:fldCharType="end"/>
      </w:r>
      <w:r>
        <w:t xml:space="preserve">. Further information related to declared or revoked AQMAs, including maps of AQMA boundaries are available online at </w:t>
      </w:r>
      <w:r w:rsidRPr="009223AE">
        <w:rPr>
          <w:color w:val="FF0000"/>
        </w:rPr>
        <w:t xml:space="preserve">&lt;insert link to local authority’s </w:t>
      </w:r>
      <w:hyperlink r:id="rId31" w:history="1">
        <w:r w:rsidRPr="00002393">
          <w:rPr>
            <w:rStyle w:val="Hyperlink"/>
          </w:rPr>
          <w:t>AQMA webpage</w:t>
        </w:r>
      </w:hyperlink>
      <w:r w:rsidR="00002393">
        <w:rPr>
          <w:color w:val="FF0000"/>
        </w:rPr>
        <w:t>.</w:t>
      </w:r>
    </w:p>
    <w:p w14:paraId="59B3A6B5" w14:textId="77777777" w:rsidR="009223AE" w:rsidRPr="009223AE" w:rsidRDefault="009223AE" w:rsidP="009223AE">
      <w:pPr>
        <w:rPr>
          <w:color w:val="FF0000"/>
        </w:rPr>
      </w:pPr>
      <w:r w:rsidRPr="009223AE">
        <w:rPr>
          <w:color w:val="FF0000"/>
        </w:rPr>
        <w:lastRenderedPageBreak/>
        <w:t>Or:</w:t>
      </w:r>
    </w:p>
    <w:p w14:paraId="5C0F4BB6" w14:textId="77777777" w:rsidR="009223AE" w:rsidRPr="009223AE" w:rsidRDefault="009223AE" w:rsidP="009223AE">
      <w:pPr>
        <w:rPr>
          <w:color w:val="FF0000"/>
        </w:rPr>
      </w:pPr>
      <w:r w:rsidRPr="009223AE">
        <w:rPr>
          <w:color w:val="FF0000"/>
        </w:rPr>
        <w:t>&lt;Local Authority Name&gt;</w:t>
      </w:r>
      <w:r>
        <w:t xml:space="preserve"> currently does not have any AQMAs. </w:t>
      </w:r>
      <w:r w:rsidRPr="009223AE">
        <w:rPr>
          <w:color w:val="FF0000"/>
        </w:rPr>
        <w:t>&lt;insert reference to air quality strategy or similar document&gt;</w:t>
      </w:r>
    </w:p>
    <w:p w14:paraId="234C3F67" w14:textId="67D80DF6" w:rsidR="009223AE" w:rsidRDefault="009223AE" w:rsidP="009223AE">
      <w:r w:rsidRPr="009223AE">
        <w:rPr>
          <w:color w:val="FF0000"/>
        </w:rPr>
        <w:t xml:space="preserve">Add text if necessary: </w:t>
      </w:r>
      <w:r>
        <w:t xml:space="preserve">We propose to declare a new AQMA in </w:t>
      </w:r>
      <w:r w:rsidRPr="009223AE">
        <w:rPr>
          <w:color w:val="FF0000"/>
        </w:rPr>
        <w:t xml:space="preserve">&lt;x&gt; </w:t>
      </w:r>
      <w:r>
        <w:t xml:space="preserve">area (see monitoring section). We propose to amend </w:t>
      </w:r>
      <w:r w:rsidRPr="009223AE">
        <w:rPr>
          <w:color w:val="FF0000"/>
        </w:rPr>
        <w:t>&lt;AQMA Name&gt;</w:t>
      </w:r>
      <w:r>
        <w:t xml:space="preserve"> (see monitoring section). We propose to revoke </w:t>
      </w:r>
      <w:r w:rsidRPr="009223AE">
        <w:rPr>
          <w:color w:val="FF0000"/>
        </w:rPr>
        <w:t xml:space="preserve">&lt;AQMA Name&gt; </w:t>
      </w:r>
      <w:r>
        <w:t>(see monitoring section).</w:t>
      </w:r>
    </w:p>
    <w:p w14:paraId="669C80D7" w14:textId="77777777" w:rsidR="009223AE" w:rsidRDefault="009223AE" w:rsidP="009223AE"/>
    <w:p w14:paraId="17958E45" w14:textId="77777777" w:rsidR="009223AE" w:rsidRDefault="009223AE" w:rsidP="009223AE">
      <w:pPr>
        <w:sectPr w:rsidR="009223AE" w:rsidSect="007645CD">
          <w:footerReference w:type="default" r:id="rId32"/>
          <w:pgSz w:w="11899" w:h="16838" w:code="9"/>
          <w:pgMar w:top="1134" w:right="1134" w:bottom="1134" w:left="1134" w:header="340" w:footer="340" w:gutter="0"/>
          <w:pgNumType w:start="1"/>
          <w:cols w:space="708"/>
          <w:docGrid w:linePitch="326"/>
        </w:sectPr>
      </w:pPr>
    </w:p>
    <w:p w14:paraId="4E4DF076" w14:textId="012894BF" w:rsidR="009223AE" w:rsidRDefault="009223AE" w:rsidP="009223AE">
      <w:pPr>
        <w:rPr>
          <w:color w:val="FF0000"/>
        </w:rPr>
      </w:pPr>
      <w:r w:rsidRPr="009223AE">
        <w:rPr>
          <w:color w:val="FF0000"/>
        </w:rPr>
        <w:lastRenderedPageBreak/>
        <w:t>&lt;DELETE IF NOT REQUIRED&gt;</w:t>
      </w:r>
    </w:p>
    <w:p w14:paraId="0CDF1870" w14:textId="20EF465A" w:rsidR="009223AE" w:rsidRPr="009223AE" w:rsidRDefault="009223AE" w:rsidP="009223AE">
      <w:pPr>
        <w:pStyle w:val="Caption"/>
      </w:pPr>
      <w:bookmarkStart w:id="13" w:name="_Ref68431972"/>
      <w:bookmarkStart w:id="14" w:name="_Toc68433937"/>
      <w:r>
        <w:t xml:space="preserve">Table </w:t>
      </w:r>
      <w:r w:rsidR="0026271A">
        <w:fldChar w:fldCharType="begin"/>
      </w:r>
      <w:r w:rsidR="0026271A">
        <w:instrText xml:space="preserve"> STYLEREF 1 \s </w:instrText>
      </w:r>
      <w:r w:rsidR="0026271A">
        <w:fldChar w:fldCharType="separate"/>
      </w:r>
      <w:r w:rsidR="0026271A">
        <w:rPr>
          <w:noProof/>
        </w:rPr>
        <w:t>1</w:t>
      </w:r>
      <w:r w:rsidR="0026271A">
        <w:rPr>
          <w:noProof/>
        </w:rPr>
        <w:fldChar w:fldCharType="end"/>
      </w:r>
      <w:r w:rsidR="007A2CEA">
        <w:t>.</w:t>
      </w:r>
      <w:r w:rsidR="0026271A">
        <w:fldChar w:fldCharType="begin"/>
      </w:r>
      <w:r w:rsidR="0026271A">
        <w:instrText xml:space="preserve"> SEQ Table \* ARABIC \s 1 </w:instrText>
      </w:r>
      <w:r w:rsidR="0026271A">
        <w:fldChar w:fldCharType="separate"/>
      </w:r>
      <w:r w:rsidR="0026271A">
        <w:rPr>
          <w:noProof/>
        </w:rPr>
        <w:t>1</w:t>
      </w:r>
      <w:r w:rsidR="0026271A">
        <w:rPr>
          <w:noProof/>
        </w:rPr>
        <w:fldChar w:fldCharType="end"/>
      </w:r>
      <w:bookmarkEnd w:id="13"/>
      <w:r>
        <w:t xml:space="preserve"> – </w:t>
      </w:r>
      <w:r w:rsidRPr="009223AE">
        <w:t>Declared Air Quality Management Areas</w:t>
      </w:r>
      <w:bookmarkEnd w:id="14"/>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268"/>
        <w:gridCol w:w="2835"/>
        <w:gridCol w:w="2410"/>
        <w:gridCol w:w="3544"/>
        <w:gridCol w:w="2126"/>
      </w:tblGrid>
      <w:tr w:rsidR="00626B98" w:rsidRPr="008603A5" w14:paraId="52780746" w14:textId="77777777" w:rsidTr="00F0357D">
        <w:trPr>
          <w:tblHeader/>
        </w:trPr>
        <w:tc>
          <w:tcPr>
            <w:tcW w:w="1242" w:type="dxa"/>
            <w:shd w:val="clear" w:color="auto" w:fill="D6E3BC"/>
            <w:vAlign w:val="center"/>
          </w:tcPr>
          <w:p w14:paraId="6E875DE4" w14:textId="255F3E84" w:rsidR="00626B98" w:rsidRPr="008603A5" w:rsidRDefault="00626B98" w:rsidP="00DD6ED8">
            <w:pPr>
              <w:spacing w:line="240" w:lineRule="auto"/>
              <w:jc w:val="center"/>
              <w:rPr>
                <w:rFonts w:cs="Arial"/>
                <w:b/>
                <w:szCs w:val="18"/>
              </w:rPr>
            </w:pPr>
            <w:r w:rsidRPr="008603A5">
              <w:rPr>
                <w:rFonts w:cs="Arial"/>
                <w:b/>
                <w:szCs w:val="18"/>
              </w:rPr>
              <w:t>AQMA</w:t>
            </w:r>
          </w:p>
        </w:tc>
        <w:tc>
          <w:tcPr>
            <w:tcW w:w="2268" w:type="dxa"/>
            <w:shd w:val="clear" w:color="auto" w:fill="D6E3BC"/>
            <w:vAlign w:val="center"/>
          </w:tcPr>
          <w:p w14:paraId="5A29D934" w14:textId="77777777" w:rsidR="00626B98" w:rsidRPr="008603A5" w:rsidRDefault="00626B98" w:rsidP="00DD6ED8">
            <w:pPr>
              <w:spacing w:line="240" w:lineRule="auto"/>
              <w:jc w:val="center"/>
              <w:rPr>
                <w:rFonts w:cs="Arial"/>
                <w:b/>
                <w:szCs w:val="18"/>
              </w:rPr>
            </w:pPr>
            <w:r>
              <w:rPr>
                <w:rFonts w:cs="Arial"/>
                <w:b/>
                <w:szCs w:val="18"/>
              </w:rPr>
              <w:t>Relevant</w:t>
            </w:r>
            <w:r w:rsidRPr="008603A5">
              <w:rPr>
                <w:rFonts w:cs="Arial"/>
                <w:b/>
                <w:szCs w:val="18"/>
              </w:rPr>
              <w:t xml:space="preserve"> Air Quality Objective</w:t>
            </w:r>
            <w:r>
              <w:rPr>
                <w:rFonts w:cs="Arial"/>
                <w:b/>
                <w:szCs w:val="18"/>
              </w:rPr>
              <w:t>(</w:t>
            </w:r>
            <w:r w:rsidRPr="008603A5">
              <w:rPr>
                <w:rFonts w:cs="Arial"/>
                <w:b/>
                <w:szCs w:val="18"/>
              </w:rPr>
              <w:t>s</w:t>
            </w:r>
            <w:r>
              <w:rPr>
                <w:rFonts w:cs="Arial"/>
                <w:b/>
                <w:szCs w:val="18"/>
              </w:rPr>
              <w:t>)</w:t>
            </w:r>
          </w:p>
        </w:tc>
        <w:tc>
          <w:tcPr>
            <w:tcW w:w="2835" w:type="dxa"/>
            <w:shd w:val="clear" w:color="auto" w:fill="D6E3BC"/>
            <w:vAlign w:val="center"/>
          </w:tcPr>
          <w:p w14:paraId="127E96F4" w14:textId="77777777" w:rsidR="00626B98" w:rsidRPr="008603A5" w:rsidRDefault="00626B98" w:rsidP="00DD6ED8">
            <w:pPr>
              <w:spacing w:line="240" w:lineRule="auto"/>
              <w:jc w:val="center"/>
              <w:rPr>
                <w:rFonts w:cs="Arial"/>
                <w:b/>
                <w:szCs w:val="18"/>
              </w:rPr>
            </w:pPr>
            <w:r>
              <w:rPr>
                <w:rFonts w:cs="Arial"/>
                <w:b/>
                <w:szCs w:val="18"/>
              </w:rPr>
              <w:t>Comments on Air Quality Trend</w:t>
            </w:r>
          </w:p>
        </w:tc>
        <w:tc>
          <w:tcPr>
            <w:tcW w:w="2410" w:type="dxa"/>
            <w:shd w:val="clear" w:color="auto" w:fill="D6E3BC"/>
            <w:vAlign w:val="center"/>
          </w:tcPr>
          <w:p w14:paraId="1D71DA2C" w14:textId="77777777" w:rsidR="00626B98" w:rsidRPr="008603A5" w:rsidRDefault="00626B98" w:rsidP="00DD6ED8">
            <w:pPr>
              <w:spacing w:line="240" w:lineRule="auto"/>
              <w:jc w:val="center"/>
              <w:rPr>
                <w:rFonts w:cs="Arial"/>
                <w:b/>
                <w:szCs w:val="18"/>
              </w:rPr>
            </w:pPr>
            <w:r w:rsidRPr="008603A5">
              <w:rPr>
                <w:rFonts w:cs="Arial"/>
                <w:b/>
                <w:szCs w:val="18"/>
              </w:rPr>
              <w:t>City / Town</w:t>
            </w:r>
            <w:r>
              <w:rPr>
                <w:rFonts w:cs="Arial"/>
                <w:b/>
                <w:szCs w:val="18"/>
              </w:rPr>
              <w:t>&lt;Delete column if not relevant&gt;</w:t>
            </w:r>
          </w:p>
        </w:tc>
        <w:tc>
          <w:tcPr>
            <w:tcW w:w="3544" w:type="dxa"/>
            <w:shd w:val="clear" w:color="auto" w:fill="D6E3BC"/>
            <w:vAlign w:val="center"/>
          </w:tcPr>
          <w:p w14:paraId="33CB810F" w14:textId="77777777" w:rsidR="00626B98" w:rsidRPr="008603A5" w:rsidRDefault="00626B98" w:rsidP="00DD6ED8">
            <w:pPr>
              <w:spacing w:line="240" w:lineRule="auto"/>
              <w:jc w:val="center"/>
              <w:rPr>
                <w:rFonts w:cs="Arial"/>
                <w:b/>
                <w:szCs w:val="18"/>
              </w:rPr>
            </w:pPr>
            <w:r w:rsidRPr="008603A5">
              <w:rPr>
                <w:rFonts w:cs="Arial"/>
                <w:b/>
                <w:szCs w:val="18"/>
              </w:rPr>
              <w:t>Description</w:t>
            </w:r>
          </w:p>
        </w:tc>
        <w:tc>
          <w:tcPr>
            <w:tcW w:w="2126" w:type="dxa"/>
            <w:shd w:val="clear" w:color="auto" w:fill="D6E3BC"/>
            <w:vAlign w:val="center"/>
          </w:tcPr>
          <w:p w14:paraId="2122E355" w14:textId="77777777" w:rsidR="00626B98" w:rsidRPr="008603A5" w:rsidRDefault="00626B98" w:rsidP="00DD6ED8">
            <w:pPr>
              <w:spacing w:line="240" w:lineRule="auto"/>
              <w:jc w:val="center"/>
              <w:rPr>
                <w:rFonts w:cs="Arial"/>
                <w:b/>
                <w:szCs w:val="18"/>
              </w:rPr>
            </w:pPr>
            <w:r>
              <w:rPr>
                <w:rFonts w:cs="Arial"/>
                <w:b/>
                <w:szCs w:val="18"/>
              </w:rPr>
              <w:t>Action Plan</w:t>
            </w:r>
          </w:p>
        </w:tc>
      </w:tr>
      <w:tr w:rsidR="00626B98" w:rsidRPr="008603A5" w14:paraId="780054B5" w14:textId="77777777" w:rsidTr="00626B98">
        <w:tc>
          <w:tcPr>
            <w:tcW w:w="1242" w:type="dxa"/>
            <w:vAlign w:val="center"/>
          </w:tcPr>
          <w:p w14:paraId="61BBE8A3" w14:textId="77777777" w:rsidR="00626B98" w:rsidRPr="00EC10E9" w:rsidRDefault="00626B98" w:rsidP="00626B98">
            <w:pPr>
              <w:spacing w:before="0" w:after="0" w:line="240" w:lineRule="auto"/>
              <w:jc w:val="center"/>
              <w:rPr>
                <w:color w:val="FF0000"/>
              </w:rPr>
            </w:pPr>
            <w:r w:rsidRPr="00EC10E9">
              <w:rPr>
                <w:color w:val="FF0000"/>
              </w:rPr>
              <w:t>AQMA Name 1</w:t>
            </w:r>
          </w:p>
        </w:tc>
        <w:tc>
          <w:tcPr>
            <w:tcW w:w="2268" w:type="dxa"/>
            <w:vAlign w:val="center"/>
          </w:tcPr>
          <w:p w14:paraId="00D897C0" w14:textId="77777777" w:rsidR="00626B98" w:rsidRPr="00EC10E9" w:rsidRDefault="00626B98" w:rsidP="008A2FBF">
            <w:pPr>
              <w:numPr>
                <w:ilvl w:val="0"/>
                <w:numId w:val="13"/>
              </w:numPr>
              <w:spacing w:before="0" w:after="0" w:line="240" w:lineRule="auto"/>
              <w:ind w:left="319"/>
              <w:jc w:val="center"/>
              <w:rPr>
                <w:color w:val="FF0000"/>
              </w:rPr>
            </w:pPr>
            <w:r w:rsidRPr="00EC10E9">
              <w:rPr>
                <w:color w:val="FF0000"/>
              </w:rPr>
              <w:t>NO</w:t>
            </w:r>
            <w:r w:rsidRPr="007E6920">
              <w:rPr>
                <w:color w:val="FF0000"/>
                <w:vertAlign w:val="subscript"/>
              </w:rPr>
              <w:t>2</w:t>
            </w:r>
            <w:r w:rsidRPr="00EC10E9">
              <w:rPr>
                <w:color w:val="FF0000"/>
              </w:rPr>
              <w:t xml:space="preserve"> annual mean</w:t>
            </w:r>
          </w:p>
          <w:p w14:paraId="10424EC2" w14:textId="77777777" w:rsidR="00626B98" w:rsidRPr="00EC10E9" w:rsidRDefault="00626B98" w:rsidP="008A2FBF">
            <w:pPr>
              <w:numPr>
                <w:ilvl w:val="0"/>
                <w:numId w:val="13"/>
              </w:numPr>
              <w:spacing w:before="0" w:after="0" w:line="240" w:lineRule="auto"/>
              <w:ind w:left="319"/>
              <w:jc w:val="center"/>
              <w:rPr>
                <w:color w:val="FF0000"/>
              </w:rPr>
            </w:pPr>
            <w:r w:rsidRPr="00EC10E9">
              <w:rPr>
                <w:rFonts w:cs="Arial"/>
                <w:color w:val="FF0000"/>
              </w:rPr>
              <w:t>PM</w:t>
            </w:r>
            <w:r w:rsidRPr="007E6920">
              <w:rPr>
                <w:rFonts w:cs="Arial"/>
                <w:color w:val="FF0000"/>
                <w:vertAlign w:val="subscript"/>
              </w:rPr>
              <w:t>10</w:t>
            </w:r>
            <w:r w:rsidRPr="00EC10E9">
              <w:rPr>
                <w:color w:val="FF0000"/>
              </w:rPr>
              <w:t xml:space="preserve"> 24-hour mean</w:t>
            </w:r>
          </w:p>
        </w:tc>
        <w:tc>
          <w:tcPr>
            <w:tcW w:w="2835" w:type="dxa"/>
          </w:tcPr>
          <w:p w14:paraId="5AD4302F" w14:textId="77777777" w:rsidR="00626B98" w:rsidRPr="00EC10E9" w:rsidRDefault="00626B98" w:rsidP="00626B98">
            <w:pPr>
              <w:spacing w:before="0" w:after="0" w:line="240" w:lineRule="auto"/>
              <w:jc w:val="center"/>
              <w:rPr>
                <w:color w:val="FF0000"/>
              </w:rPr>
            </w:pPr>
            <w:r w:rsidRPr="00EC10E9">
              <w:rPr>
                <w:color w:val="FF0000"/>
              </w:rPr>
              <w:t xml:space="preserve">There has been no discernible improvement in air quality in the AQMA for the last 3 years. </w:t>
            </w:r>
          </w:p>
        </w:tc>
        <w:tc>
          <w:tcPr>
            <w:tcW w:w="2410" w:type="dxa"/>
            <w:vAlign w:val="center"/>
          </w:tcPr>
          <w:p w14:paraId="194959E6" w14:textId="77777777" w:rsidR="00626B98" w:rsidRPr="00EC10E9" w:rsidRDefault="00626B98" w:rsidP="00626B98">
            <w:pPr>
              <w:spacing w:before="0" w:after="0" w:line="240" w:lineRule="auto"/>
              <w:jc w:val="center"/>
              <w:rPr>
                <w:color w:val="FF0000"/>
              </w:rPr>
            </w:pPr>
            <w:r w:rsidRPr="00EC10E9">
              <w:rPr>
                <w:color w:val="FF0000"/>
              </w:rPr>
              <w:t>Name</w:t>
            </w:r>
          </w:p>
        </w:tc>
        <w:tc>
          <w:tcPr>
            <w:tcW w:w="3544" w:type="dxa"/>
            <w:vAlign w:val="center"/>
          </w:tcPr>
          <w:p w14:paraId="2E0A8E0B" w14:textId="77777777" w:rsidR="00626B98" w:rsidRPr="00EC10E9" w:rsidRDefault="00626B98" w:rsidP="00626B98">
            <w:pPr>
              <w:spacing w:before="0" w:after="0" w:line="240" w:lineRule="auto"/>
              <w:jc w:val="center"/>
              <w:rPr>
                <w:color w:val="FF0000"/>
              </w:rPr>
            </w:pPr>
            <w:r w:rsidRPr="00EC10E9">
              <w:rPr>
                <w:color w:val="FF0000"/>
              </w:rPr>
              <w:t>An area encompassing a number of properties at the junction of road 1 and road 2.</w:t>
            </w:r>
          </w:p>
        </w:tc>
        <w:tc>
          <w:tcPr>
            <w:tcW w:w="2126" w:type="dxa"/>
            <w:vAlign w:val="center"/>
          </w:tcPr>
          <w:p w14:paraId="65F80C64" w14:textId="77777777" w:rsidR="00626B98" w:rsidRPr="00EC10E9" w:rsidRDefault="00626B98" w:rsidP="00626B98">
            <w:pPr>
              <w:spacing w:before="0" w:after="0" w:line="240" w:lineRule="auto"/>
              <w:jc w:val="center"/>
              <w:rPr>
                <w:color w:val="FF0000"/>
              </w:rPr>
            </w:pPr>
            <w:r w:rsidRPr="00EC10E9">
              <w:rPr>
                <w:color w:val="FF0000"/>
              </w:rPr>
              <w:t>Name and Link to Action Plan</w:t>
            </w:r>
          </w:p>
        </w:tc>
      </w:tr>
      <w:tr w:rsidR="00626B98" w:rsidRPr="008603A5" w14:paraId="2D903865" w14:textId="77777777" w:rsidTr="00626B98">
        <w:tc>
          <w:tcPr>
            <w:tcW w:w="1242" w:type="dxa"/>
            <w:vAlign w:val="center"/>
          </w:tcPr>
          <w:p w14:paraId="3FBE91AD" w14:textId="77777777" w:rsidR="00626B98" w:rsidRPr="00EC10E9" w:rsidRDefault="00626B98" w:rsidP="00626B98">
            <w:pPr>
              <w:spacing w:before="0" w:after="0" w:line="240" w:lineRule="auto"/>
              <w:jc w:val="center"/>
              <w:rPr>
                <w:color w:val="FF0000"/>
              </w:rPr>
            </w:pPr>
            <w:r w:rsidRPr="00EC10E9">
              <w:rPr>
                <w:color w:val="FF0000"/>
              </w:rPr>
              <w:t>AQMA Name 2</w:t>
            </w:r>
          </w:p>
        </w:tc>
        <w:tc>
          <w:tcPr>
            <w:tcW w:w="2268" w:type="dxa"/>
            <w:vAlign w:val="center"/>
          </w:tcPr>
          <w:p w14:paraId="0CE75F4F" w14:textId="77777777" w:rsidR="00626B98" w:rsidRPr="00EC10E9" w:rsidRDefault="00626B98" w:rsidP="00626B98">
            <w:pPr>
              <w:pStyle w:val="Style1"/>
              <w:spacing w:before="0" w:after="0" w:line="240" w:lineRule="auto"/>
              <w:jc w:val="center"/>
              <w:rPr>
                <w:color w:val="FF0000"/>
              </w:rPr>
            </w:pPr>
            <w:r w:rsidRPr="00EC10E9">
              <w:rPr>
                <w:color w:val="FF0000"/>
              </w:rPr>
              <w:t>NO</w:t>
            </w:r>
            <w:r w:rsidRPr="007E6920">
              <w:rPr>
                <w:color w:val="FF0000"/>
                <w:vertAlign w:val="subscript"/>
              </w:rPr>
              <w:t>2</w:t>
            </w:r>
            <w:r w:rsidRPr="00EC10E9">
              <w:rPr>
                <w:color w:val="FF0000"/>
              </w:rPr>
              <w:t xml:space="preserve"> annual mean</w:t>
            </w:r>
          </w:p>
        </w:tc>
        <w:tc>
          <w:tcPr>
            <w:tcW w:w="2835" w:type="dxa"/>
          </w:tcPr>
          <w:p w14:paraId="23401BCA" w14:textId="77777777" w:rsidR="00626B98" w:rsidRPr="00EC10E9" w:rsidRDefault="00626B98" w:rsidP="00626B98">
            <w:pPr>
              <w:spacing w:before="0" w:after="0" w:line="240" w:lineRule="auto"/>
              <w:jc w:val="center"/>
              <w:rPr>
                <w:color w:val="FF0000"/>
              </w:rPr>
            </w:pPr>
            <w:r w:rsidRPr="00EC10E9">
              <w:rPr>
                <w:color w:val="FF0000"/>
              </w:rPr>
              <w:t xml:space="preserve">This year’s monitoring results indicate a significant improvement in air quality compared to previous years. </w:t>
            </w:r>
          </w:p>
        </w:tc>
        <w:tc>
          <w:tcPr>
            <w:tcW w:w="2410" w:type="dxa"/>
            <w:vAlign w:val="center"/>
          </w:tcPr>
          <w:p w14:paraId="6D76CFCC" w14:textId="77777777" w:rsidR="00626B98" w:rsidRPr="00EC10E9" w:rsidRDefault="00626B98" w:rsidP="00626B98">
            <w:pPr>
              <w:pStyle w:val="Style1"/>
              <w:spacing w:before="0" w:after="0" w:line="240" w:lineRule="auto"/>
              <w:jc w:val="center"/>
              <w:rPr>
                <w:color w:val="FF0000"/>
              </w:rPr>
            </w:pPr>
            <w:r w:rsidRPr="00EC10E9">
              <w:rPr>
                <w:color w:val="FF0000"/>
              </w:rPr>
              <w:t>Name</w:t>
            </w:r>
          </w:p>
        </w:tc>
        <w:tc>
          <w:tcPr>
            <w:tcW w:w="3544" w:type="dxa"/>
            <w:vAlign w:val="center"/>
          </w:tcPr>
          <w:p w14:paraId="020EC6E4" w14:textId="77777777" w:rsidR="00626B98" w:rsidRPr="00EC10E9" w:rsidRDefault="00626B98" w:rsidP="00626B98">
            <w:pPr>
              <w:spacing w:before="0" w:after="0" w:line="240" w:lineRule="auto"/>
              <w:jc w:val="center"/>
              <w:rPr>
                <w:color w:val="FF0000"/>
              </w:rPr>
            </w:pPr>
            <w:r w:rsidRPr="00EC10E9">
              <w:rPr>
                <w:color w:val="FF0000"/>
              </w:rPr>
              <w:t>Residential properties along road name 1. The AQMA was further extended in April 2013 to include road name 2.</w:t>
            </w:r>
          </w:p>
        </w:tc>
        <w:tc>
          <w:tcPr>
            <w:tcW w:w="2126" w:type="dxa"/>
            <w:vAlign w:val="center"/>
          </w:tcPr>
          <w:p w14:paraId="0BF0BD06" w14:textId="77777777" w:rsidR="00626B98" w:rsidRPr="00EC10E9" w:rsidRDefault="00626B98" w:rsidP="00626B98">
            <w:pPr>
              <w:spacing w:before="0" w:after="0" w:line="240" w:lineRule="auto"/>
              <w:jc w:val="center"/>
              <w:rPr>
                <w:color w:val="FF0000"/>
              </w:rPr>
            </w:pPr>
            <w:r w:rsidRPr="00EC10E9">
              <w:rPr>
                <w:color w:val="FF0000"/>
              </w:rPr>
              <w:t>Name and Link to Action Plan</w:t>
            </w:r>
          </w:p>
        </w:tc>
      </w:tr>
    </w:tbl>
    <w:p w14:paraId="1088649A" w14:textId="71B56F34" w:rsidR="009223AE" w:rsidRPr="00EC10E9" w:rsidRDefault="00626B98" w:rsidP="009223AE">
      <w:r w:rsidRPr="00626B98">
        <w:t>AQ</w:t>
      </w:r>
      <w:r w:rsidR="00A719D9">
        <w:t>M</w:t>
      </w:r>
      <w:r w:rsidRPr="00626B98">
        <w:t xml:space="preserve">A boundary maps within </w:t>
      </w:r>
      <w:r w:rsidRPr="00626B98">
        <w:rPr>
          <w:color w:val="FF0000"/>
        </w:rPr>
        <w:t xml:space="preserve">&lt;Local Authority Name&gt; </w:t>
      </w:r>
      <w:r w:rsidRPr="00626B98">
        <w:t xml:space="preserve">can be viewed at </w:t>
      </w:r>
      <w:r w:rsidRPr="00626B98">
        <w:rPr>
          <w:color w:val="FF0000"/>
        </w:rPr>
        <w:t xml:space="preserve">&lt;Link to relevant GIS website link&gt; </w:t>
      </w:r>
      <w:r w:rsidRPr="00EC10E9">
        <w:t xml:space="preserve">and are included in </w:t>
      </w:r>
      <w:hyperlink w:anchor="_Appendix_D:_AQMA" w:history="1">
        <w:r w:rsidRPr="00EC10E9">
          <w:t xml:space="preserve">Appendix </w:t>
        </w:r>
        <w:r w:rsidR="00A719D9" w:rsidRPr="00EC10E9">
          <w:t>D</w:t>
        </w:r>
        <w:r w:rsidRPr="00EC10E9">
          <w:t>.</w:t>
        </w:r>
      </w:hyperlink>
    </w:p>
    <w:p w14:paraId="0FCCAFB7" w14:textId="77777777" w:rsidR="009223AE" w:rsidRDefault="009223AE" w:rsidP="009223AE"/>
    <w:p w14:paraId="2FCC00E3" w14:textId="77777777" w:rsidR="009223AE" w:rsidRDefault="009223AE" w:rsidP="009223AE">
      <w:pPr>
        <w:sectPr w:rsidR="009223AE" w:rsidSect="007645CD">
          <w:pgSz w:w="16838" w:h="11899" w:orient="landscape" w:code="9"/>
          <w:pgMar w:top="1134" w:right="1134" w:bottom="1134" w:left="1134" w:header="340" w:footer="340" w:gutter="0"/>
          <w:cols w:space="708"/>
          <w:docGrid w:linePitch="326"/>
        </w:sectPr>
      </w:pPr>
    </w:p>
    <w:p w14:paraId="7F689531" w14:textId="3DA2489E" w:rsidR="0050452B" w:rsidRDefault="009223AE" w:rsidP="002C2E9E">
      <w:pPr>
        <w:pStyle w:val="Heading2"/>
      </w:pPr>
      <w:bookmarkStart w:id="15" w:name="_Toc214550122"/>
      <w:r>
        <w:lastRenderedPageBreak/>
        <w:t>Implementation of Action Plans</w:t>
      </w:r>
      <w:bookmarkEnd w:id="15"/>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F67A26" w14:paraId="0E05706F" w14:textId="77777777" w:rsidTr="005D50B2">
        <w:tc>
          <w:tcPr>
            <w:tcW w:w="9286" w:type="dxa"/>
            <w:shd w:val="clear" w:color="auto" w:fill="DAEEF3"/>
          </w:tcPr>
          <w:p w14:paraId="5163FF48" w14:textId="45539E68" w:rsidR="00F67A26" w:rsidRDefault="00F67A26" w:rsidP="00F67A26">
            <w:pPr>
              <w:rPr>
                <w:color w:val="0000FF"/>
              </w:rPr>
            </w:pPr>
            <w:r w:rsidRPr="00581B78">
              <w:rPr>
                <w:b/>
                <w:bCs/>
                <w:color w:val="0000FF"/>
                <w:u w:val="single"/>
              </w:rPr>
              <w:t>Inclusion of this section is now mandatory</w:t>
            </w:r>
            <w:r>
              <w:rPr>
                <w:b/>
                <w:bCs/>
                <w:color w:val="0000FF"/>
              </w:rPr>
              <w:t xml:space="preserve"> where local authorities have published an AQAP</w:t>
            </w:r>
            <w:r w:rsidRPr="00657E3A">
              <w:rPr>
                <w:b/>
                <w:bCs/>
                <w:color w:val="0000FF"/>
              </w:rPr>
              <w:t xml:space="preserve">. </w:t>
            </w:r>
            <w:r>
              <w:rPr>
                <w:b/>
                <w:bCs/>
                <w:color w:val="0000FF"/>
              </w:rPr>
              <w:t>As required, y</w:t>
            </w:r>
            <w:r w:rsidRPr="00657E3A">
              <w:rPr>
                <w:b/>
                <w:bCs/>
                <w:color w:val="0000FF"/>
              </w:rPr>
              <w:t xml:space="preserve">ou </w:t>
            </w:r>
            <w:r>
              <w:rPr>
                <w:b/>
                <w:bCs/>
                <w:color w:val="0000FF"/>
              </w:rPr>
              <w:t>may also produce additional action plan progress reports separately.</w:t>
            </w:r>
          </w:p>
          <w:p w14:paraId="70AD5736" w14:textId="6BC86FD7" w:rsidR="00F67A26" w:rsidRDefault="00F67A26" w:rsidP="005D50B2">
            <w:pPr>
              <w:rPr>
                <w:color w:val="0000FF"/>
              </w:rPr>
            </w:pPr>
            <w:r>
              <w:rPr>
                <w:color w:val="0000FF"/>
              </w:rPr>
              <w:t>Please refer to Chapter 3 of LAQM.</w:t>
            </w:r>
            <w:r w:rsidR="00B86CE3">
              <w:rPr>
                <w:color w:val="0000FF"/>
              </w:rPr>
              <w:t xml:space="preserve">TG22 </w:t>
            </w:r>
            <w:r>
              <w:rPr>
                <w:color w:val="0000FF"/>
              </w:rPr>
              <w:t>for further information.</w:t>
            </w:r>
          </w:p>
          <w:p w14:paraId="6C15A54F" w14:textId="1B79EA92" w:rsidR="00F67A26" w:rsidRDefault="00F67A26" w:rsidP="005D50B2">
            <w:pPr>
              <w:rPr>
                <w:color w:val="0000FF"/>
              </w:rPr>
            </w:pPr>
            <w:r>
              <w:rPr>
                <w:color w:val="0000FF"/>
              </w:rPr>
              <w:t>Links should be provided to existing Action Plans.</w:t>
            </w:r>
          </w:p>
          <w:p w14:paraId="13B4F2AB" w14:textId="3A2B15D8" w:rsidR="00F67A26" w:rsidRPr="002120A2" w:rsidRDefault="00F67A26" w:rsidP="00F67A26">
            <w:pPr>
              <w:pStyle w:val="Footer"/>
              <w:rPr>
                <w:color w:val="0000FF"/>
              </w:rPr>
            </w:pPr>
            <w:r>
              <w:rPr>
                <w:color w:val="0000FF"/>
              </w:rPr>
              <w:t>It would be helpful if you could provide this information in the form of a large table in the format of the blank table (</w:t>
            </w:r>
            <w:r w:rsidR="00DC7523">
              <w:rPr>
                <w:color w:val="0000FF"/>
              </w:rPr>
              <w:fldChar w:fldCharType="begin"/>
            </w:r>
            <w:r w:rsidR="00DC7523">
              <w:rPr>
                <w:color w:val="0000FF"/>
              </w:rPr>
              <w:instrText xml:space="preserve"> REF _Ref68431951 \h  \* MERGEFORMAT </w:instrText>
            </w:r>
            <w:r w:rsidR="00DC7523">
              <w:rPr>
                <w:color w:val="0000FF"/>
              </w:rPr>
            </w:r>
            <w:r w:rsidR="00DC7523">
              <w:rPr>
                <w:color w:val="0000FF"/>
              </w:rPr>
              <w:fldChar w:fldCharType="separate"/>
            </w:r>
            <w:r w:rsidR="0026271A" w:rsidRPr="0026271A">
              <w:rPr>
                <w:color w:val="0000FF"/>
              </w:rPr>
              <w:t>Table 1.2</w:t>
            </w:r>
            <w:r w:rsidR="00DC7523">
              <w:rPr>
                <w:color w:val="0000FF"/>
              </w:rPr>
              <w:fldChar w:fldCharType="end"/>
            </w:r>
            <w:r>
              <w:rPr>
                <w:color w:val="0000FF"/>
              </w:rPr>
              <w:t xml:space="preserve">) that is provided below, with an example in the first row (shaded). However, this can be supplemented and amended at the Local Authority’s discretion. </w:t>
            </w:r>
          </w:p>
          <w:p w14:paraId="47687962" w14:textId="509DDC4F" w:rsidR="00F67A26" w:rsidRPr="00A719D9" w:rsidRDefault="00F67A26" w:rsidP="00F67A26">
            <w:pPr>
              <w:rPr>
                <w:b/>
                <w:bCs/>
                <w:iCs/>
                <w:color w:val="0000FF"/>
              </w:rPr>
            </w:pPr>
            <w:r w:rsidRPr="00EC10E9">
              <w:rPr>
                <w:b/>
                <w:bCs/>
                <w:color w:val="0000FF"/>
              </w:rPr>
              <w:t>Please delete the whole section if not used and delete this box when the document is finished.</w:t>
            </w:r>
          </w:p>
        </w:tc>
      </w:tr>
    </w:tbl>
    <w:p w14:paraId="51BF5620" w14:textId="3884C711" w:rsidR="00F67A26" w:rsidRDefault="00F67A26" w:rsidP="00F67A26">
      <w:r w:rsidRPr="00F67A26">
        <w:rPr>
          <w:color w:val="FF0000"/>
        </w:rPr>
        <w:t xml:space="preserve">&lt;Local Authority Name&gt; </w:t>
      </w:r>
      <w:r>
        <w:t xml:space="preserve">has taken forward a number of measures during </w:t>
      </w:r>
      <w:r w:rsidRPr="00F67A26">
        <w:rPr>
          <w:color w:val="FF0000"/>
        </w:rPr>
        <w:t xml:space="preserve">&lt;XXXX&gt; </w:t>
      </w:r>
      <w:r>
        <w:t xml:space="preserve">in pursuit of improving local air quality. Details of all measures completed, in progress or planned are set out in </w:t>
      </w:r>
      <w:r w:rsidR="00DC7523">
        <w:fldChar w:fldCharType="begin"/>
      </w:r>
      <w:r w:rsidR="00DC7523">
        <w:instrText xml:space="preserve"> REF _Ref68431951 \h </w:instrText>
      </w:r>
      <w:r w:rsidR="00DC7523">
        <w:fldChar w:fldCharType="separate"/>
      </w:r>
      <w:r w:rsidR="000D518B">
        <w:t xml:space="preserve">Table </w:t>
      </w:r>
      <w:r w:rsidR="000D518B">
        <w:rPr>
          <w:noProof/>
        </w:rPr>
        <w:t>1</w:t>
      </w:r>
      <w:r w:rsidR="000D518B">
        <w:t>.</w:t>
      </w:r>
      <w:r w:rsidR="000D518B">
        <w:rPr>
          <w:noProof/>
        </w:rPr>
        <w:t>2</w:t>
      </w:r>
      <w:r w:rsidR="00DC7523">
        <w:fldChar w:fldCharType="end"/>
      </w:r>
      <w:r>
        <w:t>. More detail on these measures can be found in the Air Quality Action Plan relating to any designated AQMAs.</w:t>
      </w:r>
    </w:p>
    <w:p w14:paraId="3457DD19" w14:textId="03776F10" w:rsidR="00F67A26" w:rsidRDefault="00F67A26" w:rsidP="00F67A26">
      <w:r>
        <w:t>Air Quality Action Plans are continuously reviewed and updated whenever deemed necessary, but no less frequently than once every five years. Such updates are completed in close consultation with local communities.</w:t>
      </w:r>
    </w:p>
    <w:p w14:paraId="29C9C8E6" w14:textId="49F39B4C" w:rsidR="00F67A26" w:rsidRDefault="00F67A26" w:rsidP="00F67A26">
      <w:r>
        <w:t xml:space="preserve">Key measures completed in </w:t>
      </w:r>
      <w:r w:rsidR="00B86CE3">
        <w:t>202</w:t>
      </w:r>
      <w:r w:rsidR="00814409">
        <w:t>5</w:t>
      </w:r>
      <w:r w:rsidR="00B86CE3">
        <w:t xml:space="preserve"> </w:t>
      </w:r>
      <w:r>
        <w:t xml:space="preserve">are: </w:t>
      </w:r>
      <w:r w:rsidRPr="00F67A26">
        <w:rPr>
          <w:color w:val="FF0000"/>
        </w:rPr>
        <w:t>&lt;set out bullet of main measures below and any key outcomes from these – keep text brief&gt;.</w:t>
      </w:r>
    </w:p>
    <w:p w14:paraId="4F3097DD" w14:textId="01211166" w:rsidR="00F67A26" w:rsidRDefault="00F67A26" w:rsidP="00F67A26">
      <w:pPr>
        <w:rPr>
          <w:color w:val="FF0000"/>
        </w:rPr>
      </w:pPr>
      <w:r w:rsidRPr="00F67A26">
        <w:rPr>
          <w:color w:val="FF0000"/>
        </w:rPr>
        <w:t xml:space="preserve">&lt;Local Authority Name&gt; </w:t>
      </w:r>
      <w:r>
        <w:t xml:space="preserve">expects the following measures to be completed over the course of the next reporting year: </w:t>
      </w:r>
      <w:r w:rsidRPr="00F67A26">
        <w:rPr>
          <w:color w:val="FF0000"/>
        </w:rPr>
        <w:t>&lt;set out measures and brief explanation of expected impact of these measures&gt;.</w:t>
      </w:r>
    </w:p>
    <w:p w14:paraId="6CA52662" w14:textId="77777777" w:rsidR="00F67A26" w:rsidRPr="00F67A26" w:rsidRDefault="00F67A26" w:rsidP="00F67A26">
      <w:pPr>
        <w:rPr>
          <w:color w:val="FF0000"/>
        </w:rPr>
      </w:pPr>
    </w:p>
    <w:p w14:paraId="3716CF72" w14:textId="77777777" w:rsidR="00F67A26" w:rsidRDefault="00F67A26" w:rsidP="00400B0F">
      <w:pPr>
        <w:sectPr w:rsidR="00F67A26" w:rsidSect="007645CD">
          <w:pgSz w:w="11899" w:h="16838" w:code="9"/>
          <w:pgMar w:top="1134" w:right="1134" w:bottom="1134" w:left="1134" w:header="340" w:footer="340" w:gutter="0"/>
          <w:cols w:space="708"/>
          <w:docGrid w:linePitch="326"/>
        </w:sectPr>
      </w:pPr>
    </w:p>
    <w:tbl>
      <w:tblPr>
        <w:tblW w:w="14862"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862"/>
      </w:tblGrid>
      <w:tr w:rsidR="00F67A26" w:rsidRPr="00E3664B" w14:paraId="5F2D2672" w14:textId="77777777" w:rsidTr="005D50B2">
        <w:trPr>
          <w:trHeight w:val="673"/>
        </w:trPr>
        <w:tc>
          <w:tcPr>
            <w:tcW w:w="14862" w:type="dxa"/>
            <w:shd w:val="clear" w:color="auto" w:fill="DAEEF3"/>
          </w:tcPr>
          <w:p w14:paraId="4516A097" w14:textId="1E3D93CA" w:rsidR="00F67A26" w:rsidRPr="00A74590" w:rsidRDefault="00F67A26" w:rsidP="005D50B2">
            <w:pPr>
              <w:rPr>
                <w:b/>
                <w:color w:val="0000FF"/>
              </w:rPr>
            </w:pPr>
            <w:bookmarkStart w:id="16" w:name="_Hlk67836452"/>
            <w:r w:rsidRPr="00A74590">
              <w:rPr>
                <w:b/>
                <w:color w:val="0000FF"/>
              </w:rPr>
              <w:lastRenderedPageBreak/>
              <w:t>INSTRUCTIONS</w:t>
            </w:r>
          </w:p>
          <w:p w14:paraId="0F15C450" w14:textId="4564E9F2" w:rsidR="00F67A26" w:rsidRPr="00A74590" w:rsidRDefault="00F67A26" w:rsidP="005D50B2">
            <w:pPr>
              <w:rPr>
                <w:color w:val="0000FF"/>
              </w:rPr>
            </w:pPr>
            <w:r w:rsidRPr="00A74590">
              <w:rPr>
                <w:color w:val="0000FF"/>
              </w:rPr>
              <w:t xml:space="preserve">Please fill in </w:t>
            </w:r>
            <w:r w:rsidR="00DC7523">
              <w:rPr>
                <w:color w:val="0000FF"/>
              </w:rPr>
              <w:fldChar w:fldCharType="begin"/>
            </w:r>
            <w:r w:rsidR="00DC7523">
              <w:rPr>
                <w:color w:val="0000FF"/>
              </w:rPr>
              <w:instrText xml:space="preserve"> REF _Ref68431951 \h  \* MERGEFORMAT </w:instrText>
            </w:r>
            <w:r w:rsidR="00DC7523">
              <w:rPr>
                <w:color w:val="0000FF"/>
              </w:rPr>
            </w:r>
            <w:r w:rsidR="00DC7523">
              <w:rPr>
                <w:color w:val="0000FF"/>
              </w:rPr>
              <w:fldChar w:fldCharType="separate"/>
            </w:r>
            <w:r w:rsidR="0026271A" w:rsidRPr="0026271A">
              <w:rPr>
                <w:color w:val="0000FF"/>
              </w:rPr>
              <w:t>Table 1.2</w:t>
            </w:r>
            <w:r w:rsidR="00DC7523">
              <w:rPr>
                <w:color w:val="0000FF"/>
              </w:rPr>
              <w:fldChar w:fldCharType="end"/>
            </w:r>
            <w:r w:rsidR="00DC7523">
              <w:rPr>
                <w:color w:val="0000FF"/>
              </w:rPr>
              <w:t xml:space="preserve"> </w:t>
            </w:r>
            <w:r w:rsidRPr="00A74590">
              <w:rPr>
                <w:color w:val="0000FF"/>
              </w:rPr>
              <w:t>(Progress on Measures to Improve Air Quality) below to reflect each measure implemented</w:t>
            </w:r>
            <w:r>
              <w:rPr>
                <w:color w:val="0000FF"/>
              </w:rPr>
              <w:t>.</w:t>
            </w:r>
          </w:p>
          <w:p w14:paraId="54A6A34C" w14:textId="636EE9C8" w:rsidR="00860575" w:rsidRDefault="00860575" w:rsidP="00860575">
            <w:pPr>
              <w:rPr>
                <w:color w:val="0000FF"/>
              </w:rPr>
            </w:pPr>
            <w:r w:rsidRPr="55AD1F66">
              <w:rPr>
                <w:b/>
                <w:bCs/>
                <w:color w:val="0000FF"/>
              </w:rPr>
              <w:t xml:space="preserve">IMPORTANT NOTE: </w:t>
            </w:r>
            <w:r w:rsidRPr="00950463">
              <w:rPr>
                <w:b/>
                <w:bCs/>
                <w:color w:val="0000FF"/>
              </w:rPr>
              <w:t xml:space="preserve">To help improve the visibility of local authority action to reduce air pollution, the information provided on the top three measures in Table </w:t>
            </w:r>
            <w:r w:rsidR="00F767B4" w:rsidRPr="00950463">
              <w:rPr>
                <w:b/>
                <w:bCs/>
                <w:color w:val="0000FF"/>
              </w:rPr>
              <w:t>1</w:t>
            </w:r>
            <w:r w:rsidRPr="00950463">
              <w:rPr>
                <w:b/>
                <w:bCs/>
                <w:color w:val="0000FF"/>
              </w:rPr>
              <w:t xml:space="preserve">.2 will now be fed through to UK-AIR. Within the black outline, please include </w:t>
            </w:r>
            <w:r w:rsidRPr="00950463">
              <w:rPr>
                <w:b/>
                <w:bCs/>
                <w:color w:val="0000FF"/>
                <w:u w:val="single"/>
              </w:rPr>
              <w:t>three key measures</w:t>
            </w:r>
            <w:r w:rsidRPr="00950463">
              <w:rPr>
                <w:b/>
                <w:bCs/>
                <w:color w:val="0000FF"/>
              </w:rPr>
              <w:t xml:space="preserve"> that your local authority would like to raise awareness of amongst local communities. Please ensure each measure title is succinct and meaningful to the public and includes completion dates. Guidance on how to pitch this information is available </w:t>
            </w:r>
            <w:hyperlink r:id="rId33" w:history="1">
              <w:r w:rsidRPr="00950463">
                <w:rPr>
                  <w:rStyle w:val="Hyperlink"/>
                  <w:b/>
                  <w:bCs/>
                  <w:color w:val="00009E"/>
                </w:rPr>
                <w:t>here</w:t>
              </w:r>
            </w:hyperlink>
            <w:r w:rsidRPr="00950463">
              <w:rPr>
                <w:b/>
                <w:bCs/>
                <w:color w:val="0000FF"/>
              </w:rPr>
              <w:t>. You should avoid using acronyms in the description of the action or when listing the organisations involved.</w:t>
            </w:r>
            <w:r w:rsidRPr="007E3A63">
              <w:rPr>
                <w:color w:val="0000FF"/>
              </w:rPr>
              <w:t xml:space="preserve"> </w:t>
            </w:r>
          </w:p>
          <w:p w14:paraId="257FBC5D" w14:textId="55346DAC" w:rsidR="00D95039" w:rsidRPr="00567A70" w:rsidRDefault="00D95039" w:rsidP="00860575">
            <w:pPr>
              <w:rPr>
                <w:b/>
                <w:bCs/>
                <w:color w:val="0000FF"/>
              </w:rPr>
            </w:pPr>
            <w:r w:rsidRPr="00567A70">
              <w:rPr>
                <w:b/>
                <w:bCs/>
                <w:color w:val="0000FF"/>
              </w:rPr>
              <w:t>Local authorities that do not have an AQMA, and therefore are not required to produce action plans, should submit the top three mea</w:t>
            </w:r>
            <w:r w:rsidR="004C74B5" w:rsidRPr="00567A70">
              <w:rPr>
                <w:b/>
                <w:bCs/>
                <w:color w:val="0000FF"/>
              </w:rPr>
              <w:t>sures</w:t>
            </w:r>
            <w:r w:rsidRPr="00567A70">
              <w:rPr>
                <w:b/>
                <w:bCs/>
                <w:color w:val="0000FF"/>
              </w:rPr>
              <w:t xml:space="preserve"> providing as much information as possible on measures to improve air quality.</w:t>
            </w:r>
          </w:p>
          <w:p w14:paraId="1AB67D65" w14:textId="21C26B7A" w:rsidR="00860575" w:rsidRPr="008B0CAC" w:rsidRDefault="00860575" w:rsidP="005D50B2">
            <w:pPr>
              <w:rPr>
                <w:color w:val="0000FF"/>
              </w:rPr>
            </w:pPr>
            <w:r w:rsidRPr="008B0CAC">
              <w:rPr>
                <w:color w:val="0000FF"/>
              </w:rPr>
              <w:t xml:space="preserve">Please note the top three measures need to </w:t>
            </w:r>
            <w:r w:rsidRPr="008B0CAC">
              <w:rPr>
                <w:color w:val="0000FF"/>
                <w:u w:val="single"/>
              </w:rPr>
              <w:t>replace</w:t>
            </w:r>
            <w:r w:rsidRPr="008B0CAC">
              <w:rPr>
                <w:color w:val="0000FF"/>
              </w:rPr>
              <w:t xml:space="preserve"> the example measures provided in the coloured section of the table. You will be asked to copy and paste this information into a form on the </w:t>
            </w:r>
            <w:hyperlink r:id="rId34" w:history="1">
              <w:r w:rsidRPr="008B0CAC">
                <w:rPr>
                  <w:rStyle w:val="Hyperlink"/>
                  <w:color w:val="00009E"/>
                </w:rPr>
                <w:t>LAQM Portal</w:t>
              </w:r>
            </w:hyperlink>
            <w:r w:rsidRPr="008B0CAC">
              <w:rPr>
                <w:color w:val="0000FF"/>
              </w:rPr>
              <w:t xml:space="preserve"> during the A</w:t>
            </w:r>
            <w:r w:rsidR="00134503" w:rsidRPr="008B0CAC">
              <w:rPr>
                <w:color w:val="0000FF"/>
              </w:rPr>
              <w:t>PR</w:t>
            </w:r>
            <w:r w:rsidRPr="008B0CAC">
              <w:rPr>
                <w:color w:val="0000FF"/>
              </w:rPr>
              <w:t xml:space="preserve"> submission process. </w:t>
            </w:r>
          </w:p>
          <w:p w14:paraId="710DCFBE" w14:textId="535BF200" w:rsidR="00553F6F" w:rsidRPr="00950463" w:rsidRDefault="00553F6F" w:rsidP="005D50B2">
            <w:pPr>
              <w:rPr>
                <w:bCs/>
                <w:color w:val="0000FF"/>
              </w:rPr>
            </w:pPr>
            <w:r w:rsidRPr="00950463">
              <w:rPr>
                <w:bCs/>
                <w:color w:val="0000FF"/>
              </w:rPr>
              <w:t>Measures should be ordered in terms of their expected efficacy, i.e. the most effective measure first, least effective measure last.</w:t>
            </w:r>
          </w:p>
          <w:p w14:paraId="30A73218" w14:textId="1F7F60B8" w:rsidR="00F67A26" w:rsidRPr="00A74590" w:rsidRDefault="00F67A26" w:rsidP="005D50B2">
            <w:pPr>
              <w:rPr>
                <w:color w:val="0000FF"/>
              </w:rPr>
            </w:pPr>
            <w:r w:rsidRPr="00A74590">
              <w:rPr>
                <w:color w:val="0000FF"/>
              </w:rPr>
              <w:t>For the Lead organisation and funding source column, please indicate the organisations or departments involved with the measure, including any information on collaboration, and the source of the funding supporting the measure.</w:t>
            </w:r>
          </w:p>
          <w:p w14:paraId="193991FF" w14:textId="77777777" w:rsidR="00F67A26" w:rsidRPr="00A74590" w:rsidRDefault="00F67A26" w:rsidP="005D50B2">
            <w:pPr>
              <w:rPr>
                <w:color w:val="0000FF"/>
              </w:rPr>
            </w:pPr>
            <w:r w:rsidRPr="00A74590">
              <w:rPr>
                <w:color w:val="0000FF"/>
              </w:rPr>
              <w:t>For the KPI column, please also indicate (if relevant) if these have been met to date.</w:t>
            </w:r>
          </w:p>
          <w:p w14:paraId="4371D5CE" w14:textId="2D3BC742" w:rsidR="00F67A26" w:rsidRPr="00A74590" w:rsidRDefault="00F67A26" w:rsidP="005D50B2">
            <w:pPr>
              <w:rPr>
                <w:color w:val="0000FF"/>
              </w:rPr>
            </w:pPr>
            <w:r w:rsidRPr="00A74590">
              <w:rPr>
                <w:color w:val="0000FF"/>
              </w:rPr>
              <w:t>The “EU Category” and “EU Classification” columns should be populated based on the following options, to be consistent with the National Air Quality Plans:</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0" w:type="dxa"/>
                <w:right w:w="0" w:type="dxa"/>
              </w:tblCellMar>
              <w:tblLook w:val="04A0" w:firstRow="1" w:lastRow="0" w:firstColumn="1" w:lastColumn="0" w:noHBand="0" w:noVBand="1"/>
            </w:tblPr>
            <w:tblGrid>
              <w:gridCol w:w="2201"/>
              <w:gridCol w:w="12435"/>
            </w:tblGrid>
            <w:tr w:rsidR="00F67A26" w:rsidRPr="00A74590" w14:paraId="7184AC6E" w14:textId="77777777" w:rsidTr="005D50B2">
              <w:trPr>
                <w:cantSplit/>
              </w:trPr>
              <w:tc>
                <w:tcPr>
                  <w:tcW w:w="752" w:type="pct"/>
                  <w:hideMark/>
                </w:tcPr>
                <w:p w14:paraId="0124096B" w14:textId="77777777" w:rsidR="00F67A26" w:rsidRPr="00A74590" w:rsidRDefault="00F67A26" w:rsidP="00F67A26">
                  <w:pPr>
                    <w:spacing w:before="0" w:after="0" w:line="240" w:lineRule="auto"/>
                    <w:rPr>
                      <w:color w:val="0000FF"/>
                    </w:rPr>
                  </w:pPr>
                  <w:r w:rsidRPr="00A74590">
                    <w:rPr>
                      <w:color w:val="0000FF"/>
                    </w:rPr>
                    <w:t>EU Measure Category</w:t>
                  </w:r>
                </w:p>
              </w:tc>
              <w:tc>
                <w:tcPr>
                  <w:tcW w:w="4248" w:type="pct"/>
                  <w:hideMark/>
                </w:tcPr>
                <w:p w14:paraId="5E8A0F95" w14:textId="77777777" w:rsidR="00F67A26" w:rsidRPr="00A74590" w:rsidRDefault="00F67A26" w:rsidP="00F67A26">
                  <w:pPr>
                    <w:spacing w:before="0" w:after="0" w:line="240" w:lineRule="auto"/>
                    <w:rPr>
                      <w:color w:val="0000FF"/>
                    </w:rPr>
                  </w:pPr>
                  <w:r w:rsidRPr="00A74590">
                    <w:rPr>
                      <w:color w:val="0000FF"/>
                    </w:rPr>
                    <w:t>EU Measure Classification</w:t>
                  </w:r>
                </w:p>
              </w:tc>
            </w:tr>
            <w:tr w:rsidR="00F67A26" w:rsidRPr="00A74590" w14:paraId="589F58BD" w14:textId="77777777" w:rsidTr="005D50B2">
              <w:trPr>
                <w:cantSplit/>
              </w:trPr>
              <w:tc>
                <w:tcPr>
                  <w:tcW w:w="752" w:type="pct"/>
                  <w:vMerge w:val="restart"/>
                  <w:hideMark/>
                </w:tcPr>
                <w:p w14:paraId="09D7F372" w14:textId="77777777" w:rsidR="00F67A26" w:rsidRPr="00A74590" w:rsidRDefault="00F67A26" w:rsidP="00F67A26">
                  <w:pPr>
                    <w:spacing w:before="0" w:after="0" w:line="240" w:lineRule="auto"/>
                    <w:rPr>
                      <w:color w:val="0000FF"/>
                    </w:rPr>
                  </w:pPr>
                  <w:r w:rsidRPr="00A74590">
                    <w:rPr>
                      <w:color w:val="0000FF"/>
                    </w:rPr>
                    <w:t>Alternatives to private vehicle use</w:t>
                  </w:r>
                </w:p>
              </w:tc>
              <w:tc>
                <w:tcPr>
                  <w:tcW w:w="4248" w:type="pct"/>
                  <w:hideMark/>
                </w:tcPr>
                <w:p w14:paraId="3CA31D14" w14:textId="77777777" w:rsidR="00F67A26" w:rsidRPr="00A74590" w:rsidRDefault="00F67A26" w:rsidP="00F67A26">
                  <w:pPr>
                    <w:spacing w:before="0" w:after="0" w:line="240" w:lineRule="auto"/>
                    <w:rPr>
                      <w:color w:val="0000FF"/>
                    </w:rPr>
                  </w:pPr>
                  <w:r w:rsidRPr="00A74590">
                    <w:rPr>
                      <w:color w:val="0000FF"/>
                    </w:rPr>
                    <w:t>Bus based Park &amp; Ride</w:t>
                  </w:r>
                </w:p>
              </w:tc>
            </w:tr>
            <w:tr w:rsidR="00F67A26" w:rsidRPr="00A74590" w14:paraId="19ED14C9" w14:textId="77777777" w:rsidTr="005D50B2">
              <w:trPr>
                <w:cantSplit/>
              </w:trPr>
              <w:tc>
                <w:tcPr>
                  <w:tcW w:w="752" w:type="pct"/>
                  <w:vMerge/>
                </w:tcPr>
                <w:p w14:paraId="741C27A5" w14:textId="77777777" w:rsidR="00F67A26" w:rsidRPr="00A74590" w:rsidRDefault="00F67A26" w:rsidP="00F67A26">
                  <w:pPr>
                    <w:spacing w:before="0" w:after="0" w:line="240" w:lineRule="auto"/>
                    <w:rPr>
                      <w:color w:val="0000FF"/>
                    </w:rPr>
                  </w:pPr>
                </w:p>
              </w:tc>
              <w:tc>
                <w:tcPr>
                  <w:tcW w:w="4248" w:type="pct"/>
                  <w:hideMark/>
                </w:tcPr>
                <w:p w14:paraId="7729CEBD" w14:textId="77777777" w:rsidR="00F67A26" w:rsidRPr="00A74590" w:rsidRDefault="00F67A26" w:rsidP="00F67A26">
                  <w:pPr>
                    <w:spacing w:before="0" w:after="0" w:line="240" w:lineRule="auto"/>
                    <w:rPr>
                      <w:color w:val="0000FF"/>
                    </w:rPr>
                  </w:pPr>
                  <w:r w:rsidRPr="00A74590">
                    <w:rPr>
                      <w:color w:val="0000FF"/>
                    </w:rPr>
                    <w:t>Car &amp; lift sharing schemes</w:t>
                  </w:r>
                </w:p>
              </w:tc>
            </w:tr>
            <w:tr w:rsidR="00F67A26" w:rsidRPr="00A74590" w14:paraId="24452378" w14:textId="77777777" w:rsidTr="005D50B2">
              <w:trPr>
                <w:cantSplit/>
              </w:trPr>
              <w:tc>
                <w:tcPr>
                  <w:tcW w:w="752" w:type="pct"/>
                  <w:vMerge/>
                </w:tcPr>
                <w:p w14:paraId="37431AB1" w14:textId="77777777" w:rsidR="00F67A26" w:rsidRPr="00A74590" w:rsidRDefault="00F67A26" w:rsidP="00F67A26">
                  <w:pPr>
                    <w:spacing w:before="0" w:after="0" w:line="240" w:lineRule="auto"/>
                    <w:rPr>
                      <w:color w:val="0000FF"/>
                    </w:rPr>
                  </w:pPr>
                </w:p>
              </w:tc>
              <w:tc>
                <w:tcPr>
                  <w:tcW w:w="4248" w:type="pct"/>
                  <w:hideMark/>
                </w:tcPr>
                <w:p w14:paraId="2463D091" w14:textId="77777777" w:rsidR="00F67A26" w:rsidRPr="00A74590" w:rsidRDefault="00F67A26" w:rsidP="00F67A26">
                  <w:pPr>
                    <w:spacing w:before="0" w:after="0" w:line="240" w:lineRule="auto"/>
                    <w:rPr>
                      <w:color w:val="0000FF"/>
                    </w:rPr>
                  </w:pPr>
                  <w:r w:rsidRPr="00A74590">
                    <w:rPr>
                      <w:color w:val="0000FF"/>
                    </w:rPr>
                    <w:t>Car Clubs</w:t>
                  </w:r>
                </w:p>
              </w:tc>
            </w:tr>
            <w:tr w:rsidR="00F67A26" w:rsidRPr="00A74590" w14:paraId="2AADAF57" w14:textId="77777777" w:rsidTr="005D50B2">
              <w:trPr>
                <w:cantSplit/>
              </w:trPr>
              <w:tc>
                <w:tcPr>
                  <w:tcW w:w="752" w:type="pct"/>
                  <w:vMerge/>
                </w:tcPr>
                <w:p w14:paraId="0B6E6F70" w14:textId="77777777" w:rsidR="00F67A26" w:rsidRPr="00A74590" w:rsidRDefault="00F67A26" w:rsidP="00F67A26">
                  <w:pPr>
                    <w:spacing w:before="0" w:after="0" w:line="240" w:lineRule="auto"/>
                    <w:rPr>
                      <w:color w:val="0000FF"/>
                    </w:rPr>
                  </w:pPr>
                </w:p>
              </w:tc>
              <w:tc>
                <w:tcPr>
                  <w:tcW w:w="4248" w:type="pct"/>
                  <w:hideMark/>
                </w:tcPr>
                <w:p w14:paraId="26B5E20C" w14:textId="77777777" w:rsidR="00F67A26" w:rsidRPr="00A74590" w:rsidRDefault="00F67A26" w:rsidP="00F67A26">
                  <w:pPr>
                    <w:spacing w:before="0" w:after="0" w:line="240" w:lineRule="auto"/>
                    <w:rPr>
                      <w:color w:val="0000FF"/>
                    </w:rPr>
                  </w:pPr>
                  <w:r w:rsidRPr="00A74590">
                    <w:rPr>
                      <w:color w:val="0000FF"/>
                    </w:rPr>
                    <w:t>Rail based Park &amp; Ride</w:t>
                  </w:r>
                </w:p>
              </w:tc>
            </w:tr>
            <w:tr w:rsidR="00F67A26" w:rsidRPr="00A74590" w14:paraId="51B056F9" w14:textId="77777777" w:rsidTr="005D50B2">
              <w:trPr>
                <w:cantSplit/>
              </w:trPr>
              <w:tc>
                <w:tcPr>
                  <w:tcW w:w="752" w:type="pct"/>
                  <w:vMerge/>
                  <w:hideMark/>
                </w:tcPr>
                <w:p w14:paraId="642C734C" w14:textId="77777777" w:rsidR="00F67A26" w:rsidRPr="00A74590" w:rsidRDefault="00F67A26" w:rsidP="00F67A26">
                  <w:pPr>
                    <w:spacing w:before="0" w:after="0" w:line="240" w:lineRule="auto"/>
                    <w:rPr>
                      <w:color w:val="0000FF"/>
                    </w:rPr>
                  </w:pPr>
                </w:p>
              </w:tc>
              <w:tc>
                <w:tcPr>
                  <w:tcW w:w="4248" w:type="pct"/>
                  <w:hideMark/>
                </w:tcPr>
                <w:p w14:paraId="18500A85" w14:textId="77777777" w:rsidR="00F67A26" w:rsidRPr="00A74590" w:rsidRDefault="00F67A26" w:rsidP="00F67A26">
                  <w:pPr>
                    <w:spacing w:before="0" w:after="0" w:line="240" w:lineRule="auto"/>
                    <w:rPr>
                      <w:color w:val="0000FF"/>
                    </w:rPr>
                  </w:pPr>
                  <w:r w:rsidRPr="00A74590">
                    <w:rPr>
                      <w:color w:val="0000FF"/>
                    </w:rPr>
                    <w:t>Other</w:t>
                  </w:r>
                </w:p>
              </w:tc>
            </w:tr>
            <w:tr w:rsidR="00F67A26" w:rsidRPr="00A74590" w14:paraId="54365A8C" w14:textId="77777777" w:rsidTr="005D50B2">
              <w:trPr>
                <w:cantSplit/>
              </w:trPr>
              <w:tc>
                <w:tcPr>
                  <w:tcW w:w="752" w:type="pct"/>
                  <w:vMerge w:val="restart"/>
                  <w:hideMark/>
                </w:tcPr>
                <w:p w14:paraId="7505734F" w14:textId="77777777" w:rsidR="00F67A26" w:rsidRPr="00A74590" w:rsidRDefault="00F67A26" w:rsidP="00F67A26">
                  <w:pPr>
                    <w:spacing w:before="0" w:after="0" w:line="240" w:lineRule="auto"/>
                    <w:rPr>
                      <w:color w:val="0000FF"/>
                    </w:rPr>
                  </w:pPr>
                  <w:r w:rsidRPr="00A74590">
                    <w:rPr>
                      <w:color w:val="0000FF"/>
                    </w:rPr>
                    <w:t>Environmental Permits</w:t>
                  </w:r>
                </w:p>
              </w:tc>
              <w:tc>
                <w:tcPr>
                  <w:tcW w:w="4248" w:type="pct"/>
                  <w:hideMark/>
                </w:tcPr>
                <w:p w14:paraId="6D258A45" w14:textId="77777777" w:rsidR="00F67A26" w:rsidRPr="00A74590" w:rsidRDefault="00F67A26" w:rsidP="00F67A26">
                  <w:pPr>
                    <w:spacing w:before="0" w:after="0" w:line="240" w:lineRule="auto"/>
                    <w:rPr>
                      <w:color w:val="0000FF"/>
                    </w:rPr>
                  </w:pPr>
                  <w:r w:rsidRPr="00A74590">
                    <w:rPr>
                      <w:color w:val="0000FF"/>
                    </w:rPr>
                    <w:t>Introduction/increase of environment charges through permit systems and economic instruments</w:t>
                  </w:r>
                </w:p>
              </w:tc>
            </w:tr>
            <w:tr w:rsidR="00F67A26" w:rsidRPr="00A74590" w14:paraId="5FE878B4" w14:textId="77777777" w:rsidTr="005D50B2">
              <w:trPr>
                <w:cantSplit/>
              </w:trPr>
              <w:tc>
                <w:tcPr>
                  <w:tcW w:w="752" w:type="pct"/>
                  <w:vMerge/>
                  <w:hideMark/>
                </w:tcPr>
                <w:p w14:paraId="443C92D6" w14:textId="77777777" w:rsidR="00F67A26" w:rsidRPr="00A74590" w:rsidRDefault="00F67A26" w:rsidP="00F67A26">
                  <w:pPr>
                    <w:spacing w:before="0" w:after="0" w:line="240" w:lineRule="auto"/>
                    <w:rPr>
                      <w:color w:val="0000FF"/>
                    </w:rPr>
                  </w:pPr>
                </w:p>
              </w:tc>
              <w:tc>
                <w:tcPr>
                  <w:tcW w:w="4248" w:type="pct"/>
                  <w:hideMark/>
                </w:tcPr>
                <w:p w14:paraId="62D9FDBF" w14:textId="77777777" w:rsidR="00F67A26" w:rsidRPr="00A74590" w:rsidRDefault="00F67A26" w:rsidP="00F67A26">
                  <w:pPr>
                    <w:spacing w:before="0" w:after="0" w:line="240" w:lineRule="auto"/>
                    <w:rPr>
                      <w:color w:val="0000FF"/>
                    </w:rPr>
                  </w:pPr>
                  <w:r w:rsidRPr="00A74590">
                    <w:rPr>
                      <w:color w:val="0000FF"/>
                    </w:rPr>
                    <w:t>Introduction/increase of environmental funding through permit systems and economic instruments</w:t>
                  </w:r>
                </w:p>
              </w:tc>
            </w:tr>
            <w:tr w:rsidR="00F67A26" w:rsidRPr="00A74590" w14:paraId="4DB073A3" w14:textId="77777777" w:rsidTr="005D50B2">
              <w:trPr>
                <w:cantSplit/>
              </w:trPr>
              <w:tc>
                <w:tcPr>
                  <w:tcW w:w="752" w:type="pct"/>
                  <w:vMerge/>
                  <w:hideMark/>
                </w:tcPr>
                <w:p w14:paraId="746B75F1" w14:textId="77777777" w:rsidR="00F67A26" w:rsidRPr="00A74590" w:rsidRDefault="00F67A26" w:rsidP="00F67A26">
                  <w:pPr>
                    <w:spacing w:before="0" w:after="0" w:line="240" w:lineRule="auto"/>
                    <w:rPr>
                      <w:color w:val="0000FF"/>
                    </w:rPr>
                  </w:pPr>
                </w:p>
              </w:tc>
              <w:tc>
                <w:tcPr>
                  <w:tcW w:w="4248" w:type="pct"/>
                  <w:hideMark/>
                </w:tcPr>
                <w:p w14:paraId="5998959C" w14:textId="77777777" w:rsidR="00F67A26" w:rsidRPr="00A74590" w:rsidRDefault="00F67A26" w:rsidP="00F67A26">
                  <w:pPr>
                    <w:spacing w:before="0" w:after="0" w:line="240" w:lineRule="auto"/>
                    <w:rPr>
                      <w:color w:val="0000FF"/>
                    </w:rPr>
                  </w:pPr>
                  <w:r w:rsidRPr="00A74590">
                    <w:rPr>
                      <w:color w:val="0000FF"/>
                    </w:rPr>
                    <w:t>Large Combustion Plant Permits and National Plans going beyond BAT</w:t>
                  </w:r>
                </w:p>
              </w:tc>
            </w:tr>
            <w:tr w:rsidR="00F67A26" w:rsidRPr="00A74590" w14:paraId="59133E73" w14:textId="77777777" w:rsidTr="005D50B2">
              <w:trPr>
                <w:cantSplit/>
              </w:trPr>
              <w:tc>
                <w:tcPr>
                  <w:tcW w:w="752" w:type="pct"/>
                  <w:vMerge/>
                  <w:hideMark/>
                </w:tcPr>
                <w:p w14:paraId="0551189F" w14:textId="77777777" w:rsidR="00F67A26" w:rsidRPr="00A74590" w:rsidRDefault="00F67A26" w:rsidP="00F67A26">
                  <w:pPr>
                    <w:spacing w:before="0" w:after="0" w:line="240" w:lineRule="auto"/>
                    <w:rPr>
                      <w:color w:val="0000FF"/>
                    </w:rPr>
                  </w:pPr>
                </w:p>
              </w:tc>
              <w:tc>
                <w:tcPr>
                  <w:tcW w:w="4248" w:type="pct"/>
                  <w:hideMark/>
                </w:tcPr>
                <w:p w14:paraId="132A4E87" w14:textId="77777777" w:rsidR="00F67A26" w:rsidRPr="00A74590" w:rsidRDefault="00F67A26" w:rsidP="00F67A26">
                  <w:pPr>
                    <w:spacing w:before="0" w:after="0" w:line="240" w:lineRule="auto"/>
                    <w:rPr>
                      <w:color w:val="0000FF"/>
                    </w:rPr>
                  </w:pPr>
                  <w:r w:rsidRPr="00A74590">
                    <w:rPr>
                      <w:color w:val="0000FF"/>
                    </w:rPr>
                    <w:t>Measures to reduce pollution through IPPC Permits going beyond BAT</w:t>
                  </w:r>
                </w:p>
              </w:tc>
            </w:tr>
            <w:tr w:rsidR="00F67A26" w:rsidRPr="00A74590" w14:paraId="4B8F19C6" w14:textId="77777777" w:rsidTr="005D50B2">
              <w:trPr>
                <w:cantSplit/>
              </w:trPr>
              <w:tc>
                <w:tcPr>
                  <w:tcW w:w="752" w:type="pct"/>
                  <w:vMerge/>
                  <w:hideMark/>
                </w:tcPr>
                <w:p w14:paraId="524F9E76" w14:textId="77777777" w:rsidR="00F67A26" w:rsidRPr="00A74590" w:rsidRDefault="00F67A26" w:rsidP="00F67A26">
                  <w:pPr>
                    <w:spacing w:before="0" w:after="0" w:line="240" w:lineRule="auto"/>
                    <w:rPr>
                      <w:color w:val="0000FF"/>
                    </w:rPr>
                  </w:pPr>
                </w:p>
              </w:tc>
              <w:tc>
                <w:tcPr>
                  <w:tcW w:w="4248" w:type="pct"/>
                  <w:hideMark/>
                </w:tcPr>
                <w:p w14:paraId="537F0928" w14:textId="77777777" w:rsidR="00F67A26" w:rsidRPr="00A74590" w:rsidRDefault="00F67A26" w:rsidP="00F67A26">
                  <w:pPr>
                    <w:spacing w:before="0" w:after="0" w:line="240" w:lineRule="auto"/>
                    <w:rPr>
                      <w:color w:val="0000FF"/>
                    </w:rPr>
                  </w:pPr>
                  <w:r w:rsidRPr="00A74590">
                    <w:rPr>
                      <w:color w:val="0000FF"/>
                    </w:rPr>
                    <w:t>Other measure through permit systems and economic instruments</w:t>
                  </w:r>
                </w:p>
              </w:tc>
            </w:tr>
            <w:tr w:rsidR="00F67A26" w:rsidRPr="00A74590" w14:paraId="29E8FCB9" w14:textId="77777777" w:rsidTr="005D50B2">
              <w:trPr>
                <w:cantSplit/>
              </w:trPr>
              <w:tc>
                <w:tcPr>
                  <w:tcW w:w="752" w:type="pct"/>
                  <w:vMerge/>
                  <w:hideMark/>
                </w:tcPr>
                <w:p w14:paraId="4BDC9D64" w14:textId="77777777" w:rsidR="00F67A26" w:rsidRPr="00A74590" w:rsidRDefault="00F67A26" w:rsidP="00F67A26">
                  <w:pPr>
                    <w:spacing w:before="0" w:after="0" w:line="240" w:lineRule="auto"/>
                    <w:rPr>
                      <w:color w:val="0000FF"/>
                    </w:rPr>
                  </w:pPr>
                </w:p>
              </w:tc>
              <w:tc>
                <w:tcPr>
                  <w:tcW w:w="4248" w:type="pct"/>
                  <w:hideMark/>
                </w:tcPr>
                <w:p w14:paraId="698EE4B6" w14:textId="77777777" w:rsidR="00F67A26" w:rsidRPr="00A74590" w:rsidRDefault="00F67A26" w:rsidP="00F67A26">
                  <w:pPr>
                    <w:spacing w:before="0" w:after="0" w:line="240" w:lineRule="auto"/>
                    <w:rPr>
                      <w:color w:val="0000FF"/>
                    </w:rPr>
                  </w:pPr>
                  <w:r w:rsidRPr="00A74590">
                    <w:rPr>
                      <w:color w:val="0000FF"/>
                    </w:rPr>
                    <w:t>Tradable permit system through permit systems and economic instruments</w:t>
                  </w:r>
                </w:p>
              </w:tc>
            </w:tr>
            <w:tr w:rsidR="00F67A26" w:rsidRPr="00A74590" w14:paraId="37210F1C" w14:textId="77777777" w:rsidTr="005D50B2">
              <w:trPr>
                <w:cantSplit/>
              </w:trPr>
              <w:tc>
                <w:tcPr>
                  <w:tcW w:w="752" w:type="pct"/>
                  <w:vMerge/>
                  <w:hideMark/>
                </w:tcPr>
                <w:p w14:paraId="6A34208B" w14:textId="77777777" w:rsidR="00F67A26" w:rsidRPr="00A74590" w:rsidRDefault="00F67A26" w:rsidP="00F67A26">
                  <w:pPr>
                    <w:spacing w:before="0" w:after="0" w:line="240" w:lineRule="auto"/>
                    <w:rPr>
                      <w:color w:val="0000FF"/>
                    </w:rPr>
                  </w:pPr>
                </w:p>
              </w:tc>
              <w:tc>
                <w:tcPr>
                  <w:tcW w:w="4248" w:type="pct"/>
                  <w:hideMark/>
                </w:tcPr>
                <w:p w14:paraId="6CD15E71" w14:textId="77777777" w:rsidR="00F67A26" w:rsidRPr="00A74590" w:rsidRDefault="00F67A26" w:rsidP="00F67A26">
                  <w:pPr>
                    <w:spacing w:before="0" w:after="0" w:line="240" w:lineRule="auto"/>
                    <w:rPr>
                      <w:color w:val="0000FF"/>
                    </w:rPr>
                  </w:pPr>
                  <w:r w:rsidRPr="00A74590">
                    <w:rPr>
                      <w:color w:val="0000FF"/>
                    </w:rPr>
                    <w:t>Other</w:t>
                  </w:r>
                </w:p>
              </w:tc>
            </w:tr>
            <w:tr w:rsidR="00F67A26" w:rsidRPr="00A74590" w14:paraId="32D52722" w14:textId="77777777" w:rsidTr="005D50B2">
              <w:trPr>
                <w:cantSplit/>
              </w:trPr>
              <w:tc>
                <w:tcPr>
                  <w:tcW w:w="752" w:type="pct"/>
                  <w:vMerge w:val="restart"/>
                  <w:hideMark/>
                </w:tcPr>
                <w:p w14:paraId="0A4D7AF8" w14:textId="77777777" w:rsidR="00F67A26" w:rsidRPr="00A74590" w:rsidRDefault="00F67A26" w:rsidP="00F67A26">
                  <w:pPr>
                    <w:spacing w:before="0" w:after="0" w:line="240" w:lineRule="auto"/>
                    <w:rPr>
                      <w:color w:val="0000FF"/>
                    </w:rPr>
                  </w:pPr>
                  <w:r w:rsidRPr="00A74590">
                    <w:rPr>
                      <w:color w:val="0000FF"/>
                    </w:rPr>
                    <w:t>Freight and Delivery Management</w:t>
                  </w:r>
                </w:p>
              </w:tc>
              <w:tc>
                <w:tcPr>
                  <w:tcW w:w="4248" w:type="pct"/>
                  <w:hideMark/>
                </w:tcPr>
                <w:p w14:paraId="59732EBE" w14:textId="77777777" w:rsidR="00F67A26" w:rsidRPr="00A74590" w:rsidRDefault="00F67A26" w:rsidP="00F67A26">
                  <w:pPr>
                    <w:spacing w:before="0" w:after="0" w:line="240" w:lineRule="auto"/>
                    <w:rPr>
                      <w:color w:val="0000FF"/>
                    </w:rPr>
                  </w:pPr>
                  <w:r w:rsidRPr="00A74590">
                    <w:rPr>
                      <w:color w:val="0000FF"/>
                    </w:rPr>
                    <w:t>Delivery and Service plans</w:t>
                  </w:r>
                </w:p>
              </w:tc>
            </w:tr>
            <w:tr w:rsidR="00F67A26" w:rsidRPr="00A74590" w14:paraId="21D8A1D6" w14:textId="77777777" w:rsidTr="005D50B2">
              <w:trPr>
                <w:cantSplit/>
              </w:trPr>
              <w:tc>
                <w:tcPr>
                  <w:tcW w:w="752" w:type="pct"/>
                  <w:vMerge/>
                  <w:hideMark/>
                </w:tcPr>
                <w:p w14:paraId="364B23B6" w14:textId="77777777" w:rsidR="00F67A26" w:rsidRPr="00A74590" w:rsidRDefault="00F67A26" w:rsidP="00F67A26">
                  <w:pPr>
                    <w:spacing w:before="0" w:after="0" w:line="240" w:lineRule="auto"/>
                    <w:rPr>
                      <w:color w:val="0000FF"/>
                    </w:rPr>
                  </w:pPr>
                </w:p>
              </w:tc>
              <w:tc>
                <w:tcPr>
                  <w:tcW w:w="4248" w:type="pct"/>
                  <w:hideMark/>
                </w:tcPr>
                <w:p w14:paraId="7BA5C738" w14:textId="77777777" w:rsidR="00F67A26" w:rsidRPr="00A74590" w:rsidRDefault="00F67A26" w:rsidP="00F67A26">
                  <w:pPr>
                    <w:spacing w:before="0" w:after="0" w:line="240" w:lineRule="auto"/>
                    <w:rPr>
                      <w:color w:val="0000FF"/>
                    </w:rPr>
                  </w:pPr>
                  <w:r w:rsidRPr="00A74590">
                    <w:rPr>
                      <w:color w:val="0000FF"/>
                    </w:rPr>
                    <w:t>Freight Consolidation Centre</w:t>
                  </w:r>
                </w:p>
              </w:tc>
            </w:tr>
            <w:tr w:rsidR="00F67A26" w:rsidRPr="00A74590" w14:paraId="2D64B43B" w14:textId="77777777" w:rsidTr="005D50B2">
              <w:trPr>
                <w:cantSplit/>
              </w:trPr>
              <w:tc>
                <w:tcPr>
                  <w:tcW w:w="752" w:type="pct"/>
                  <w:vMerge/>
                  <w:hideMark/>
                </w:tcPr>
                <w:p w14:paraId="0EC55734" w14:textId="77777777" w:rsidR="00F67A26" w:rsidRPr="00A74590" w:rsidRDefault="00F67A26" w:rsidP="00F67A26">
                  <w:pPr>
                    <w:spacing w:before="0" w:after="0" w:line="240" w:lineRule="auto"/>
                    <w:rPr>
                      <w:color w:val="0000FF"/>
                    </w:rPr>
                  </w:pPr>
                </w:p>
              </w:tc>
              <w:tc>
                <w:tcPr>
                  <w:tcW w:w="4248" w:type="pct"/>
                  <w:hideMark/>
                </w:tcPr>
                <w:p w14:paraId="43AF0BCE" w14:textId="77777777" w:rsidR="00F67A26" w:rsidRPr="00A74590" w:rsidRDefault="00F67A26" w:rsidP="00F67A26">
                  <w:pPr>
                    <w:spacing w:before="0" w:after="0" w:line="240" w:lineRule="auto"/>
                    <w:rPr>
                      <w:color w:val="0000FF"/>
                    </w:rPr>
                  </w:pPr>
                  <w:r w:rsidRPr="00A74590">
                    <w:rPr>
                      <w:color w:val="0000FF"/>
                    </w:rPr>
                    <w:t>Freight Partnerships for city centre deliveries</w:t>
                  </w:r>
                </w:p>
              </w:tc>
            </w:tr>
            <w:tr w:rsidR="00F67A26" w:rsidRPr="00A74590" w14:paraId="508490A7" w14:textId="77777777" w:rsidTr="005D50B2">
              <w:trPr>
                <w:cantSplit/>
              </w:trPr>
              <w:tc>
                <w:tcPr>
                  <w:tcW w:w="752" w:type="pct"/>
                  <w:vMerge/>
                  <w:hideMark/>
                </w:tcPr>
                <w:p w14:paraId="0B62FF79" w14:textId="77777777" w:rsidR="00F67A26" w:rsidRPr="00A74590" w:rsidRDefault="00F67A26" w:rsidP="00F67A26">
                  <w:pPr>
                    <w:spacing w:before="0" w:after="0" w:line="240" w:lineRule="auto"/>
                    <w:rPr>
                      <w:color w:val="0000FF"/>
                    </w:rPr>
                  </w:pPr>
                </w:p>
              </w:tc>
              <w:tc>
                <w:tcPr>
                  <w:tcW w:w="4248" w:type="pct"/>
                  <w:hideMark/>
                </w:tcPr>
                <w:p w14:paraId="6FEF75BC" w14:textId="77777777" w:rsidR="00F67A26" w:rsidRPr="00A74590" w:rsidRDefault="00F67A26" w:rsidP="00F67A26">
                  <w:pPr>
                    <w:spacing w:before="0" w:after="0" w:line="240" w:lineRule="auto"/>
                    <w:rPr>
                      <w:color w:val="0000FF"/>
                    </w:rPr>
                  </w:pPr>
                  <w:r w:rsidRPr="00A74590">
                    <w:rPr>
                      <w:color w:val="0000FF"/>
                    </w:rPr>
                    <w:t>Quiet &amp; out of hours delivery</w:t>
                  </w:r>
                </w:p>
              </w:tc>
            </w:tr>
            <w:tr w:rsidR="00F67A26" w:rsidRPr="00A74590" w14:paraId="7798D4D0" w14:textId="77777777" w:rsidTr="005D50B2">
              <w:trPr>
                <w:cantSplit/>
              </w:trPr>
              <w:tc>
                <w:tcPr>
                  <w:tcW w:w="752" w:type="pct"/>
                  <w:vMerge/>
                  <w:hideMark/>
                </w:tcPr>
                <w:p w14:paraId="08AE2B1E" w14:textId="77777777" w:rsidR="00F67A26" w:rsidRPr="00A74590" w:rsidRDefault="00F67A26" w:rsidP="00F67A26">
                  <w:pPr>
                    <w:spacing w:before="0" w:after="0" w:line="240" w:lineRule="auto"/>
                    <w:rPr>
                      <w:color w:val="0000FF"/>
                    </w:rPr>
                  </w:pPr>
                </w:p>
              </w:tc>
              <w:tc>
                <w:tcPr>
                  <w:tcW w:w="4248" w:type="pct"/>
                  <w:hideMark/>
                </w:tcPr>
                <w:p w14:paraId="1CB8C636" w14:textId="77777777" w:rsidR="00F67A26" w:rsidRPr="00A74590" w:rsidRDefault="00F67A26" w:rsidP="00F67A26">
                  <w:pPr>
                    <w:spacing w:before="0" w:after="0" w:line="240" w:lineRule="auto"/>
                    <w:rPr>
                      <w:color w:val="0000FF"/>
                    </w:rPr>
                  </w:pPr>
                  <w:r w:rsidRPr="00A74590">
                    <w:rPr>
                      <w:color w:val="0000FF"/>
                    </w:rPr>
                    <w:t>Route Management Plans/ Strategic routing strategy for HGV's</w:t>
                  </w:r>
                </w:p>
              </w:tc>
            </w:tr>
            <w:tr w:rsidR="00F67A26" w:rsidRPr="00A74590" w14:paraId="6FD78417" w14:textId="77777777" w:rsidTr="005D50B2">
              <w:trPr>
                <w:cantSplit/>
              </w:trPr>
              <w:tc>
                <w:tcPr>
                  <w:tcW w:w="752" w:type="pct"/>
                  <w:vMerge/>
                  <w:hideMark/>
                </w:tcPr>
                <w:p w14:paraId="3D292F8A" w14:textId="77777777" w:rsidR="00F67A26" w:rsidRPr="00A74590" w:rsidRDefault="00F67A26" w:rsidP="00F67A26">
                  <w:pPr>
                    <w:spacing w:before="0" w:after="0" w:line="240" w:lineRule="auto"/>
                    <w:rPr>
                      <w:color w:val="0000FF"/>
                    </w:rPr>
                  </w:pPr>
                </w:p>
              </w:tc>
              <w:tc>
                <w:tcPr>
                  <w:tcW w:w="4248" w:type="pct"/>
                  <w:hideMark/>
                </w:tcPr>
                <w:p w14:paraId="7011A443" w14:textId="77777777" w:rsidR="00F67A26" w:rsidRPr="00A74590" w:rsidRDefault="00F67A26" w:rsidP="00F67A26">
                  <w:pPr>
                    <w:spacing w:before="0" w:after="0" w:line="240" w:lineRule="auto"/>
                    <w:rPr>
                      <w:color w:val="0000FF"/>
                    </w:rPr>
                  </w:pPr>
                  <w:r w:rsidRPr="00A74590">
                    <w:rPr>
                      <w:color w:val="0000FF"/>
                    </w:rPr>
                    <w:t>Other</w:t>
                  </w:r>
                </w:p>
              </w:tc>
            </w:tr>
            <w:tr w:rsidR="00F67A26" w:rsidRPr="00A74590" w14:paraId="7A260863" w14:textId="77777777" w:rsidTr="005D50B2">
              <w:trPr>
                <w:cantSplit/>
              </w:trPr>
              <w:tc>
                <w:tcPr>
                  <w:tcW w:w="752" w:type="pct"/>
                  <w:vMerge w:val="restart"/>
                  <w:hideMark/>
                </w:tcPr>
                <w:p w14:paraId="39F359F8" w14:textId="77777777" w:rsidR="00F67A26" w:rsidRPr="00A74590" w:rsidRDefault="00F67A26" w:rsidP="00F67A26">
                  <w:pPr>
                    <w:spacing w:before="0" w:after="0" w:line="240" w:lineRule="auto"/>
                    <w:rPr>
                      <w:color w:val="0000FF"/>
                    </w:rPr>
                  </w:pPr>
                  <w:r w:rsidRPr="00A74590">
                    <w:rPr>
                      <w:color w:val="0000FF"/>
                    </w:rPr>
                    <w:t>Policy Guidance and Development Control</w:t>
                  </w:r>
                </w:p>
              </w:tc>
              <w:tc>
                <w:tcPr>
                  <w:tcW w:w="4248" w:type="pct"/>
                  <w:hideMark/>
                </w:tcPr>
                <w:p w14:paraId="47CF636C" w14:textId="77777777" w:rsidR="00F67A26" w:rsidRPr="00A74590" w:rsidRDefault="00F67A26" w:rsidP="00F67A26">
                  <w:pPr>
                    <w:spacing w:before="0" w:after="0" w:line="240" w:lineRule="auto"/>
                    <w:rPr>
                      <w:color w:val="0000FF"/>
                    </w:rPr>
                  </w:pPr>
                  <w:r w:rsidRPr="00A74590">
                    <w:rPr>
                      <w:color w:val="0000FF"/>
                    </w:rPr>
                    <w:t>Air Quality Planning and Policy Guidance</w:t>
                  </w:r>
                </w:p>
              </w:tc>
            </w:tr>
            <w:tr w:rsidR="00F67A26" w:rsidRPr="00A74590" w14:paraId="4ABCBA59" w14:textId="77777777" w:rsidTr="005D50B2">
              <w:trPr>
                <w:cantSplit/>
              </w:trPr>
              <w:tc>
                <w:tcPr>
                  <w:tcW w:w="752" w:type="pct"/>
                  <w:vMerge/>
                  <w:hideMark/>
                </w:tcPr>
                <w:p w14:paraId="201CBC39" w14:textId="77777777" w:rsidR="00F67A26" w:rsidRPr="00A74590" w:rsidRDefault="00F67A26" w:rsidP="00F67A26">
                  <w:pPr>
                    <w:spacing w:before="0" w:after="0" w:line="240" w:lineRule="auto"/>
                    <w:rPr>
                      <w:color w:val="0000FF"/>
                    </w:rPr>
                  </w:pPr>
                </w:p>
              </w:tc>
              <w:tc>
                <w:tcPr>
                  <w:tcW w:w="4248" w:type="pct"/>
                  <w:hideMark/>
                </w:tcPr>
                <w:p w14:paraId="096D8CBC" w14:textId="77777777" w:rsidR="00F67A26" w:rsidRPr="00A74590" w:rsidRDefault="00F67A26" w:rsidP="00F67A26">
                  <w:pPr>
                    <w:spacing w:before="0" w:after="0" w:line="240" w:lineRule="auto"/>
                    <w:rPr>
                      <w:color w:val="0000FF"/>
                    </w:rPr>
                  </w:pPr>
                  <w:r w:rsidRPr="00A74590">
                    <w:rPr>
                      <w:color w:val="0000FF"/>
                    </w:rPr>
                    <w:t>Low Emissions Strategy</w:t>
                  </w:r>
                </w:p>
              </w:tc>
            </w:tr>
            <w:tr w:rsidR="00F67A26" w:rsidRPr="00A74590" w14:paraId="0C17A29E" w14:textId="77777777" w:rsidTr="005D50B2">
              <w:trPr>
                <w:cantSplit/>
              </w:trPr>
              <w:tc>
                <w:tcPr>
                  <w:tcW w:w="752" w:type="pct"/>
                  <w:vMerge/>
                  <w:hideMark/>
                </w:tcPr>
                <w:p w14:paraId="4545CF0F" w14:textId="77777777" w:rsidR="00F67A26" w:rsidRPr="00A74590" w:rsidRDefault="00F67A26" w:rsidP="00F67A26">
                  <w:pPr>
                    <w:spacing w:before="0" w:after="0" w:line="240" w:lineRule="auto"/>
                    <w:rPr>
                      <w:color w:val="0000FF"/>
                    </w:rPr>
                  </w:pPr>
                </w:p>
              </w:tc>
              <w:tc>
                <w:tcPr>
                  <w:tcW w:w="4248" w:type="pct"/>
                  <w:hideMark/>
                </w:tcPr>
                <w:p w14:paraId="22254D6A" w14:textId="77777777" w:rsidR="00F67A26" w:rsidRPr="00A74590" w:rsidRDefault="00F67A26" w:rsidP="00F67A26">
                  <w:pPr>
                    <w:spacing w:before="0" w:after="0" w:line="240" w:lineRule="auto"/>
                    <w:rPr>
                      <w:color w:val="0000FF"/>
                    </w:rPr>
                  </w:pPr>
                  <w:r w:rsidRPr="00A74590">
                    <w:rPr>
                      <w:color w:val="0000FF"/>
                    </w:rPr>
                    <w:t>Other policy</w:t>
                  </w:r>
                </w:p>
              </w:tc>
            </w:tr>
            <w:tr w:rsidR="00F67A26" w:rsidRPr="00A74590" w14:paraId="0425FBA7" w14:textId="77777777" w:rsidTr="005D50B2">
              <w:trPr>
                <w:cantSplit/>
              </w:trPr>
              <w:tc>
                <w:tcPr>
                  <w:tcW w:w="752" w:type="pct"/>
                  <w:vMerge/>
                  <w:hideMark/>
                </w:tcPr>
                <w:p w14:paraId="01C64957" w14:textId="77777777" w:rsidR="00F67A26" w:rsidRPr="00A74590" w:rsidRDefault="00F67A26" w:rsidP="00F67A26">
                  <w:pPr>
                    <w:spacing w:before="0" w:after="0" w:line="240" w:lineRule="auto"/>
                    <w:rPr>
                      <w:color w:val="0000FF"/>
                    </w:rPr>
                  </w:pPr>
                </w:p>
              </w:tc>
              <w:tc>
                <w:tcPr>
                  <w:tcW w:w="4248" w:type="pct"/>
                  <w:hideMark/>
                </w:tcPr>
                <w:p w14:paraId="2EF83C17" w14:textId="77777777" w:rsidR="00F67A26" w:rsidRPr="00A74590" w:rsidRDefault="00F67A26" w:rsidP="00F67A26">
                  <w:pPr>
                    <w:spacing w:before="0" w:after="0" w:line="240" w:lineRule="auto"/>
                    <w:rPr>
                      <w:color w:val="0000FF"/>
                    </w:rPr>
                  </w:pPr>
                  <w:r w:rsidRPr="00A74590">
                    <w:rPr>
                      <w:color w:val="0000FF"/>
                    </w:rPr>
                    <w:t>Regional Groups Co-ordinating programmes to develop Area wide Strategies to reduce emissions and improve air quality</w:t>
                  </w:r>
                </w:p>
              </w:tc>
            </w:tr>
            <w:tr w:rsidR="00F67A26" w:rsidRPr="00A74590" w14:paraId="4CE663C1" w14:textId="77777777" w:rsidTr="005D50B2">
              <w:trPr>
                <w:cantSplit/>
              </w:trPr>
              <w:tc>
                <w:tcPr>
                  <w:tcW w:w="752" w:type="pct"/>
                  <w:vMerge/>
                  <w:hideMark/>
                </w:tcPr>
                <w:p w14:paraId="4033F01D" w14:textId="77777777" w:rsidR="00F67A26" w:rsidRPr="00A74590" w:rsidRDefault="00F67A26" w:rsidP="00F67A26">
                  <w:pPr>
                    <w:spacing w:before="0" w:after="0" w:line="240" w:lineRule="auto"/>
                    <w:rPr>
                      <w:color w:val="0000FF"/>
                    </w:rPr>
                  </w:pPr>
                </w:p>
              </w:tc>
              <w:tc>
                <w:tcPr>
                  <w:tcW w:w="4248" w:type="pct"/>
                  <w:hideMark/>
                </w:tcPr>
                <w:p w14:paraId="238F5617" w14:textId="77777777" w:rsidR="00F67A26" w:rsidRPr="00A74590" w:rsidRDefault="00F67A26" w:rsidP="00F67A26">
                  <w:pPr>
                    <w:spacing w:before="0" w:after="0" w:line="240" w:lineRule="auto"/>
                    <w:rPr>
                      <w:color w:val="0000FF"/>
                    </w:rPr>
                  </w:pPr>
                  <w:r w:rsidRPr="00A74590">
                    <w:rPr>
                      <w:color w:val="0000FF"/>
                    </w:rPr>
                    <w:t>Sustainable Procurement Guidance</w:t>
                  </w:r>
                </w:p>
              </w:tc>
            </w:tr>
            <w:tr w:rsidR="00F67A26" w:rsidRPr="00A74590" w14:paraId="15EE468F" w14:textId="77777777" w:rsidTr="005D50B2">
              <w:trPr>
                <w:cantSplit/>
              </w:trPr>
              <w:tc>
                <w:tcPr>
                  <w:tcW w:w="752" w:type="pct"/>
                  <w:vMerge w:val="restart"/>
                  <w:hideMark/>
                </w:tcPr>
                <w:p w14:paraId="3D8DD42E" w14:textId="77777777" w:rsidR="00F67A26" w:rsidRPr="00A74590" w:rsidRDefault="00F67A26" w:rsidP="00F67A26">
                  <w:pPr>
                    <w:spacing w:before="0" w:after="0" w:line="240" w:lineRule="auto"/>
                    <w:rPr>
                      <w:color w:val="0000FF"/>
                    </w:rPr>
                  </w:pPr>
                  <w:r w:rsidRPr="00A74590">
                    <w:rPr>
                      <w:color w:val="0000FF"/>
                    </w:rPr>
                    <w:t>Promoting Low Emission Plant</w:t>
                  </w:r>
                </w:p>
              </w:tc>
              <w:tc>
                <w:tcPr>
                  <w:tcW w:w="4248" w:type="pct"/>
                  <w:hideMark/>
                </w:tcPr>
                <w:p w14:paraId="0511C63A" w14:textId="77777777" w:rsidR="00F67A26" w:rsidRPr="00A74590" w:rsidRDefault="00F67A26" w:rsidP="00F67A26">
                  <w:pPr>
                    <w:spacing w:before="0" w:after="0" w:line="240" w:lineRule="auto"/>
                    <w:rPr>
                      <w:color w:val="0000FF"/>
                    </w:rPr>
                  </w:pPr>
                  <w:r w:rsidRPr="00A74590">
                    <w:rPr>
                      <w:color w:val="0000FF"/>
                    </w:rPr>
                    <w:t>Emission control equipment for small and medium sized stationary combustion sources / replacement of combustion sources</w:t>
                  </w:r>
                </w:p>
              </w:tc>
            </w:tr>
            <w:tr w:rsidR="00F67A26" w:rsidRPr="00A74590" w14:paraId="7E0417F7" w14:textId="77777777" w:rsidTr="005D50B2">
              <w:trPr>
                <w:cantSplit/>
              </w:trPr>
              <w:tc>
                <w:tcPr>
                  <w:tcW w:w="752" w:type="pct"/>
                  <w:vMerge/>
                  <w:hideMark/>
                </w:tcPr>
                <w:p w14:paraId="7115AB38" w14:textId="77777777" w:rsidR="00F67A26" w:rsidRPr="00A74590" w:rsidRDefault="00F67A26" w:rsidP="00F67A26">
                  <w:pPr>
                    <w:spacing w:before="0" w:after="0" w:line="240" w:lineRule="auto"/>
                    <w:rPr>
                      <w:color w:val="0000FF"/>
                    </w:rPr>
                  </w:pPr>
                </w:p>
              </w:tc>
              <w:tc>
                <w:tcPr>
                  <w:tcW w:w="4248" w:type="pct"/>
                  <w:hideMark/>
                </w:tcPr>
                <w:p w14:paraId="67568A4A" w14:textId="77777777" w:rsidR="00F67A26" w:rsidRPr="00A74590" w:rsidRDefault="00F67A26" w:rsidP="00F67A26">
                  <w:pPr>
                    <w:spacing w:before="0" w:after="0" w:line="240" w:lineRule="auto"/>
                    <w:rPr>
                      <w:color w:val="0000FF"/>
                    </w:rPr>
                  </w:pPr>
                  <w:r w:rsidRPr="00A74590">
                    <w:rPr>
                      <w:color w:val="0000FF"/>
                    </w:rPr>
                    <w:t>Low Emission Fuels for stationary and mobile sources in Public Procurement</w:t>
                  </w:r>
                </w:p>
              </w:tc>
            </w:tr>
            <w:tr w:rsidR="00F67A26" w:rsidRPr="00A74590" w14:paraId="7C3B0F7B" w14:textId="77777777" w:rsidTr="005D50B2">
              <w:trPr>
                <w:cantSplit/>
              </w:trPr>
              <w:tc>
                <w:tcPr>
                  <w:tcW w:w="752" w:type="pct"/>
                  <w:vMerge/>
                  <w:hideMark/>
                </w:tcPr>
                <w:p w14:paraId="7E184BD3" w14:textId="77777777" w:rsidR="00F67A26" w:rsidRPr="00A74590" w:rsidRDefault="00F67A26" w:rsidP="00F67A26">
                  <w:pPr>
                    <w:spacing w:before="0" w:after="0" w:line="240" w:lineRule="auto"/>
                    <w:rPr>
                      <w:color w:val="0000FF"/>
                    </w:rPr>
                  </w:pPr>
                </w:p>
              </w:tc>
              <w:tc>
                <w:tcPr>
                  <w:tcW w:w="4248" w:type="pct"/>
                  <w:hideMark/>
                </w:tcPr>
                <w:p w14:paraId="0521C97A" w14:textId="77777777" w:rsidR="00F67A26" w:rsidRPr="00A74590" w:rsidRDefault="00F67A26" w:rsidP="00F67A26">
                  <w:pPr>
                    <w:spacing w:before="0" w:after="0" w:line="240" w:lineRule="auto"/>
                    <w:rPr>
                      <w:color w:val="0000FF"/>
                    </w:rPr>
                  </w:pPr>
                  <w:r w:rsidRPr="00A74590">
                    <w:rPr>
                      <w:color w:val="0000FF"/>
                    </w:rPr>
                    <w:t>Other measure for low emission fuels for stationary and mobile sources</w:t>
                  </w:r>
                </w:p>
              </w:tc>
            </w:tr>
            <w:tr w:rsidR="00F67A26" w:rsidRPr="00A74590" w14:paraId="1A8AC712" w14:textId="77777777" w:rsidTr="005D50B2">
              <w:trPr>
                <w:cantSplit/>
              </w:trPr>
              <w:tc>
                <w:tcPr>
                  <w:tcW w:w="752" w:type="pct"/>
                  <w:vMerge/>
                  <w:hideMark/>
                </w:tcPr>
                <w:p w14:paraId="00CDCA70" w14:textId="77777777" w:rsidR="00F67A26" w:rsidRPr="00A74590" w:rsidRDefault="00F67A26" w:rsidP="00F67A26">
                  <w:pPr>
                    <w:spacing w:before="0" w:after="0" w:line="240" w:lineRule="auto"/>
                    <w:rPr>
                      <w:color w:val="0000FF"/>
                    </w:rPr>
                  </w:pPr>
                </w:p>
              </w:tc>
              <w:tc>
                <w:tcPr>
                  <w:tcW w:w="4248" w:type="pct"/>
                  <w:hideMark/>
                </w:tcPr>
                <w:p w14:paraId="71DBDBC3" w14:textId="77777777" w:rsidR="00F67A26" w:rsidRPr="00A74590" w:rsidRDefault="00F67A26" w:rsidP="00F67A26">
                  <w:pPr>
                    <w:spacing w:before="0" w:after="0" w:line="240" w:lineRule="auto"/>
                    <w:rPr>
                      <w:color w:val="0000FF"/>
                    </w:rPr>
                  </w:pPr>
                  <w:r w:rsidRPr="00A74590">
                    <w:rPr>
                      <w:color w:val="0000FF"/>
                    </w:rPr>
                    <w:t>Public Procurement of stationary combustion sources</w:t>
                  </w:r>
                </w:p>
              </w:tc>
            </w:tr>
            <w:tr w:rsidR="00F67A26" w:rsidRPr="00A74590" w14:paraId="57B85C57" w14:textId="77777777" w:rsidTr="005D50B2">
              <w:trPr>
                <w:cantSplit/>
              </w:trPr>
              <w:tc>
                <w:tcPr>
                  <w:tcW w:w="752" w:type="pct"/>
                  <w:vMerge/>
                  <w:hideMark/>
                </w:tcPr>
                <w:p w14:paraId="5903CCE3" w14:textId="77777777" w:rsidR="00F67A26" w:rsidRPr="00A74590" w:rsidRDefault="00F67A26" w:rsidP="00F67A26">
                  <w:pPr>
                    <w:spacing w:before="0" w:after="0" w:line="240" w:lineRule="auto"/>
                    <w:rPr>
                      <w:color w:val="0000FF"/>
                    </w:rPr>
                  </w:pPr>
                </w:p>
              </w:tc>
              <w:tc>
                <w:tcPr>
                  <w:tcW w:w="4248" w:type="pct"/>
                  <w:hideMark/>
                </w:tcPr>
                <w:p w14:paraId="01D80805" w14:textId="77777777" w:rsidR="00F67A26" w:rsidRPr="00A74590" w:rsidRDefault="00F67A26" w:rsidP="00F67A26">
                  <w:pPr>
                    <w:spacing w:before="0" w:after="0" w:line="240" w:lineRule="auto"/>
                    <w:rPr>
                      <w:color w:val="0000FF"/>
                    </w:rPr>
                  </w:pPr>
                  <w:r w:rsidRPr="00A74590">
                    <w:rPr>
                      <w:color w:val="0000FF"/>
                    </w:rPr>
                    <w:t>Regulations for fuel quality for low emission fuels for stationary and mobile sources</w:t>
                  </w:r>
                </w:p>
              </w:tc>
            </w:tr>
            <w:tr w:rsidR="00F67A26" w:rsidRPr="00A74590" w14:paraId="08897734" w14:textId="77777777" w:rsidTr="005D50B2">
              <w:trPr>
                <w:cantSplit/>
              </w:trPr>
              <w:tc>
                <w:tcPr>
                  <w:tcW w:w="752" w:type="pct"/>
                  <w:vMerge/>
                  <w:hideMark/>
                </w:tcPr>
                <w:p w14:paraId="56BB5C1C" w14:textId="77777777" w:rsidR="00F67A26" w:rsidRPr="00A74590" w:rsidRDefault="00F67A26" w:rsidP="00F67A26">
                  <w:pPr>
                    <w:spacing w:before="0" w:after="0" w:line="240" w:lineRule="auto"/>
                    <w:rPr>
                      <w:color w:val="0000FF"/>
                    </w:rPr>
                  </w:pPr>
                </w:p>
              </w:tc>
              <w:tc>
                <w:tcPr>
                  <w:tcW w:w="4248" w:type="pct"/>
                  <w:hideMark/>
                </w:tcPr>
                <w:p w14:paraId="6CC97B3B" w14:textId="77777777" w:rsidR="00F67A26" w:rsidRPr="00A74590" w:rsidRDefault="00F67A26" w:rsidP="00F67A26">
                  <w:pPr>
                    <w:spacing w:before="0" w:after="0" w:line="240" w:lineRule="auto"/>
                    <w:rPr>
                      <w:color w:val="0000FF"/>
                    </w:rPr>
                  </w:pPr>
                  <w:r w:rsidRPr="00A74590">
                    <w:rPr>
                      <w:color w:val="0000FF"/>
                    </w:rPr>
                    <w:t>Shift to installations using low emission fuels for stationary and mobile sources</w:t>
                  </w:r>
                </w:p>
              </w:tc>
            </w:tr>
            <w:tr w:rsidR="00F67A26" w:rsidRPr="00A74590" w14:paraId="554314E7" w14:textId="77777777" w:rsidTr="005D50B2">
              <w:trPr>
                <w:cantSplit/>
              </w:trPr>
              <w:tc>
                <w:tcPr>
                  <w:tcW w:w="752" w:type="pct"/>
                  <w:vMerge/>
                  <w:hideMark/>
                </w:tcPr>
                <w:p w14:paraId="1CAEC79B" w14:textId="77777777" w:rsidR="00F67A26" w:rsidRPr="00A74590" w:rsidRDefault="00F67A26" w:rsidP="00F67A26">
                  <w:pPr>
                    <w:spacing w:before="0" w:after="0" w:line="240" w:lineRule="auto"/>
                    <w:rPr>
                      <w:color w:val="0000FF"/>
                    </w:rPr>
                  </w:pPr>
                </w:p>
              </w:tc>
              <w:tc>
                <w:tcPr>
                  <w:tcW w:w="4248" w:type="pct"/>
                  <w:hideMark/>
                </w:tcPr>
                <w:p w14:paraId="782C443F" w14:textId="77777777" w:rsidR="00F67A26" w:rsidRPr="00A74590" w:rsidRDefault="00F67A26" w:rsidP="00F67A26">
                  <w:pPr>
                    <w:spacing w:before="0" w:after="0" w:line="240" w:lineRule="auto"/>
                    <w:rPr>
                      <w:color w:val="0000FF"/>
                    </w:rPr>
                  </w:pPr>
                  <w:r w:rsidRPr="00A74590">
                    <w:rPr>
                      <w:color w:val="0000FF"/>
                    </w:rPr>
                    <w:t>Other Policy</w:t>
                  </w:r>
                </w:p>
              </w:tc>
            </w:tr>
            <w:tr w:rsidR="00F67A26" w:rsidRPr="00A74590" w14:paraId="414EAB25" w14:textId="77777777" w:rsidTr="005D50B2">
              <w:trPr>
                <w:cantSplit/>
              </w:trPr>
              <w:tc>
                <w:tcPr>
                  <w:tcW w:w="752" w:type="pct"/>
                  <w:vMerge w:val="restart"/>
                  <w:hideMark/>
                </w:tcPr>
                <w:p w14:paraId="0985D10A" w14:textId="77777777" w:rsidR="00F67A26" w:rsidRPr="00A74590" w:rsidRDefault="00F67A26" w:rsidP="00F67A26">
                  <w:pPr>
                    <w:spacing w:before="0" w:after="0" w:line="240" w:lineRule="auto"/>
                    <w:rPr>
                      <w:color w:val="0000FF"/>
                    </w:rPr>
                  </w:pPr>
                  <w:r w:rsidRPr="00A74590">
                    <w:rPr>
                      <w:color w:val="0000FF"/>
                    </w:rPr>
                    <w:t>Promoting Low Emission Transport</w:t>
                  </w:r>
                </w:p>
              </w:tc>
              <w:tc>
                <w:tcPr>
                  <w:tcW w:w="4248" w:type="pct"/>
                  <w:hideMark/>
                </w:tcPr>
                <w:p w14:paraId="6DB12E6B" w14:textId="77777777" w:rsidR="00F67A26" w:rsidRPr="00A74590" w:rsidRDefault="00F67A26" w:rsidP="00F67A26">
                  <w:pPr>
                    <w:spacing w:before="0" w:after="0" w:line="240" w:lineRule="auto"/>
                    <w:rPr>
                      <w:color w:val="0000FF"/>
                    </w:rPr>
                  </w:pPr>
                  <w:r w:rsidRPr="00A74590">
                    <w:rPr>
                      <w:color w:val="0000FF"/>
                    </w:rPr>
                    <w:t>Company Vehicle Procurement -Prioritising uptake of low emission vehicles</w:t>
                  </w:r>
                </w:p>
              </w:tc>
            </w:tr>
            <w:tr w:rsidR="00F67A26" w:rsidRPr="00A74590" w14:paraId="03A1E2EF" w14:textId="77777777" w:rsidTr="005D50B2">
              <w:trPr>
                <w:cantSplit/>
              </w:trPr>
              <w:tc>
                <w:tcPr>
                  <w:tcW w:w="752" w:type="pct"/>
                  <w:vMerge/>
                </w:tcPr>
                <w:p w14:paraId="0208700E" w14:textId="77777777" w:rsidR="00F67A26" w:rsidRPr="00A74590" w:rsidRDefault="00F67A26" w:rsidP="00F67A26">
                  <w:pPr>
                    <w:spacing w:before="0" w:after="0" w:line="240" w:lineRule="auto"/>
                    <w:rPr>
                      <w:color w:val="0000FF"/>
                    </w:rPr>
                  </w:pPr>
                </w:p>
              </w:tc>
              <w:tc>
                <w:tcPr>
                  <w:tcW w:w="4248" w:type="pct"/>
                  <w:hideMark/>
                </w:tcPr>
                <w:p w14:paraId="18BF72C0" w14:textId="77777777" w:rsidR="00F67A26" w:rsidRPr="00A74590" w:rsidRDefault="00F67A26" w:rsidP="00F67A26">
                  <w:pPr>
                    <w:spacing w:before="0" w:after="0" w:line="240" w:lineRule="auto"/>
                    <w:rPr>
                      <w:color w:val="0000FF"/>
                    </w:rPr>
                  </w:pPr>
                  <w:r w:rsidRPr="00A74590">
                    <w:rPr>
                      <w:color w:val="0000FF"/>
                    </w:rPr>
                    <w:t>Low Emission Zone (LEZ)</w:t>
                  </w:r>
                </w:p>
              </w:tc>
            </w:tr>
            <w:tr w:rsidR="00F67A26" w:rsidRPr="00A74590" w14:paraId="13E9B75C" w14:textId="77777777" w:rsidTr="005D50B2">
              <w:trPr>
                <w:cantSplit/>
              </w:trPr>
              <w:tc>
                <w:tcPr>
                  <w:tcW w:w="752" w:type="pct"/>
                  <w:vMerge/>
                </w:tcPr>
                <w:p w14:paraId="748B9142" w14:textId="77777777" w:rsidR="00F67A26" w:rsidRPr="00A74590" w:rsidRDefault="00F67A26" w:rsidP="00F67A26">
                  <w:pPr>
                    <w:spacing w:before="0" w:after="0" w:line="240" w:lineRule="auto"/>
                    <w:rPr>
                      <w:color w:val="0000FF"/>
                    </w:rPr>
                  </w:pPr>
                </w:p>
              </w:tc>
              <w:tc>
                <w:tcPr>
                  <w:tcW w:w="4248" w:type="pct"/>
                  <w:hideMark/>
                </w:tcPr>
                <w:p w14:paraId="29509826" w14:textId="77777777" w:rsidR="00F67A26" w:rsidRPr="00A74590" w:rsidRDefault="00F67A26" w:rsidP="00F67A26">
                  <w:pPr>
                    <w:spacing w:before="0" w:after="0" w:line="240" w:lineRule="auto"/>
                    <w:rPr>
                      <w:color w:val="0000FF"/>
                    </w:rPr>
                  </w:pPr>
                  <w:r w:rsidRPr="00A74590">
                    <w:rPr>
                      <w:color w:val="0000FF"/>
                    </w:rPr>
                    <w:t>Priority parking for LEV's</w:t>
                  </w:r>
                </w:p>
              </w:tc>
            </w:tr>
            <w:tr w:rsidR="00F67A26" w:rsidRPr="00A74590" w14:paraId="3AB29492" w14:textId="77777777" w:rsidTr="005D50B2">
              <w:trPr>
                <w:cantSplit/>
              </w:trPr>
              <w:tc>
                <w:tcPr>
                  <w:tcW w:w="752" w:type="pct"/>
                  <w:vMerge/>
                </w:tcPr>
                <w:p w14:paraId="082BF7D4" w14:textId="77777777" w:rsidR="00F67A26" w:rsidRPr="00A74590" w:rsidRDefault="00F67A26" w:rsidP="00F67A26">
                  <w:pPr>
                    <w:spacing w:before="0" w:after="0" w:line="240" w:lineRule="auto"/>
                    <w:rPr>
                      <w:color w:val="0000FF"/>
                    </w:rPr>
                  </w:pPr>
                </w:p>
              </w:tc>
              <w:tc>
                <w:tcPr>
                  <w:tcW w:w="4248" w:type="pct"/>
                  <w:hideMark/>
                </w:tcPr>
                <w:p w14:paraId="19CF245C" w14:textId="77777777" w:rsidR="00F67A26" w:rsidRPr="00A74590" w:rsidRDefault="00F67A26" w:rsidP="00F67A26">
                  <w:pPr>
                    <w:spacing w:before="0" w:after="0" w:line="240" w:lineRule="auto"/>
                    <w:rPr>
                      <w:color w:val="0000FF"/>
                    </w:rPr>
                  </w:pPr>
                  <w:r w:rsidRPr="00A74590">
                    <w:rPr>
                      <w:color w:val="0000FF"/>
                    </w:rPr>
                    <w:t>Procuring alternative Refuelling infrastructure to promote Low Emission Vehicles, EV recharging, Gas fuel recharging</w:t>
                  </w:r>
                </w:p>
              </w:tc>
            </w:tr>
            <w:tr w:rsidR="00F67A26" w:rsidRPr="00A74590" w14:paraId="540B1A2D" w14:textId="77777777" w:rsidTr="005D50B2">
              <w:trPr>
                <w:cantSplit/>
              </w:trPr>
              <w:tc>
                <w:tcPr>
                  <w:tcW w:w="752" w:type="pct"/>
                  <w:vMerge/>
                </w:tcPr>
                <w:p w14:paraId="6FFA72E3" w14:textId="77777777" w:rsidR="00F67A26" w:rsidRPr="00A74590" w:rsidRDefault="00F67A26" w:rsidP="00F67A26">
                  <w:pPr>
                    <w:spacing w:before="0" w:after="0" w:line="240" w:lineRule="auto"/>
                    <w:rPr>
                      <w:color w:val="0000FF"/>
                    </w:rPr>
                  </w:pPr>
                </w:p>
              </w:tc>
              <w:tc>
                <w:tcPr>
                  <w:tcW w:w="4248" w:type="pct"/>
                  <w:hideMark/>
                </w:tcPr>
                <w:p w14:paraId="76166419" w14:textId="77777777" w:rsidR="00F67A26" w:rsidRPr="00A74590" w:rsidRDefault="00F67A26" w:rsidP="00F67A26">
                  <w:pPr>
                    <w:spacing w:before="0" w:after="0" w:line="240" w:lineRule="auto"/>
                    <w:rPr>
                      <w:color w:val="0000FF"/>
                    </w:rPr>
                  </w:pPr>
                  <w:r w:rsidRPr="00A74590">
                    <w:rPr>
                      <w:color w:val="0000FF"/>
                    </w:rPr>
                    <w:t>Public Vehicle Procurement -Prioritising uptake of low emission vehicles</w:t>
                  </w:r>
                </w:p>
              </w:tc>
            </w:tr>
            <w:tr w:rsidR="00F67A26" w:rsidRPr="00A74590" w14:paraId="1053E093" w14:textId="77777777" w:rsidTr="005D50B2">
              <w:trPr>
                <w:cantSplit/>
              </w:trPr>
              <w:tc>
                <w:tcPr>
                  <w:tcW w:w="752" w:type="pct"/>
                  <w:vMerge/>
                </w:tcPr>
                <w:p w14:paraId="48F81D5E" w14:textId="77777777" w:rsidR="00F67A26" w:rsidRPr="00A74590" w:rsidRDefault="00F67A26" w:rsidP="00F67A26">
                  <w:pPr>
                    <w:spacing w:before="0" w:after="0" w:line="240" w:lineRule="auto"/>
                    <w:rPr>
                      <w:color w:val="0000FF"/>
                    </w:rPr>
                  </w:pPr>
                </w:p>
              </w:tc>
              <w:tc>
                <w:tcPr>
                  <w:tcW w:w="4248" w:type="pct"/>
                  <w:hideMark/>
                </w:tcPr>
                <w:p w14:paraId="718B8400" w14:textId="77777777" w:rsidR="00F67A26" w:rsidRPr="00A74590" w:rsidRDefault="00F67A26" w:rsidP="00F67A26">
                  <w:pPr>
                    <w:spacing w:before="0" w:after="0" w:line="240" w:lineRule="auto"/>
                    <w:rPr>
                      <w:color w:val="0000FF"/>
                    </w:rPr>
                  </w:pPr>
                  <w:r w:rsidRPr="00A74590">
                    <w:rPr>
                      <w:color w:val="0000FF"/>
                    </w:rPr>
                    <w:t>Taxi emission incentives</w:t>
                  </w:r>
                </w:p>
              </w:tc>
            </w:tr>
            <w:tr w:rsidR="00F67A26" w:rsidRPr="00A74590" w14:paraId="03A1F563" w14:textId="77777777" w:rsidTr="005D50B2">
              <w:trPr>
                <w:cantSplit/>
              </w:trPr>
              <w:tc>
                <w:tcPr>
                  <w:tcW w:w="752" w:type="pct"/>
                  <w:vMerge/>
                </w:tcPr>
                <w:p w14:paraId="7CDB2284" w14:textId="77777777" w:rsidR="00F67A26" w:rsidRPr="00A74590" w:rsidRDefault="00F67A26" w:rsidP="00F67A26">
                  <w:pPr>
                    <w:spacing w:before="0" w:after="0" w:line="240" w:lineRule="auto"/>
                    <w:rPr>
                      <w:color w:val="0000FF"/>
                    </w:rPr>
                  </w:pPr>
                </w:p>
              </w:tc>
              <w:tc>
                <w:tcPr>
                  <w:tcW w:w="4248" w:type="pct"/>
                  <w:hideMark/>
                </w:tcPr>
                <w:p w14:paraId="7DC82E37" w14:textId="77777777" w:rsidR="00F67A26" w:rsidRPr="00A74590" w:rsidRDefault="00F67A26" w:rsidP="00F67A26">
                  <w:pPr>
                    <w:spacing w:before="0" w:after="0" w:line="240" w:lineRule="auto"/>
                    <w:rPr>
                      <w:color w:val="0000FF"/>
                    </w:rPr>
                  </w:pPr>
                  <w:r w:rsidRPr="00A74590">
                    <w:rPr>
                      <w:color w:val="0000FF"/>
                    </w:rPr>
                    <w:t>Taxi Licensing conditions</w:t>
                  </w:r>
                </w:p>
              </w:tc>
            </w:tr>
            <w:tr w:rsidR="00F67A26" w:rsidRPr="00A74590" w14:paraId="08E425CE" w14:textId="77777777" w:rsidTr="005D50B2">
              <w:trPr>
                <w:cantSplit/>
              </w:trPr>
              <w:tc>
                <w:tcPr>
                  <w:tcW w:w="752" w:type="pct"/>
                  <w:vMerge/>
                </w:tcPr>
                <w:p w14:paraId="774F7EC0" w14:textId="77777777" w:rsidR="00F67A26" w:rsidRPr="00A74590" w:rsidRDefault="00F67A26" w:rsidP="00F67A26">
                  <w:pPr>
                    <w:spacing w:before="0" w:after="0" w:line="240" w:lineRule="auto"/>
                    <w:rPr>
                      <w:color w:val="0000FF"/>
                    </w:rPr>
                  </w:pPr>
                </w:p>
              </w:tc>
              <w:tc>
                <w:tcPr>
                  <w:tcW w:w="4248" w:type="pct"/>
                  <w:hideMark/>
                </w:tcPr>
                <w:p w14:paraId="3FBE76E6" w14:textId="77777777" w:rsidR="00F67A26" w:rsidRPr="00A74590" w:rsidRDefault="00F67A26" w:rsidP="00F67A26">
                  <w:pPr>
                    <w:spacing w:before="0" w:after="0" w:line="240" w:lineRule="auto"/>
                    <w:rPr>
                      <w:color w:val="0000FF"/>
                    </w:rPr>
                  </w:pPr>
                  <w:r w:rsidRPr="00A74590">
                    <w:rPr>
                      <w:color w:val="0000FF"/>
                    </w:rPr>
                    <w:t>Other</w:t>
                  </w:r>
                </w:p>
              </w:tc>
            </w:tr>
            <w:tr w:rsidR="00F67A26" w:rsidRPr="00A74590" w14:paraId="6DBFF69E" w14:textId="77777777" w:rsidTr="005D50B2">
              <w:trPr>
                <w:cantSplit/>
              </w:trPr>
              <w:tc>
                <w:tcPr>
                  <w:tcW w:w="752" w:type="pct"/>
                  <w:vMerge w:val="restart"/>
                  <w:hideMark/>
                </w:tcPr>
                <w:p w14:paraId="338B17EB" w14:textId="77777777" w:rsidR="00F67A26" w:rsidRPr="00A74590" w:rsidRDefault="00F67A26" w:rsidP="00F67A26">
                  <w:pPr>
                    <w:spacing w:before="0" w:after="0" w:line="240" w:lineRule="auto"/>
                    <w:rPr>
                      <w:color w:val="0000FF"/>
                    </w:rPr>
                  </w:pPr>
                  <w:r w:rsidRPr="00A74590">
                    <w:rPr>
                      <w:color w:val="0000FF"/>
                    </w:rPr>
                    <w:t>Promoting Travel Alternatives</w:t>
                  </w:r>
                </w:p>
              </w:tc>
              <w:tc>
                <w:tcPr>
                  <w:tcW w:w="4248" w:type="pct"/>
                  <w:hideMark/>
                </w:tcPr>
                <w:p w14:paraId="7A21622B" w14:textId="77777777" w:rsidR="00F67A26" w:rsidRPr="00A74590" w:rsidRDefault="00F67A26" w:rsidP="00F67A26">
                  <w:pPr>
                    <w:spacing w:before="0" w:after="0" w:line="240" w:lineRule="auto"/>
                    <w:rPr>
                      <w:color w:val="0000FF"/>
                    </w:rPr>
                  </w:pPr>
                  <w:r w:rsidRPr="00A74590">
                    <w:rPr>
                      <w:color w:val="0000FF"/>
                    </w:rPr>
                    <w:t>Encourage / Facilitate home-working</w:t>
                  </w:r>
                </w:p>
              </w:tc>
            </w:tr>
            <w:tr w:rsidR="00F67A26" w:rsidRPr="00A74590" w14:paraId="01B9854A" w14:textId="77777777" w:rsidTr="005D50B2">
              <w:trPr>
                <w:cantSplit/>
              </w:trPr>
              <w:tc>
                <w:tcPr>
                  <w:tcW w:w="752" w:type="pct"/>
                  <w:vMerge/>
                  <w:hideMark/>
                </w:tcPr>
                <w:p w14:paraId="7864F3EC" w14:textId="77777777" w:rsidR="00F67A26" w:rsidRPr="00A74590" w:rsidRDefault="00F67A26" w:rsidP="00F67A26">
                  <w:pPr>
                    <w:spacing w:before="0" w:after="0" w:line="240" w:lineRule="auto"/>
                    <w:rPr>
                      <w:color w:val="0000FF"/>
                    </w:rPr>
                  </w:pPr>
                </w:p>
              </w:tc>
              <w:tc>
                <w:tcPr>
                  <w:tcW w:w="4248" w:type="pct"/>
                  <w:hideMark/>
                </w:tcPr>
                <w:p w14:paraId="53EE8D8F" w14:textId="77777777" w:rsidR="00F67A26" w:rsidRPr="00A74590" w:rsidRDefault="00F67A26" w:rsidP="00F67A26">
                  <w:pPr>
                    <w:spacing w:before="0" w:after="0" w:line="240" w:lineRule="auto"/>
                    <w:rPr>
                      <w:color w:val="0000FF"/>
                    </w:rPr>
                  </w:pPr>
                  <w:r w:rsidRPr="00A74590">
                    <w:rPr>
                      <w:color w:val="0000FF"/>
                    </w:rPr>
                    <w:t>Intensive active travel campaign &amp; infrastructure</w:t>
                  </w:r>
                </w:p>
              </w:tc>
            </w:tr>
            <w:tr w:rsidR="00F67A26" w:rsidRPr="00A74590" w14:paraId="2FCB72B7" w14:textId="77777777" w:rsidTr="005D50B2">
              <w:trPr>
                <w:cantSplit/>
              </w:trPr>
              <w:tc>
                <w:tcPr>
                  <w:tcW w:w="752" w:type="pct"/>
                  <w:vMerge/>
                  <w:hideMark/>
                </w:tcPr>
                <w:p w14:paraId="453B0F4C" w14:textId="77777777" w:rsidR="00F67A26" w:rsidRPr="00A74590" w:rsidRDefault="00F67A26" w:rsidP="00F67A26">
                  <w:pPr>
                    <w:spacing w:before="0" w:after="0" w:line="240" w:lineRule="auto"/>
                    <w:rPr>
                      <w:color w:val="0000FF"/>
                    </w:rPr>
                  </w:pPr>
                </w:p>
              </w:tc>
              <w:tc>
                <w:tcPr>
                  <w:tcW w:w="4248" w:type="pct"/>
                  <w:hideMark/>
                </w:tcPr>
                <w:p w14:paraId="05C69EEC" w14:textId="77777777" w:rsidR="00F67A26" w:rsidRPr="00A74590" w:rsidRDefault="00F67A26" w:rsidP="00F67A26">
                  <w:pPr>
                    <w:spacing w:before="0" w:after="0" w:line="240" w:lineRule="auto"/>
                    <w:rPr>
                      <w:color w:val="0000FF"/>
                    </w:rPr>
                  </w:pPr>
                  <w:r w:rsidRPr="00A74590">
                    <w:rPr>
                      <w:color w:val="0000FF"/>
                    </w:rPr>
                    <w:t>Personalised Travel Planning</w:t>
                  </w:r>
                </w:p>
              </w:tc>
            </w:tr>
            <w:tr w:rsidR="00F67A26" w:rsidRPr="00A74590" w14:paraId="3DE7F37D" w14:textId="77777777" w:rsidTr="005D50B2">
              <w:trPr>
                <w:cantSplit/>
              </w:trPr>
              <w:tc>
                <w:tcPr>
                  <w:tcW w:w="752" w:type="pct"/>
                  <w:vMerge/>
                  <w:hideMark/>
                </w:tcPr>
                <w:p w14:paraId="2AFCAC0D" w14:textId="77777777" w:rsidR="00F67A26" w:rsidRPr="00A74590" w:rsidRDefault="00F67A26" w:rsidP="00F67A26">
                  <w:pPr>
                    <w:spacing w:before="0" w:after="0" w:line="240" w:lineRule="auto"/>
                    <w:rPr>
                      <w:color w:val="0000FF"/>
                    </w:rPr>
                  </w:pPr>
                </w:p>
              </w:tc>
              <w:tc>
                <w:tcPr>
                  <w:tcW w:w="4248" w:type="pct"/>
                  <w:hideMark/>
                </w:tcPr>
                <w:p w14:paraId="3A6132D5" w14:textId="77777777" w:rsidR="00F67A26" w:rsidRPr="00A74590" w:rsidRDefault="00F67A26" w:rsidP="00F67A26">
                  <w:pPr>
                    <w:spacing w:before="0" w:after="0" w:line="240" w:lineRule="auto"/>
                    <w:rPr>
                      <w:color w:val="0000FF"/>
                    </w:rPr>
                  </w:pPr>
                  <w:r w:rsidRPr="00A74590">
                    <w:rPr>
                      <w:color w:val="0000FF"/>
                    </w:rPr>
                    <w:t>Promote use of rail and inland waterways</w:t>
                  </w:r>
                </w:p>
              </w:tc>
            </w:tr>
            <w:tr w:rsidR="00F67A26" w:rsidRPr="00A74590" w14:paraId="45BE8340" w14:textId="77777777" w:rsidTr="005D50B2">
              <w:trPr>
                <w:cantSplit/>
              </w:trPr>
              <w:tc>
                <w:tcPr>
                  <w:tcW w:w="752" w:type="pct"/>
                  <w:vMerge/>
                  <w:hideMark/>
                </w:tcPr>
                <w:p w14:paraId="0674E1A6" w14:textId="77777777" w:rsidR="00F67A26" w:rsidRPr="00A74590" w:rsidRDefault="00F67A26" w:rsidP="00F67A26">
                  <w:pPr>
                    <w:spacing w:before="0" w:after="0" w:line="240" w:lineRule="auto"/>
                    <w:rPr>
                      <w:color w:val="0000FF"/>
                    </w:rPr>
                  </w:pPr>
                </w:p>
              </w:tc>
              <w:tc>
                <w:tcPr>
                  <w:tcW w:w="4248" w:type="pct"/>
                  <w:hideMark/>
                </w:tcPr>
                <w:p w14:paraId="4D014B9C" w14:textId="77777777" w:rsidR="00F67A26" w:rsidRPr="00A74590" w:rsidRDefault="00F67A26" w:rsidP="00F67A26">
                  <w:pPr>
                    <w:spacing w:before="0" w:after="0" w:line="240" w:lineRule="auto"/>
                    <w:rPr>
                      <w:color w:val="0000FF"/>
                    </w:rPr>
                  </w:pPr>
                  <w:r w:rsidRPr="00A74590">
                    <w:rPr>
                      <w:color w:val="0000FF"/>
                    </w:rPr>
                    <w:t>Promotion of cycling</w:t>
                  </w:r>
                </w:p>
              </w:tc>
            </w:tr>
            <w:tr w:rsidR="00F67A26" w:rsidRPr="00A74590" w14:paraId="798DAD84" w14:textId="77777777" w:rsidTr="005D50B2">
              <w:trPr>
                <w:cantSplit/>
              </w:trPr>
              <w:tc>
                <w:tcPr>
                  <w:tcW w:w="752" w:type="pct"/>
                  <w:vMerge/>
                  <w:hideMark/>
                </w:tcPr>
                <w:p w14:paraId="38BE1773" w14:textId="77777777" w:rsidR="00F67A26" w:rsidRPr="00A74590" w:rsidRDefault="00F67A26" w:rsidP="00F67A26">
                  <w:pPr>
                    <w:spacing w:before="0" w:after="0" w:line="240" w:lineRule="auto"/>
                    <w:rPr>
                      <w:color w:val="0000FF"/>
                    </w:rPr>
                  </w:pPr>
                </w:p>
              </w:tc>
              <w:tc>
                <w:tcPr>
                  <w:tcW w:w="4248" w:type="pct"/>
                  <w:hideMark/>
                </w:tcPr>
                <w:p w14:paraId="6F967183" w14:textId="77777777" w:rsidR="00F67A26" w:rsidRPr="00A74590" w:rsidRDefault="00F67A26" w:rsidP="00F67A26">
                  <w:pPr>
                    <w:spacing w:before="0" w:after="0" w:line="240" w:lineRule="auto"/>
                    <w:rPr>
                      <w:color w:val="0000FF"/>
                    </w:rPr>
                  </w:pPr>
                  <w:r w:rsidRPr="00A74590">
                    <w:rPr>
                      <w:color w:val="0000FF"/>
                    </w:rPr>
                    <w:t>Promotion of walking</w:t>
                  </w:r>
                </w:p>
              </w:tc>
            </w:tr>
            <w:tr w:rsidR="00F67A26" w:rsidRPr="00A74590" w14:paraId="204F9DC6" w14:textId="77777777" w:rsidTr="005D50B2">
              <w:trPr>
                <w:cantSplit/>
              </w:trPr>
              <w:tc>
                <w:tcPr>
                  <w:tcW w:w="752" w:type="pct"/>
                  <w:vMerge/>
                  <w:hideMark/>
                </w:tcPr>
                <w:p w14:paraId="4B4695C4" w14:textId="77777777" w:rsidR="00F67A26" w:rsidRPr="00A74590" w:rsidRDefault="00F67A26" w:rsidP="00F67A26">
                  <w:pPr>
                    <w:spacing w:before="0" w:after="0" w:line="240" w:lineRule="auto"/>
                    <w:rPr>
                      <w:color w:val="0000FF"/>
                    </w:rPr>
                  </w:pPr>
                </w:p>
              </w:tc>
              <w:tc>
                <w:tcPr>
                  <w:tcW w:w="4248" w:type="pct"/>
                  <w:hideMark/>
                </w:tcPr>
                <w:p w14:paraId="6DEC60EF" w14:textId="77777777" w:rsidR="00F67A26" w:rsidRPr="00A74590" w:rsidRDefault="00F67A26" w:rsidP="00F67A26">
                  <w:pPr>
                    <w:spacing w:before="0" w:after="0" w:line="240" w:lineRule="auto"/>
                    <w:rPr>
                      <w:color w:val="0000FF"/>
                    </w:rPr>
                  </w:pPr>
                  <w:r w:rsidRPr="00A74590">
                    <w:rPr>
                      <w:color w:val="0000FF"/>
                    </w:rPr>
                    <w:t>School Travel Plans</w:t>
                  </w:r>
                </w:p>
              </w:tc>
            </w:tr>
            <w:tr w:rsidR="00F67A26" w:rsidRPr="00A74590" w14:paraId="03BE7869" w14:textId="77777777" w:rsidTr="005D50B2">
              <w:trPr>
                <w:cantSplit/>
              </w:trPr>
              <w:tc>
                <w:tcPr>
                  <w:tcW w:w="752" w:type="pct"/>
                  <w:vMerge/>
                  <w:hideMark/>
                </w:tcPr>
                <w:p w14:paraId="29646C9A" w14:textId="77777777" w:rsidR="00F67A26" w:rsidRPr="00A74590" w:rsidRDefault="00F67A26" w:rsidP="00F67A26">
                  <w:pPr>
                    <w:spacing w:before="0" w:after="0" w:line="240" w:lineRule="auto"/>
                    <w:rPr>
                      <w:color w:val="0000FF"/>
                    </w:rPr>
                  </w:pPr>
                </w:p>
              </w:tc>
              <w:tc>
                <w:tcPr>
                  <w:tcW w:w="4248" w:type="pct"/>
                  <w:hideMark/>
                </w:tcPr>
                <w:p w14:paraId="0CA72837" w14:textId="77777777" w:rsidR="00F67A26" w:rsidRPr="00A74590" w:rsidRDefault="00F67A26" w:rsidP="00F67A26">
                  <w:pPr>
                    <w:spacing w:before="0" w:after="0" w:line="240" w:lineRule="auto"/>
                    <w:rPr>
                      <w:color w:val="0000FF"/>
                    </w:rPr>
                  </w:pPr>
                  <w:r w:rsidRPr="00A74590">
                    <w:rPr>
                      <w:color w:val="0000FF"/>
                    </w:rPr>
                    <w:t>Workplace Travel Planning</w:t>
                  </w:r>
                </w:p>
              </w:tc>
            </w:tr>
            <w:tr w:rsidR="00F67A26" w:rsidRPr="00A74590" w14:paraId="210BA00C" w14:textId="77777777" w:rsidTr="005D50B2">
              <w:trPr>
                <w:cantSplit/>
              </w:trPr>
              <w:tc>
                <w:tcPr>
                  <w:tcW w:w="752" w:type="pct"/>
                  <w:vMerge/>
                  <w:hideMark/>
                </w:tcPr>
                <w:p w14:paraId="3D1E10FD" w14:textId="77777777" w:rsidR="00F67A26" w:rsidRPr="00A74590" w:rsidRDefault="00F67A26" w:rsidP="00F67A26">
                  <w:pPr>
                    <w:spacing w:before="0" w:after="0" w:line="240" w:lineRule="auto"/>
                    <w:rPr>
                      <w:color w:val="0000FF"/>
                    </w:rPr>
                  </w:pPr>
                </w:p>
              </w:tc>
              <w:tc>
                <w:tcPr>
                  <w:tcW w:w="4248" w:type="pct"/>
                  <w:hideMark/>
                </w:tcPr>
                <w:p w14:paraId="457E8045" w14:textId="77777777" w:rsidR="00F67A26" w:rsidRPr="00A74590" w:rsidRDefault="00F67A26" w:rsidP="00F67A26">
                  <w:pPr>
                    <w:spacing w:before="0" w:after="0" w:line="240" w:lineRule="auto"/>
                    <w:rPr>
                      <w:color w:val="0000FF"/>
                    </w:rPr>
                  </w:pPr>
                  <w:r w:rsidRPr="00A74590">
                    <w:rPr>
                      <w:color w:val="0000FF"/>
                    </w:rPr>
                    <w:t>Other</w:t>
                  </w:r>
                </w:p>
              </w:tc>
            </w:tr>
            <w:tr w:rsidR="00F67A26" w:rsidRPr="00A74590" w14:paraId="66C27282" w14:textId="77777777" w:rsidTr="005D50B2">
              <w:trPr>
                <w:cantSplit/>
              </w:trPr>
              <w:tc>
                <w:tcPr>
                  <w:tcW w:w="752" w:type="pct"/>
                  <w:vMerge w:val="restart"/>
                  <w:hideMark/>
                </w:tcPr>
                <w:p w14:paraId="5607C30D" w14:textId="77777777" w:rsidR="00F67A26" w:rsidRPr="00A74590" w:rsidRDefault="00F67A26" w:rsidP="00F67A26">
                  <w:pPr>
                    <w:spacing w:before="0" w:after="0" w:line="240" w:lineRule="auto"/>
                    <w:rPr>
                      <w:color w:val="0000FF"/>
                    </w:rPr>
                  </w:pPr>
                  <w:r w:rsidRPr="00A74590">
                    <w:rPr>
                      <w:color w:val="0000FF"/>
                    </w:rPr>
                    <w:t>Public Information</w:t>
                  </w:r>
                </w:p>
              </w:tc>
              <w:tc>
                <w:tcPr>
                  <w:tcW w:w="4248" w:type="pct"/>
                  <w:hideMark/>
                </w:tcPr>
                <w:p w14:paraId="02D2A9A3" w14:textId="77777777" w:rsidR="00F67A26" w:rsidRPr="00A74590" w:rsidRDefault="00F67A26" w:rsidP="00F67A26">
                  <w:pPr>
                    <w:spacing w:before="0" w:after="0" w:line="240" w:lineRule="auto"/>
                    <w:rPr>
                      <w:color w:val="0000FF"/>
                    </w:rPr>
                  </w:pPr>
                  <w:r w:rsidRPr="00A74590">
                    <w:rPr>
                      <w:color w:val="0000FF"/>
                    </w:rPr>
                    <w:t>Via leaflets</w:t>
                  </w:r>
                </w:p>
              </w:tc>
            </w:tr>
            <w:tr w:rsidR="00F67A26" w:rsidRPr="00A74590" w14:paraId="04716473" w14:textId="77777777" w:rsidTr="005D50B2">
              <w:trPr>
                <w:cantSplit/>
              </w:trPr>
              <w:tc>
                <w:tcPr>
                  <w:tcW w:w="752" w:type="pct"/>
                  <w:vMerge/>
                  <w:hideMark/>
                </w:tcPr>
                <w:p w14:paraId="4CAFCA15" w14:textId="77777777" w:rsidR="00F67A26" w:rsidRPr="00A74590" w:rsidRDefault="00F67A26" w:rsidP="00F67A26">
                  <w:pPr>
                    <w:spacing w:before="0" w:after="0" w:line="240" w:lineRule="auto"/>
                    <w:rPr>
                      <w:color w:val="0000FF"/>
                    </w:rPr>
                  </w:pPr>
                </w:p>
              </w:tc>
              <w:tc>
                <w:tcPr>
                  <w:tcW w:w="4248" w:type="pct"/>
                  <w:hideMark/>
                </w:tcPr>
                <w:p w14:paraId="0EE864D8" w14:textId="77777777" w:rsidR="00F67A26" w:rsidRPr="00A74590" w:rsidRDefault="00F67A26" w:rsidP="00F67A26">
                  <w:pPr>
                    <w:spacing w:before="0" w:after="0" w:line="240" w:lineRule="auto"/>
                    <w:rPr>
                      <w:color w:val="0000FF"/>
                    </w:rPr>
                  </w:pPr>
                  <w:r w:rsidRPr="00A74590">
                    <w:rPr>
                      <w:color w:val="0000FF"/>
                    </w:rPr>
                    <w:t>Via other mechanisms</w:t>
                  </w:r>
                </w:p>
              </w:tc>
            </w:tr>
            <w:tr w:rsidR="00F67A26" w:rsidRPr="00A74590" w14:paraId="20890546" w14:textId="77777777" w:rsidTr="005D50B2">
              <w:trPr>
                <w:cantSplit/>
              </w:trPr>
              <w:tc>
                <w:tcPr>
                  <w:tcW w:w="752" w:type="pct"/>
                  <w:vMerge/>
                  <w:hideMark/>
                </w:tcPr>
                <w:p w14:paraId="0D27492D" w14:textId="77777777" w:rsidR="00F67A26" w:rsidRPr="00A74590" w:rsidRDefault="00F67A26" w:rsidP="00F67A26">
                  <w:pPr>
                    <w:spacing w:before="0" w:after="0" w:line="240" w:lineRule="auto"/>
                    <w:rPr>
                      <w:color w:val="0000FF"/>
                    </w:rPr>
                  </w:pPr>
                </w:p>
              </w:tc>
              <w:tc>
                <w:tcPr>
                  <w:tcW w:w="4248" w:type="pct"/>
                  <w:hideMark/>
                </w:tcPr>
                <w:p w14:paraId="372EFC12" w14:textId="77777777" w:rsidR="00F67A26" w:rsidRPr="00A74590" w:rsidRDefault="00F67A26" w:rsidP="00F67A26">
                  <w:pPr>
                    <w:spacing w:before="0" w:after="0" w:line="240" w:lineRule="auto"/>
                    <w:rPr>
                      <w:color w:val="0000FF"/>
                    </w:rPr>
                  </w:pPr>
                  <w:r w:rsidRPr="00A74590">
                    <w:rPr>
                      <w:color w:val="0000FF"/>
                    </w:rPr>
                    <w:t>Via radio</w:t>
                  </w:r>
                </w:p>
              </w:tc>
            </w:tr>
            <w:tr w:rsidR="00F67A26" w:rsidRPr="00A74590" w14:paraId="6ED599C9" w14:textId="77777777" w:rsidTr="005D50B2">
              <w:trPr>
                <w:cantSplit/>
              </w:trPr>
              <w:tc>
                <w:tcPr>
                  <w:tcW w:w="752" w:type="pct"/>
                  <w:vMerge/>
                  <w:hideMark/>
                </w:tcPr>
                <w:p w14:paraId="439C13E3" w14:textId="77777777" w:rsidR="00F67A26" w:rsidRPr="00A74590" w:rsidRDefault="00F67A26" w:rsidP="00F67A26">
                  <w:pPr>
                    <w:spacing w:before="0" w:after="0" w:line="240" w:lineRule="auto"/>
                    <w:rPr>
                      <w:color w:val="0000FF"/>
                    </w:rPr>
                  </w:pPr>
                </w:p>
              </w:tc>
              <w:tc>
                <w:tcPr>
                  <w:tcW w:w="4248" w:type="pct"/>
                  <w:hideMark/>
                </w:tcPr>
                <w:p w14:paraId="55B3D3EA" w14:textId="77777777" w:rsidR="00F67A26" w:rsidRPr="00A74590" w:rsidRDefault="00F67A26" w:rsidP="00F67A26">
                  <w:pPr>
                    <w:spacing w:before="0" w:after="0" w:line="240" w:lineRule="auto"/>
                    <w:rPr>
                      <w:color w:val="0000FF"/>
                    </w:rPr>
                  </w:pPr>
                  <w:r w:rsidRPr="00A74590">
                    <w:rPr>
                      <w:color w:val="0000FF"/>
                    </w:rPr>
                    <w:t>Via television</w:t>
                  </w:r>
                </w:p>
              </w:tc>
            </w:tr>
            <w:tr w:rsidR="00F67A26" w:rsidRPr="00A74590" w14:paraId="19BED256" w14:textId="77777777" w:rsidTr="005D50B2">
              <w:trPr>
                <w:cantSplit/>
              </w:trPr>
              <w:tc>
                <w:tcPr>
                  <w:tcW w:w="752" w:type="pct"/>
                  <w:vMerge/>
                  <w:hideMark/>
                </w:tcPr>
                <w:p w14:paraId="1379B5CC" w14:textId="77777777" w:rsidR="00F67A26" w:rsidRPr="00A74590" w:rsidRDefault="00F67A26" w:rsidP="00F67A26">
                  <w:pPr>
                    <w:spacing w:before="0" w:after="0" w:line="240" w:lineRule="auto"/>
                    <w:rPr>
                      <w:color w:val="0000FF"/>
                    </w:rPr>
                  </w:pPr>
                </w:p>
              </w:tc>
              <w:tc>
                <w:tcPr>
                  <w:tcW w:w="4248" w:type="pct"/>
                  <w:hideMark/>
                </w:tcPr>
                <w:p w14:paraId="3F401DAA" w14:textId="77777777" w:rsidR="00F67A26" w:rsidRPr="00A74590" w:rsidRDefault="00F67A26" w:rsidP="00F67A26">
                  <w:pPr>
                    <w:spacing w:before="0" w:after="0" w:line="240" w:lineRule="auto"/>
                    <w:rPr>
                      <w:color w:val="0000FF"/>
                    </w:rPr>
                  </w:pPr>
                  <w:r w:rsidRPr="00A74590">
                    <w:rPr>
                      <w:color w:val="0000FF"/>
                    </w:rPr>
                    <w:t>Via the Internet</w:t>
                  </w:r>
                </w:p>
              </w:tc>
            </w:tr>
            <w:tr w:rsidR="00F67A26" w:rsidRPr="00A74590" w14:paraId="2D8326D0" w14:textId="77777777" w:rsidTr="005D50B2">
              <w:trPr>
                <w:cantSplit/>
              </w:trPr>
              <w:tc>
                <w:tcPr>
                  <w:tcW w:w="752" w:type="pct"/>
                  <w:vMerge/>
                  <w:hideMark/>
                </w:tcPr>
                <w:p w14:paraId="4897DCF9" w14:textId="77777777" w:rsidR="00F67A26" w:rsidRPr="00A74590" w:rsidRDefault="00F67A26" w:rsidP="00F67A26">
                  <w:pPr>
                    <w:spacing w:before="0" w:after="0" w:line="240" w:lineRule="auto"/>
                    <w:rPr>
                      <w:color w:val="0000FF"/>
                    </w:rPr>
                  </w:pPr>
                </w:p>
              </w:tc>
              <w:tc>
                <w:tcPr>
                  <w:tcW w:w="4248" w:type="pct"/>
                  <w:hideMark/>
                </w:tcPr>
                <w:p w14:paraId="05050AFC" w14:textId="77777777" w:rsidR="00F67A26" w:rsidRPr="00A74590" w:rsidRDefault="00F67A26" w:rsidP="00F67A26">
                  <w:pPr>
                    <w:spacing w:before="0" w:after="0" w:line="240" w:lineRule="auto"/>
                    <w:rPr>
                      <w:color w:val="0000FF"/>
                    </w:rPr>
                  </w:pPr>
                  <w:r w:rsidRPr="00A74590">
                    <w:rPr>
                      <w:color w:val="0000FF"/>
                    </w:rPr>
                    <w:t>Other</w:t>
                  </w:r>
                </w:p>
              </w:tc>
            </w:tr>
            <w:tr w:rsidR="00F67A26" w:rsidRPr="00A74590" w14:paraId="6C150E06" w14:textId="77777777" w:rsidTr="005D50B2">
              <w:trPr>
                <w:cantSplit/>
              </w:trPr>
              <w:tc>
                <w:tcPr>
                  <w:tcW w:w="752" w:type="pct"/>
                  <w:vMerge w:val="restart"/>
                  <w:hideMark/>
                </w:tcPr>
                <w:p w14:paraId="1B74B50F" w14:textId="77777777" w:rsidR="00F67A26" w:rsidRPr="00A74590" w:rsidRDefault="00F67A26" w:rsidP="00F67A26">
                  <w:pPr>
                    <w:spacing w:before="0" w:after="0" w:line="240" w:lineRule="auto"/>
                    <w:rPr>
                      <w:color w:val="0000FF"/>
                    </w:rPr>
                  </w:pPr>
                  <w:r w:rsidRPr="00A74590">
                    <w:rPr>
                      <w:color w:val="0000FF"/>
                    </w:rPr>
                    <w:t>Traffic Management</w:t>
                  </w:r>
                </w:p>
              </w:tc>
              <w:tc>
                <w:tcPr>
                  <w:tcW w:w="4248" w:type="pct"/>
                  <w:hideMark/>
                </w:tcPr>
                <w:p w14:paraId="6752BC77" w14:textId="77777777" w:rsidR="00F67A26" w:rsidRPr="00A74590" w:rsidRDefault="00F67A26" w:rsidP="00F67A26">
                  <w:pPr>
                    <w:spacing w:before="0" w:after="0" w:line="240" w:lineRule="auto"/>
                    <w:rPr>
                      <w:color w:val="0000FF"/>
                    </w:rPr>
                  </w:pPr>
                  <w:r w:rsidRPr="00A74590">
                    <w:rPr>
                      <w:color w:val="0000FF"/>
                    </w:rPr>
                    <w:t>Anti-idling enforcement</w:t>
                  </w:r>
                </w:p>
              </w:tc>
            </w:tr>
            <w:tr w:rsidR="00F67A26" w:rsidRPr="00A74590" w14:paraId="61005632" w14:textId="77777777" w:rsidTr="005D50B2">
              <w:trPr>
                <w:cantSplit/>
              </w:trPr>
              <w:tc>
                <w:tcPr>
                  <w:tcW w:w="752" w:type="pct"/>
                  <w:vMerge/>
                  <w:hideMark/>
                </w:tcPr>
                <w:p w14:paraId="7EC7F27D" w14:textId="77777777" w:rsidR="00F67A26" w:rsidRPr="00A74590" w:rsidRDefault="00F67A26" w:rsidP="00F67A26">
                  <w:pPr>
                    <w:spacing w:before="0" w:after="0" w:line="240" w:lineRule="auto"/>
                    <w:rPr>
                      <w:color w:val="0000FF"/>
                    </w:rPr>
                  </w:pPr>
                </w:p>
              </w:tc>
              <w:tc>
                <w:tcPr>
                  <w:tcW w:w="4248" w:type="pct"/>
                  <w:hideMark/>
                </w:tcPr>
                <w:p w14:paraId="57AE9E6B" w14:textId="77777777" w:rsidR="00F67A26" w:rsidRPr="00A74590" w:rsidRDefault="00F67A26" w:rsidP="00F67A26">
                  <w:pPr>
                    <w:spacing w:before="0" w:after="0" w:line="240" w:lineRule="auto"/>
                    <w:rPr>
                      <w:color w:val="0000FF"/>
                    </w:rPr>
                  </w:pPr>
                  <w:r w:rsidRPr="00A74590">
                    <w:rPr>
                      <w:color w:val="0000FF"/>
                    </w:rPr>
                    <w:t>Emission based parking or permit charges</w:t>
                  </w:r>
                </w:p>
              </w:tc>
            </w:tr>
            <w:tr w:rsidR="00F67A26" w:rsidRPr="00A74590" w14:paraId="3BA73BA7" w14:textId="77777777" w:rsidTr="005D50B2">
              <w:trPr>
                <w:cantSplit/>
              </w:trPr>
              <w:tc>
                <w:tcPr>
                  <w:tcW w:w="752" w:type="pct"/>
                  <w:vMerge/>
                  <w:hideMark/>
                </w:tcPr>
                <w:p w14:paraId="64F7A882" w14:textId="77777777" w:rsidR="00F67A26" w:rsidRPr="00A74590" w:rsidRDefault="00F67A26" w:rsidP="00F67A26">
                  <w:pPr>
                    <w:spacing w:before="0" w:after="0" w:line="240" w:lineRule="auto"/>
                    <w:rPr>
                      <w:color w:val="0000FF"/>
                    </w:rPr>
                  </w:pPr>
                </w:p>
              </w:tc>
              <w:tc>
                <w:tcPr>
                  <w:tcW w:w="4248" w:type="pct"/>
                  <w:hideMark/>
                </w:tcPr>
                <w:p w14:paraId="0C087618" w14:textId="77777777" w:rsidR="00F67A26" w:rsidRPr="00A74590" w:rsidRDefault="00F67A26" w:rsidP="00F67A26">
                  <w:pPr>
                    <w:spacing w:before="0" w:after="0" w:line="240" w:lineRule="auto"/>
                    <w:rPr>
                      <w:color w:val="0000FF"/>
                    </w:rPr>
                  </w:pPr>
                  <w:r w:rsidRPr="00A74590">
                    <w:rPr>
                      <w:color w:val="0000FF"/>
                    </w:rPr>
                    <w:t>Reduction of speed limits, 20mph zones</w:t>
                  </w:r>
                </w:p>
              </w:tc>
            </w:tr>
            <w:tr w:rsidR="00F67A26" w:rsidRPr="00A74590" w14:paraId="39131DD2" w14:textId="77777777" w:rsidTr="005D50B2">
              <w:trPr>
                <w:cantSplit/>
              </w:trPr>
              <w:tc>
                <w:tcPr>
                  <w:tcW w:w="752" w:type="pct"/>
                  <w:vMerge/>
                  <w:hideMark/>
                </w:tcPr>
                <w:p w14:paraId="19A853B5" w14:textId="77777777" w:rsidR="00F67A26" w:rsidRPr="00A74590" w:rsidRDefault="00F67A26" w:rsidP="00F67A26">
                  <w:pPr>
                    <w:spacing w:before="0" w:after="0" w:line="240" w:lineRule="auto"/>
                    <w:rPr>
                      <w:color w:val="0000FF"/>
                    </w:rPr>
                  </w:pPr>
                </w:p>
              </w:tc>
              <w:tc>
                <w:tcPr>
                  <w:tcW w:w="4248" w:type="pct"/>
                  <w:hideMark/>
                </w:tcPr>
                <w:p w14:paraId="699FF8A7" w14:textId="77777777" w:rsidR="00F67A26" w:rsidRPr="00A74590" w:rsidRDefault="00F67A26" w:rsidP="00F67A26">
                  <w:pPr>
                    <w:spacing w:before="0" w:after="0" w:line="240" w:lineRule="auto"/>
                    <w:rPr>
                      <w:color w:val="0000FF"/>
                    </w:rPr>
                  </w:pPr>
                  <w:r w:rsidRPr="00A74590">
                    <w:rPr>
                      <w:color w:val="0000FF"/>
                    </w:rPr>
                    <w:t>Road User Charging (RUC)/ Congestion charging</w:t>
                  </w:r>
                </w:p>
              </w:tc>
            </w:tr>
            <w:tr w:rsidR="00F67A26" w:rsidRPr="00A74590" w14:paraId="1B4BAB1F" w14:textId="77777777" w:rsidTr="005D50B2">
              <w:trPr>
                <w:cantSplit/>
              </w:trPr>
              <w:tc>
                <w:tcPr>
                  <w:tcW w:w="752" w:type="pct"/>
                  <w:vMerge/>
                  <w:hideMark/>
                </w:tcPr>
                <w:p w14:paraId="2D6BE47F" w14:textId="77777777" w:rsidR="00F67A26" w:rsidRPr="00A74590" w:rsidRDefault="00F67A26" w:rsidP="00F67A26">
                  <w:pPr>
                    <w:spacing w:before="0" w:after="0" w:line="240" w:lineRule="auto"/>
                    <w:rPr>
                      <w:color w:val="0000FF"/>
                    </w:rPr>
                  </w:pPr>
                </w:p>
              </w:tc>
              <w:tc>
                <w:tcPr>
                  <w:tcW w:w="4248" w:type="pct"/>
                  <w:hideMark/>
                </w:tcPr>
                <w:p w14:paraId="1F29A27F" w14:textId="77777777" w:rsidR="00F67A26" w:rsidRPr="00A74590" w:rsidRDefault="00F67A26" w:rsidP="00F67A26">
                  <w:pPr>
                    <w:spacing w:before="0" w:after="0" w:line="240" w:lineRule="auto"/>
                    <w:rPr>
                      <w:color w:val="0000FF"/>
                    </w:rPr>
                  </w:pPr>
                  <w:r w:rsidRPr="00A74590">
                    <w:rPr>
                      <w:color w:val="0000FF"/>
                    </w:rPr>
                    <w:t>Strategic highway improvements, Re-prioritising road space away from cars, including Access management, Selective vehicle priority, bus priority, high vehicle occupancy lane</w:t>
                  </w:r>
                </w:p>
              </w:tc>
            </w:tr>
            <w:tr w:rsidR="00F67A26" w:rsidRPr="00A74590" w14:paraId="4A7EB9DC" w14:textId="77777777" w:rsidTr="005D50B2">
              <w:trPr>
                <w:cantSplit/>
              </w:trPr>
              <w:tc>
                <w:tcPr>
                  <w:tcW w:w="752" w:type="pct"/>
                  <w:vMerge/>
                  <w:hideMark/>
                </w:tcPr>
                <w:p w14:paraId="40F07497" w14:textId="77777777" w:rsidR="00F67A26" w:rsidRPr="00A74590" w:rsidRDefault="00F67A26" w:rsidP="00F67A26">
                  <w:pPr>
                    <w:spacing w:before="0" w:after="0" w:line="240" w:lineRule="auto"/>
                    <w:rPr>
                      <w:color w:val="0000FF"/>
                    </w:rPr>
                  </w:pPr>
                </w:p>
              </w:tc>
              <w:tc>
                <w:tcPr>
                  <w:tcW w:w="4248" w:type="pct"/>
                  <w:hideMark/>
                </w:tcPr>
                <w:p w14:paraId="63B5A4C3" w14:textId="77777777" w:rsidR="00F67A26" w:rsidRPr="00A74590" w:rsidRDefault="00F67A26" w:rsidP="00F67A26">
                  <w:pPr>
                    <w:spacing w:before="0" w:after="0" w:line="240" w:lineRule="auto"/>
                    <w:rPr>
                      <w:color w:val="0000FF"/>
                    </w:rPr>
                  </w:pPr>
                  <w:r w:rsidRPr="00A74590">
                    <w:rPr>
                      <w:color w:val="0000FF"/>
                    </w:rPr>
                    <w:t>Testing Vehicle Emissions</w:t>
                  </w:r>
                </w:p>
              </w:tc>
            </w:tr>
            <w:tr w:rsidR="00F67A26" w:rsidRPr="00A74590" w14:paraId="1298A0FC" w14:textId="77777777" w:rsidTr="005D50B2">
              <w:trPr>
                <w:cantSplit/>
              </w:trPr>
              <w:tc>
                <w:tcPr>
                  <w:tcW w:w="752" w:type="pct"/>
                  <w:vMerge/>
                  <w:hideMark/>
                </w:tcPr>
                <w:p w14:paraId="7AAD11C6" w14:textId="77777777" w:rsidR="00F67A26" w:rsidRPr="00A74590" w:rsidRDefault="00F67A26" w:rsidP="00F67A26">
                  <w:pPr>
                    <w:spacing w:before="0" w:after="0" w:line="240" w:lineRule="auto"/>
                    <w:rPr>
                      <w:color w:val="0000FF"/>
                    </w:rPr>
                  </w:pPr>
                </w:p>
              </w:tc>
              <w:tc>
                <w:tcPr>
                  <w:tcW w:w="4248" w:type="pct"/>
                  <w:hideMark/>
                </w:tcPr>
                <w:p w14:paraId="5C8FC580" w14:textId="77777777" w:rsidR="00F67A26" w:rsidRPr="00A74590" w:rsidRDefault="00F67A26" w:rsidP="00F67A26">
                  <w:pPr>
                    <w:spacing w:before="0" w:after="0" w:line="240" w:lineRule="auto"/>
                    <w:rPr>
                      <w:color w:val="0000FF"/>
                    </w:rPr>
                  </w:pPr>
                  <w:r w:rsidRPr="00A74590">
                    <w:rPr>
                      <w:color w:val="0000FF"/>
                    </w:rPr>
                    <w:t>UTC, Congestion management, traffic reduction</w:t>
                  </w:r>
                </w:p>
              </w:tc>
            </w:tr>
            <w:tr w:rsidR="00F67A26" w:rsidRPr="00A74590" w14:paraId="321126FC" w14:textId="77777777" w:rsidTr="005D50B2">
              <w:trPr>
                <w:cantSplit/>
              </w:trPr>
              <w:tc>
                <w:tcPr>
                  <w:tcW w:w="752" w:type="pct"/>
                  <w:vMerge/>
                  <w:hideMark/>
                </w:tcPr>
                <w:p w14:paraId="0464A317" w14:textId="77777777" w:rsidR="00F67A26" w:rsidRPr="00A74590" w:rsidRDefault="00F67A26" w:rsidP="00F67A26">
                  <w:pPr>
                    <w:spacing w:before="0" w:after="0" w:line="240" w:lineRule="auto"/>
                    <w:rPr>
                      <w:color w:val="0000FF"/>
                    </w:rPr>
                  </w:pPr>
                </w:p>
              </w:tc>
              <w:tc>
                <w:tcPr>
                  <w:tcW w:w="4248" w:type="pct"/>
                  <w:hideMark/>
                </w:tcPr>
                <w:p w14:paraId="23D15E08" w14:textId="77777777" w:rsidR="00F67A26" w:rsidRPr="00A74590" w:rsidRDefault="00F67A26" w:rsidP="00F67A26">
                  <w:pPr>
                    <w:spacing w:before="0" w:after="0" w:line="240" w:lineRule="auto"/>
                    <w:rPr>
                      <w:color w:val="0000FF"/>
                    </w:rPr>
                  </w:pPr>
                  <w:r w:rsidRPr="00A74590">
                    <w:rPr>
                      <w:color w:val="0000FF"/>
                    </w:rPr>
                    <w:t>Workplace Parking Levy, Parking Enforcement on highway</w:t>
                  </w:r>
                </w:p>
              </w:tc>
            </w:tr>
            <w:tr w:rsidR="00F67A26" w:rsidRPr="00A74590" w14:paraId="01C84180" w14:textId="77777777" w:rsidTr="005D50B2">
              <w:trPr>
                <w:cantSplit/>
              </w:trPr>
              <w:tc>
                <w:tcPr>
                  <w:tcW w:w="752" w:type="pct"/>
                  <w:vMerge/>
                  <w:hideMark/>
                </w:tcPr>
                <w:p w14:paraId="57114F5D" w14:textId="77777777" w:rsidR="00F67A26" w:rsidRPr="00A74590" w:rsidRDefault="00F67A26" w:rsidP="00F67A26">
                  <w:pPr>
                    <w:spacing w:before="0" w:after="0" w:line="240" w:lineRule="auto"/>
                    <w:rPr>
                      <w:color w:val="0000FF"/>
                    </w:rPr>
                  </w:pPr>
                </w:p>
              </w:tc>
              <w:tc>
                <w:tcPr>
                  <w:tcW w:w="4248" w:type="pct"/>
                  <w:hideMark/>
                </w:tcPr>
                <w:p w14:paraId="4E1E7701" w14:textId="77777777" w:rsidR="00F67A26" w:rsidRPr="00A74590" w:rsidRDefault="00F67A26" w:rsidP="00F67A26">
                  <w:pPr>
                    <w:spacing w:before="0" w:after="0" w:line="240" w:lineRule="auto"/>
                    <w:rPr>
                      <w:color w:val="0000FF"/>
                    </w:rPr>
                  </w:pPr>
                  <w:r w:rsidRPr="00A74590">
                    <w:rPr>
                      <w:color w:val="0000FF"/>
                    </w:rPr>
                    <w:t>Other</w:t>
                  </w:r>
                </w:p>
              </w:tc>
            </w:tr>
            <w:tr w:rsidR="00F67A26" w:rsidRPr="00A74590" w14:paraId="1E3D6BA7" w14:textId="77777777" w:rsidTr="005D50B2">
              <w:trPr>
                <w:cantSplit/>
              </w:trPr>
              <w:tc>
                <w:tcPr>
                  <w:tcW w:w="752" w:type="pct"/>
                  <w:vMerge w:val="restart"/>
                  <w:hideMark/>
                </w:tcPr>
                <w:p w14:paraId="7A8580B2" w14:textId="77777777" w:rsidR="00F67A26" w:rsidRPr="00A74590" w:rsidRDefault="00F67A26" w:rsidP="00F67A26">
                  <w:pPr>
                    <w:spacing w:before="0" w:after="0" w:line="240" w:lineRule="auto"/>
                    <w:rPr>
                      <w:color w:val="0000FF"/>
                    </w:rPr>
                  </w:pPr>
                  <w:r w:rsidRPr="00A74590">
                    <w:rPr>
                      <w:color w:val="0000FF"/>
                    </w:rPr>
                    <w:t>Transport Planning and Infrastructure</w:t>
                  </w:r>
                </w:p>
              </w:tc>
              <w:tc>
                <w:tcPr>
                  <w:tcW w:w="4248" w:type="pct"/>
                  <w:hideMark/>
                </w:tcPr>
                <w:p w14:paraId="6EA72B84" w14:textId="77777777" w:rsidR="00F67A26" w:rsidRPr="00A74590" w:rsidRDefault="00F67A26" w:rsidP="00F67A26">
                  <w:pPr>
                    <w:spacing w:before="0" w:after="0" w:line="240" w:lineRule="auto"/>
                    <w:rPr>
                      <w:color w:val="0000FF"/>
                    </w:rPr>
                  </w:pPr>
                  <w:r w:rsidRPr="00A74590">
                    <w:rPr>
                      <w:color w:val="0000FF"/>
                    </w:rPr>
                    <w:t>Bus route improvements</w:t>
                  </w:r>
                </w:p>
              </w:tc>
            </w:tr>
            <w:tr w:rsidR="00F67A26" w:rsidRPr="00A74590" w14:paraId="0018B571" w14:textId="77777777" w:rsidTr="005D50B2">
              <w:trPr>
                <w:cantSplit/>
              </w:trPr>
              <w:tc>
                <w:tcPr>
                  <w:tcW w:w="752" w:type="pct"/>
                  <w:vMerge/>
                  <w:hideMark/>
                </w:tcPr>
                <w:p w14:paraId="3557B385" w14:textId="77777777" w:rsidR="00F67A26" w:rsidRPr="00A74590" w:rsidRDefault="00F67A26" w:rsidP="00F67A26">
                  <w:pPr>
                    <w:spacing w:before="0" w:after="0" w:line="240" w:lineRule="auto"/>
                    <w:rPr>
                      <w:color w:val="0000FF"/>
                    </w:rPr>
                  </w:pPr>
                </w:p>
              </w:tc>
              <w:tc>
                <w:tcPr>
                  <w:tcW w:w="4248" w:type="pct"/>
                  <w:hideMark/>
                </w:tcPr>
                <w:p w14:paraId="008EC498" w14:textId="77777777" w:rsidR="00F67A26" w:rsidRPr="00A74590" w:rsidRDefault="00F67A26" w:rsidP="00F67A26">
                  <w:pPr>
                    <w:spacing w:before="0" w:after="0" w:line="240" w:lineRule="auto"/>
                    <w:rPr>
                      <w:color w:val="0000FF"/>
                    </w:rPr>
                  </w:pPr>
                  <w:r w:rsidRPr="00A74590">
                    <w:rPr>
                      <w:color w:val="0000FF"/>
                    </w:rPr>
                    <w:t>Cycle network</w:t>
                  </w:r>
                </w:p>
              </w:tc>
            </w:tr>
            <w:tr w:rsidR="00F67A26" w:rsidRPr="00A74590" w14:paraId="1E670E9C" w14:textId="77777777" w:rsidTr="005D50B2">
              <w:trPr>
                <w:cantSplit/>
              </w:trPr>
              <w:tc>
                <w:tcPr>
                  <w:tcW w:w="752" w:type="pct"/>
                  <w:vMerge/>
                  <w:hideMark/>
                </w:tcPr>
                <w:p w14:paraId="4EF568B2" w14:textId="77777777" w:rsidR="00F67A26" w:rsidRPr="00A74590" w:rsidRDefault="00F67A26" w:rsidP="00F67A26">
                  <w:pPr>
                    <w:spacing w:before="0" w:after="0" w:line="240" w:lineRule="auto"/>
                    <w:rPr>
                      <w:color w:val="0000FF"/>
                    </w:rPr>
                  </w:pPr>
                </w:p>
              </w:tc>
              <w:tc>
                <w:tcPr>
                  <w:tcW w:w="4248" w:type="pct"/>
                  <w:hideMark/>
                </w:tcPr>
                <w:p w14:paraId="37BE664B" w14:textId="77777777" w:rsidR="00F67A26" w:rsidRPr="00A74590" w:rsidRDefault="00F67A26" w:rsidP="00F67A26">
                  <w:pPr>
                    <w:spacing w:before="0" w:after="0" w:line="240" w:lineRule="auto"/>
                    <w:rPr>
                      <w:color w:val="0000FF"/>
                    </w:rPr>
                  </w:pPr>
                  <w:r w:rsidRPr="00A74590">
                    <w:rPr>
                      <w:color w:val="0000FF"/>
                    </w:rPr>
                    <w:t>Public cycle hire scheme</w:t>
                  </w:r>
                </w:p>
              </w:tc>
            </w:tr>
            <w:tr w:rsidR="00F67A26" w:rsidRPr="00A74590" w14:paraId="3EDE2846" w14:textId="77777777" w:rsidTr="005D50B2">
              <w:trPr>
                <w:cantSplit/>
              </w:trPr>
              <w:tc>
                <w:tcPr>
                  <w:tcW w:w="752" w:type="pct"/>
                  <w:vMerge/>
                  <w:hideMark/>
                </w:tcPr>
                <w:p w14:paraId="72A83576" w14:textId="77777777" w:rsidR="00F67A26" w:rsidRPr="00A74590" w:rsidRDefault="00F67A26" w:rsidP="00F67A26">
                  <w:pPr>
                    <w:spacing w:before="0" w:after="0" w:line="240" w:lineRule="auto"/>
                    <w:rPr>
                      <w:color w:val="0000FF"/>
                    </w:rPr>
                  </w:pPr>
                </w:p>
              </w:tc>
              <w:tc>
                <w:tcPr>
                  <w:tcW w:w="4248" w:type="pct"/>
                  <w:hideMark/>
                </w:tcPr>
                <w:p w14:paraId="3A17D1F3" w14:textId="77777777" w:rsidR="00F67A26" w:rsidRPr="00A74590" w:rsidRDefault="00F67A26" w:rsidP="00F67A26">
                  <w:pPr>
                    <w:spacing w:before="0" w:after="0" w:line="240" w:lineRule="auto"/>
                    <w:rPr>
                      <w:color w:val="0000FF"/>
                    </w:rPr>
                  </w:pPr>
                  <w:r w:rsidRPr="00A74590">
                    <w:rPr>
                      <w:color w:val="0000FF"/>
                    </w:rPr>
                    <w:t>Public transport improvements-interchanges stations and services</w:t>
                  </w:r>
                </w:p>
              </w:tc>
            </w:tr>
            <w:tr w:rsidR="00F67A26" w:rsidRPr="00A74590" w14:paraId="0570A957" w14:textId="77777777" w:rsidTr="005D50B2">
              <w:trPr>
                <w:cantSplit/>
              </w:trPr>
              <w:tc>
                <w:tcPr>
                  <w:tcW w:w="752" w:type="pct"/>
                  <w:vMerge/>
                  <w:hideMark/>
                </w:tcPr>
                <w:p w14:paraId="6BBBECD4" w14:textId="77777777" w:rsidR="00F67A26" w:rsidRPr="00A74590" w:rsidRDefault="00F67A26" w:rsidP="00F67A26">
                  <w:pPr>
                    <w:spacing w:before="0" w:after="0" w:line="240" w:lineRule="auto"/>
                    <w:rPr>
                      <w:color w:val="0000FF"/>
                    </w:rPr>
                  </w:pPr>
                </w:p>
              </w:tc>
              <w:tc>
                <w:tcPr>
                  <w:tcW w:w="4248" w:type="pct"/>
                  <w:hideMark/>
                </w:tcPr>
                <w:p w14:paraId="23797455" w14:textId="77777777" w:rsidR="00F67A26" w:rsidRPr="00A74590" w:rsidRDefault="00F67A26" w:rsidP="00F67A26">
                  <w:pPr>
                    <w:spacing w:before="0" w:after="0" w:line="240" w:lineRule="auto"/>
                    <w:rPr>
                      <w:color w:val="0000FF"/>
                    </w:rPr>
                  </w:pPr>
                  <w:r w:rsidRPr="00A74590">
                    <w:rPr>
                      <w:color w:val="0000FF"/>
                    </w:rPr>
                    <w:t>Other</w:t>
                  </w:r>
                </w:p>
              </w:tc>
            </w:tr>
            <w:tr w:rsidR="00F67A26" w:rsidRPr="00A74590" w14:paraId="0BBFF228" w14:textId="77777777" w:rsidTr="005D50B2">
              <w:trPr>
                <w:cantSplit/>
              </w:trPr>
              <w:tc>
                <w:tcPr>
                  <w:tcW w:w="752" w:type="pct"/>
                  <w:vMerge w:val="restart"/>
                  <w:hideMark/>
                </w:tcPr>
                <w:p w14:paraId="4E1D1485" w14:textId="77777777" w:rsidR="00F67A26" w:rsidRPr="00A74590" w:rsidRDefault="00F67A26" w:rsidP="00F67A26">
                  <w:pPr>
                    <w:spacing w:before="0" w:after="0" w:line="240" w:lineRule="auto"/>
                    <w:rPr>
                      <w:color w:val="0000FF"/>
                    </w:rPr>
                  </w:pPr>
                  <w:r w:rsidRPr="00A74590">
                    <w:rPr>
                      <w:color w:val="0000FF"/>
                    </w:rPr>
                    <w:t>Vehicle Fleet Efficiency</w:t>
                  </w:r>
                </w:p>
              </w:tc>
              <w:tc>
                <w:tcPr>
                  <w:tcW w:w="4248" w:type="pct"/>
                  <w:hideMark/>
                </w:tcPr>
                <w:p w14:paraId="4CA908B5" w14:textId="77777777" w:rsidR="00F67A26" w:rsidRPr="00A74590" w:rsidRDefault="00F67A26" w:rsidP="00F67A26">
                  <w:pPr>
                    <w:spacing w:before="0" w:after="0" w:line="240" w:lineRule="auto"/>
                    <w:rPr>
                      <w:color w:val="0000FF"/>
                    </w:rPr>
                  </w:pPr>
                  <w:r w:rsidRPr="00A74590">
                    <w:rPr>
                      <w:color w:val="0000FF"/>
                    </w:rPr>
                    <w:t>Driver training and ECO driving aids</w:t>
                  </w:r>
                </w:p>
              </w:tc>
            </w:tr>
            <w:tr w:rsidR="00F67A26" w:rsidRPr="00A74590" w14:paraId="6254A061" w14:textId="77777777" w:rsidTr="005D50B2">
              <w:trPr>
                <w:cantSplit/>
              </w:trPr>
              <w:tc>
                <w:tcPr>
                  <w:tcW w:w="752" w:type="pct"/>
                  <w:vMerge/>
                  <w:hideMark/>
                </w:tcPr>
                <w:p w14:paraId="5DB9994F" w14:textId="77777777" w:rsidR="00F67A26" w:rsidRPr="00A74590" w:rsidRDefault="00F67A26" w:rsidP="00F67A26">
                  <w:pPr>
                    <w:spacing w:before="0" w:after="0" w:line="240" w:lineRule="auto"/>
                    <w:rPr>
                      <w:color w:val="0000FF"/>
                    </w:rPr>
                  </w:pPr>
                </w:p>
              </w:tc>
              <w:tc>
                <w:tcPr>
                  <w:tcW w:w="4248" w:type="pct"/>
                  <w:hideMark/>
                </w:tcPr>
                <w:p w14:paraId="343B4F0E" w14:textId="77777777" w:rsidR="00F67A26" w:rsidRPr="00A74590" w:rsidRDefault="00F67A26" w:rsidP="00F67A26">
                  <w:pPr>
                    <w:spacing w:before="0" w:after="0" w:line="240" w:lineRule="auto"/>
                    <w:rPr>
                      <w:color w:val="0000FF"/>
                    </w:rPr>
                  </w:pPr>
                  <w:r w:rsidRPr="00A74590">
                    <w:rPr>
                      <w:color w:val="0000FF"/>
                    </w:rPr>
                    <w:t>Fleet efficiency and recognition schemes</w:t>
                  </w:r>
                </w:p>
              </w:tc>
            </w:tr>
            <w:tr w:rsidR="00F67A26" w:rsidRPr="00A74590" w14:paraId="4DBD7239" w14:textId="77777777" w:rsidTr="005D50B2">
              <w:trPr>
                <w:cantSplit/>
              </w:trPr>
              <w:tc>
                <w:tcPr>
                  <w:tcW w:w="752" w:type="pct"/>
                  <w:vMerge/>
                  <w:hideMark/>
                </w:tcPr>
                <w:p w14:paraId="63999056" w14:textId="77777777" w:rsidR="00F67A26" w:rsidRPr="00A74590" w:rsidRDefault="00F67A26" w:rsidP="00F67A26">
                  <w:pPr>
                    <w:spacing w:before="0" w:after="0" w:line="240" w:lineRule="auto"/>
                    <w:rPr>
                      <w:color w:val="0000FF"/>
                    </w:rPr>
                  </w:pPr>
                </w:p>
              </w:tc>
              <w:tc>
                <w:tcPr>
                  <w:tcW w:w="4248" w:type="pct"/>
                  <w:hideMark/>
                </w:tcPr>
                <w:p w14:paraId="1543310D" w14:textId="77777777" w:rsidR="00F67A26" w:rsidRPr="00A74590" w:rsidRDefault="00F67A26" w:rsidP="00F67A26">
                  <w:pPr>
                    <w:spacing w:before="0" w:after="0" w:line="240" w:lineRule="auto"/>
                    <w:rPr>
                      <w:color w:val="0000FF"/>
                    </w:rPr>
                  </w:pPr>
                  <w:r w:rsidRPr="00A74590">
                    <w:rPr>
                      <w:color w:val="0000FF"/>
                    </w:rPr>
                    <w:t>Promoting Low Emission Public Transport</w:t>
                  </w:r>
                </w:p>
              </w:tc>
            </w:tr>
            <w:tr w:rsidR="00F67A26" w:rsidRPr="00A74590" w14:paraId="090940F7" w14:textId="77777777" w:rsidTr="005D50B2">
              <w:trPr>
                <w:cantSplit/>
              </w:trPr>
              <w:tc>
                <w:tcPr>
                  <w:tcW w:w="752" w:type="pct"/>
                  <w:vMerge/>
                  <w:hideMark/>
                </w:tcPr>
                <w:p w14:paraId="77D3DEE1" w14:textId="77777777" w:rsidR="00F67A26" w:rsidRPr="00A74590" w:rsidRDefault="00F67A26" w:rsidP="00F67A26">
                  <w:pPr>
                    <w:spacing w:before="0" w:after="0" w:line="240" w:lineRule="auto"/>
                    <w:rPr>
                      <w:color w:val="0000FF"/>
                    </w:rPr>
                  </w:pPr>
                </w:p>
              </w:tc>
              <w:tc>
                <w:tcPr>
                  <w:tcW w:w="4248" w:type="pct"/>
                  <w:hideMark/>
                </w:tcPr>
                <w:p w14:paraId="161A4657" w14:textId="77777777" w:rsidR="00F67A26" w:rsidRPr="00A74590" w:rsidRDefault="00F67A26" w:rsidP="00F67A26">
                  <w:pPr>
                    <w:spacing w:before="0" w:after="0" w:line="240" w:lineRule="auto"/>
                    <w:rPr>
                      <w:color w:val="0000FF"/>
                    </w:rPr>
                  </w:pPr>
                  <w:r w:rsidRPr="00A74590">
                    <w:rPr>
                      <w:color w:val="0000FF"/>
                    </w:rPr>
                    <w:t>Testing Vehicle Emissions</w:t>
                  </w:r>
                </w:p>
              </w:tc>
            </w:tr>
            <w:tr w:rsidR="00F67A26" w:rsidRPr="00A74590" w14:paraId="6E5DF637" w14:textId="77777777" w:rsidTr="005D50B2">
              <w:trPr>
                <w:cantSplit/>
              </w:trPr>
              <w:tc>
                <w:tcPr>
                  <w:tcW w:w="752" w:type="pct"/>
                  <w:vMerge/>
                  <w:hideMark/>
                </w:tcPr>
                <w:p w14:paraId="430DF08A" w14:textId="77777777" w:rsidR="00F67A26" w:rsidRPr="00A74590" w:rsidRDefault="00F67A26" w:rsidP="00F67A26">
                  <w:pPr>
                    <w:spacing w:before="0" w:after="0" w:line="240" w:lineRule="auto"/>
                    <w:rPr>
                      <w:color w:val="0000FF"/>
                    </w:rPr>
                  </w:pPr>
                </w:p>
              </w:tc>
              <w:tc>
                <w:tcPr>
                  <w:tcW w:w="4248" w:type="pct"/>
                  <w:hideMark/>
                </w:tcPr>
                <w:p w14:paraId="08D1A970" w14:textId="77777777" w:rsidR="00F67A26" w:rsidRPr="00A74590" w:rsidRDefault="00F67A26" w:rsidP="00F67A26">
                  <w:pPr>
                    <w:spacing w:before="0" w:after="0" w:line="240" w:lineRule="auto"/>
                    <w:rPr>
                      <w:color w:val="0000FF"/>
                    </w:rPr>
                  </w:pPr>
                  <w:r w:rsidRPr="00A74590">
                    <w:rPr>
                      <w:color w:val="0000FF"/>
                    </w:rPr>
                    <w:t>Vehicle Retrofitting programmes</w:t>
                  </w:r>
                </w:p>
              </w:tc>
            </w:tr>
            <w:tr w:rsidR="00F67A26" w:rsidRPr="00A74590" w14:paraId="02505A46" w14:textId="77777777" w:rsidTr="005D50B2">
              <w:trPr>
                <w:cantSplit/>
              </w:trPr>
              <w:tc>
                <w:tcPr>
                  <w:tcW w:w="752" w:type="pct"/>
                  <w:vMerge/>
                  <w:hideMark/>
                </w:tcPr>
                <w:p w14:paraId="25BB9597" w14:textId="77777777" w:rsidR="00F67A26" w:rsidRPr="00A74590" w:rsidRDefault="00F67A26" w:rsidP="00F67A26">
                  <w:pPr>
                    <w:spacing w:before="0" w:after="0" w:line="240" w:lineRule="auto"/>
                    <w:rPr>
                      <w:color w:val="0000FF"/>
                    </w:rPr>
                  </w:pPr>
                </w:p>
              </w:tc>
              <w:tc>
                <w:tcPr>
                  <w:tcW w:w="4248" w:type="pct"/>
                  <w:hideMark/>
                </w:tcPr>
                <w:p w14:paraId="28669434" w14:textId="77777777" w:rsidR="00F67A26" w:rsidRPr="00A74590" w:rsidRDefault="00F67A26" w:rsidP="00F67A26">
                  <w:pPr>
                    <w:spacing w:before="0" w:after="0" w:line="240" w:lineRule="auto"/>
                    <w:rPr>
                      <w:color w:val="0000FF"/>
                    </w:rPr>
                  </w:pPr>
                  <w:r w:rsidRPr="00A74590">
                    <w:rPr>
                      <w:color w:val="0000FF"/>
                    </w:rPr>
                    <w:t>Other</w:t>
                  </w:r>
                </w:p>
              </w:tc>
            </w:tr>
          </w:tbl>
          <w:p w14:paraId="4D29FF1F" w14:textId="076B61DF" w:rsidR="00F67A26" w:rsidRPr="00663A7F" w:rsidRDefault="00F67A26" w:rsidP="00F67A26">
            <w:pPr>
              <w:rPr>
                <w:b/>
                <w:bCs/>
                <w:color w:val="0000FF"/>
              </w:rPr>
            </w:pPr>
            <w:r w:rsidRPr="00663A7F">
              <w:rPr>
                <w:b/>
                <w:bCs/>
                <w:color w:val="0000FF"/>
              </w:rPr>
              <w:t>Delete this box when the document is finished.</w:t>
            </w:r>
          </w:p>
        </w:tc>
      </w:tr>
    </w:tbl>
    <w:p w14:paraId="1B96DE82" w14:textId="28209015" w:rsidR="00F67A26" w:rsidRDefault="0093187E" w:rsidP="0093187E">
      <w:pPr>
        <w:pStyle w:val="Caption"/>
      </w:pPr>
      <w:bookmarkStart w:id="17" w:name="_Ref68431951"/>
      <w:bookmarkStart w:id="18" w:name="_Toc68433938"/>
      <w:bookmarkEnd w:id="16"/>
      <w:r>
        <w:lastRenderedPageBreak/>
        <w:t xml:space="preserve">Table </w:t>
      </w:r>
      <w:r w:rsidR="0026271A">
        <w:fldChar w:fldCharType="begin"/>
      </w:r>
      <w:r w:rsidR="0026271A">
        <w:instrText xml:space="preserve"> STYLEREF 1 \s </w:instrText>
      </w:r>
      <w:r w:rsidR="0026271A">
        <w:fldChar w:fldCharType="separate"/>
      </w:r>
      <w:r w:rsidR="0026271A">
        <w:rPr>
          <w:noProof/>
        </w:rPr>
        <w:t>1</w:t>
      </w:r>
      <w:r w:rsidR="0026271A">
        <w:rPr>
          <w:noProof/>
        </w:rPr>
        <w:fldChar w:fldCharType="end"/>
      </w:r>
      <w:r w:rsidR="007A2CEA">
        <w:t>.</w:t>
      </w:r>
      <w:r w:rsidR="0026271A">
        <w:fldChar w:fldCharType="begin"/>
      </w:r>
      <w:r w:rsidR="0026271A">
        <w:instrText xml:space="preserve"> SEQ Table \* ARABIC \s 1 </w:instrText>
      </w:r>
      <w:r w:rsidR="0026271A">
        <w:fldChar w:fldCharType="separate"/>
      </w:r>
      <w:r w:rsidR="0026271A">
        <w:rPr>
          <w:noProof/>
        </w:rPr>
        <w:t>2</w:t>
      </w:r>
      <w:r w:rsidR="0026271A">
        <w:rPr>
          <w:noProof/>
        </w:rPr>
        <w:fldChar w:fldCharType="end"/>
      </w:r>
      <w:bookmarkEnd w:id="17"/>
      <w:r>
        <w:t xml:space="preserve"> – Progress </w:t>
      </w:r>
      <w:r w:rsidRPr="00516E4C">
        <w:t>on Measures to Improve Air Quality</w:t>
      </w:r>
      <w:bookmarkEnd w:id="18"/>
    </w:p>
    <w:tbl>
      <w:tblPr>
        <w:tblW w:w="15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1216"/>
        <w:gridCol w:w="1623"/>
        <w:gridCol w:w="966"/>
        <w:gridCol w:w="731"/>
        <w:gridCol w:w="853"/>
        <w:gridCol w:w="1333"/>
        <w:gridCol w:w="1649"/>
        <w:gridCol w:w="1495"/>
        <w:gridCol w:w="1302"/>
        <w:gridCol w:w="1406"/>
        <w:gridCol w:w="836"/>
        <w:gridCol w:w="1676"/>
      </w:tblGrid>
      <w:tr w:rsidR="00963BD8" w:rsidRPr="0093187E" w14:paraId="5381623D" w14:textId="77777777" w:rsidTr="000767F7">
        <w:trPr>
          <w:cantSplit/>
          <w:trHeight w:val="2033"/>
          <w:tblHeader/>
          <w:jc w:val="center"/>
        </w:trPr>
        <w:tc>
          <w:tcPr>
            <w:tcW w:w="0" w:type="auto"/>
            <w:tcBorders>
              <w:bottom w:val="single" w:sz="18" w:space="0" w:color="auto"/>
            </w:tcBorders>
            <w:shd w:val="clear" w:color="auto" w:fill="D6E3BC"/>
            <w:textDirection w:val="tbRl"/>
            <w:vAlign w:val="center"/>
          </w:tcPr>
          <w:p w14:paraId="4F873B28" w14:textId="77777777" w:rsidR="00313EAE" w:rsidRPr="0093187E" w:rsidRDefault="00313EAE" w:rsidP="0093187E">
            <w:pPr>
              <w:spacing w:line="240" w:lineRule="auto"/>
              <w:ind w:left="113" w:right="113"/>
              <w:jc w:val="center"/>
              <w:rPr>
                <w:rFonts w:cs="Arial"/>
                <w:b/>
                <w:color w:val="000000"/>
                <w:sz w:val="20"/>
                <w:szCs w:val="20"/>
              </w:rPr>
            </w:pPr>
            <w:r w:rsidRPr="0093187E">
              <w:rPr>
                <w:rFonts w:cs="Arial"/>
                <w:b/>
                <w:color w:val="000000"/>
                <w:sz w:val="20"/>
                <w:szCs w:val="20"/>
              </w:rPr>
              <w:t>No.</w:t>
            </w:r>
          </w:p>
        </w:tc>
        <w:tc>
          <w:tcPr>
            <w:tcW w:w="1228" w:type="dxa"/>
            <w:tcBorders>
              <w:bottom w:val="single" w:sz="18" w:space="0" w:color="auto"/>
            </w:tcBorders>
            <w:shd w:val="clear" w:color="auto" w:fill="D6E3BC"/>
            <w:textDirection w:val="tbRl"/>
            <w:vAlign w:val="center"/>
          </w:tcPr>
          <w:p w14:paraId="11F541FB" w14:textId="77777777" w:rsidR="00313EAE" w:rsidRPr="0093187E" w:rsidRDefault="00313EAE" w:rsidP="0093187E">
            <w:pPr>
              <w:spacing w:line="240" w:lineRule="auto"/>
              <w:ind w:left="113" w:right="113"/>
              <w:jc w:val="center"/>
              <w:rPr>
                <w:rFonts w:cs="Arial"/>
                <w:b/>
                <w:color w:val="000000"/>
                <w:sz w:val="20"/>
                <w:szCs w:val="20"/>
              </w:rPr>
            </w:pPr>
            <w:r w:rsidRPr="0093187E">
              <w:rPr>
                <w:rFonts w:cs="Arial"/>
                <w:b/>
                <w:color w:val="000000"/>
                <w:sz w:val="20"/>
                <w:szCs w:val="20"/>
              </w:rPr>
              <w:t>Measure</w:t>
            </w:r>
          </w:p>
        </w:tc>
        <w:tc>
          <w:tcPr>
            <w:tcW w:w="1658" w:type="dxa"/>
            <w:tcBorders>
              <w:bottom w:val="single" w:sz="18" w:space="0" w:color="auto"/>
            </w:tcBorders>
            <w:shd w:val="clear" w:color="auto" w:fill="D6E3BC"/>
            <w:textDirection w:val="tbRl"/>
            <w:vAlign w:val="center"/>
          </w:tcPr>
          <w:p w14:paraId="08F0E280" w14:textId="77777777" w:rsidR="00313EAE" w:rsidRPr="0093187E" w:rsidRDefault="00313EAE" w:rsidP="0093187E">
            <w:pPr>
              <w:spacing w:line="240" w:lineRule="auto"/>
              <w:ind w:left="113" w:right="113"/>
              <w:jc w:val="center"/>
              <w:rPr>
                <w:rFonts w:cs="Arial"/>
                <w:b/>
                <w:color w:val="000000"/>
                <w:sz w:val="20"/>
                <w:szCs w:val="20"/>
              </w:rPr>
            </w:pPr>
            <w:r w:rsidRPr="0093187E">
              <w:rPr>
                <w:rFonts w:cs="Arial"/>
                <w:b/>
                <w:color w:val="000000"/>
                <w:sz w:val="20"/>
                <w:szCs w:val="20"/>
              </w:rPr>
              <w:t>Focus</w:t>
            </w:r>
          </w:p>
        </w:tc>
        <w:tc>
          <w:tcPr>
            <w:tcW w:w="975" w:type="dxa"/>
            <w:tcBorders>
              <w:bottom w:val="single" w:sz="18" w:space="0" w:color="auto"/>
            </w:tcBorders>
            <w:shd w:val="clear" w:color="auto" w:fill="D6E3BC"/>
            <w:textDirection w:val="tbRl"/>
            <w:vAlign w:val="center"/>
          </w:tcPr>
          <w:p w14:paraId="1C2DF157" w14:textId="77777777" w:rsidR="00313EAE" w:rsidRPr="0093187E" w:rsidRDefault="00313EAE" w:rsidP="0093187E">
            <w:pPr>
              <w:spacing w:line="240" w:lineRule="auto"/>
              <w:ind w:left="113" w:right="113"/>
              <w:jc w:val="center"/>
              <w:rPr>
                <w:rFonts w:cs="Arial"/>
                <w:b/>
                <w:color w:val="000000"/>
                <w:sz w:val="20"/>
                <w:szCs w:val="20"/>
              </w:rPr>
            </w:pPr>
            <w:r w:rsidRPr="0093187E">
              <w:rPr>
                <w:rFonts w:cs="Arial"/>
                <w:b/>
                <w:color w:val="000000"/>
                <w:sz w:val="20"/>
                <w:szCs w:val="20"/>
              </w:rPr>
              <w:t>Lead Authority</w:t>
            </w:r>
          </w:p>
        </w:tc>
        <w:tc>
          <w:tcPr>
            <w:tcW w:w="734" w:type="dxa"/>
            <w:tcBorders>
              <w:bottom w:val="single" w:sz="18" w:space="0" w:color="auto"/>
            </w:tcBorders>
            <w:shd w:val="clear" w:color="auto" w:fill="D6E3BC"/>
            <w:textDirection w:val="tbRl"/>
            <w:vAlign w:val="center"/>
          </w:tcPr>
          <w:p w14:paraId="299049DC" w14:textId="77777777" w:rsidR="00313EAE" w:rsidRPr="0093187E" w:rsidRDefault="00313EAE" w:rsidP="0093187E">
            <w:pPr>
              <w:spacing w:line="240" w:lineRule="auto"/>
              <w:ind w:left="113" w:right="113"/>
              <w:jc w:val="center"/>
              <w:rPr>
                <w:rFonts w:cs="Arial"/>
                <w:b/>
                <w:color w:val="000000"/>
                <w:sz w:val="20"/>
                <w:szCs w:val="20"/>
              </w:rPr>
            </w:pPr>
            <w:r w:rsidRPr="0093187E">
              <w:rPr>
                <w:rFonts w:cs="Arial"/>
                <w:b/>
                <w:color w:val="000000"/>
                <w:sz w:val="20"/>
                <w:szCs w:val="20"/>
              </w:rPr>
              <w:t>Planning Phase</w:t>
            </w:r>
          </w:p>
        </w:tc>
        <w:tc>
          <w:tcPr>
            <w:tcW w:w="866" w:type="dxa"/>
            <w:tcBorders>
              <w:bottom w:val="single" w:sz="18" w:space="0" w:color="auto"/>
            </w:tcBorders>
            <w:shd w:val="clear" w:color="auto" w:fill="D6E3BC"/>
            <w:textDirection w:val="tbRl"/>
            <w:vAlign w:val="center"/>
          </w:tcPr>
          <w:p w14:paraId="1F6E39B1" w14:textId="77777777" w:rsidR="00313EAE" w:rsidRPr="0093187E" w:rsidRDefault="00313EAE" w:rsidP="0093187E">
            <w:pPr>
              <w:pStyle w:val="Tableheading"/>
              <w:ind w:left="113" w:right="113"/>
              <w:jc w:val="center"/>
              <w:rPr>
                <w:rFonts w:cs="Arial"/>
                <w:color w:val="000000"/>
                <w:szCs w:val="20"/>
              </w:rPr>
            </w:pPr>
            <w:r w:rsidRPr="0093187E">
              <w:rPr>
                <w:rFonts w:cs="Arial"/>
                <w:color w:val="000000"/>
                <w:szCs w:val="20"/>
              </w:rPr>
              <w:t>Implementation Phase</w:t>
            </w:r>
          </w:p>
        </w:tc>
        <w:tc>
          <w:tcPr>
            <w:tcW w:w="1348" w:type="dxa"/>
            <w:tcBorders>
              <w:bottom w:val="single" w:sz="18" w:space="0" w:color="auto"/>
            </w:tcBorders>
            <w:shd w:val="clear" w:color="auto" w:fill="D6E3BC"/>
            <w:textDirection w:val="tbRl"/>
            <w:vAlign w:val="center"/>
          </w:tcPr>
          <w:p w14:paraId="62A7FAB0" w14:textId="77777777" w:rsidR="00313EAE" w:rsidRPr="0093187E" w:rsidRDefault="00313EAE" w:rsidP="0093187E">
            <w:pPr>
              <w:spacing w:line="240" w:lineRule="auto"/>
              <w:ind w:left="113" w:right="113"/>
              <w:jc w:val="center"/>
              <w:rPr>
                <w:rFonts w:cs="Arial"/>
                <w:b/>
                <w:color w:val="000000"/>
                <w:sz w:val="20"/>
                <w:szCs w:val="20"/>
              </w:rPr>
            </w:pPr>
            <w:r w:rsidRPr="0093187E">
              <w:rPr>
                <w:rFonts w:cs="Arial"/>
                <w:b/>
                <w:color w:val="000000"/>
                <w:sz w:val="20"/>
                <w:szCs w:val="20"/>
              </w:rPr>
              <w:t>Indicator</w:t>
            </w:r>
          </w:p>
        </w:tc>
        <w:tc>
          <w:tcPr>
            <w:tcW w:w="1701" w:type="dxa"/>
            <w:tcBorders>
              <w:bottom w:val="single" w:sz="18" w:space="0" w:color="auto"/>
            </w:tcBorders>
            <w:shd w:val="clear" w:color="auto" w:fill="D6E3BC"/>
            <w:textDirection w:val="tbRl"/>
            <w:vAlign w:val="center"/>
          </w:tcPr>
          <w:p w14:paraId="61492566" w14:textId="77777777" w:rsidR="00313EAE" w:rsidRPr="0093187E" w:rsidRDefault="00313EAE" w:rsidP="0093187E">
            <w:pPr>
              <w:pStyle w:val="Tableheading"/>
              <w:ind w:left="113" w:right="113"/>
              <w:jc w:val="center"/>
              <w:rPr>
                <w:rFonts w:cs="Arial"/>
                <w:color w:val="000000"/>
                <w:szCs w:val="20"/>
              </w:rPr>
            </w:pPr>
            <w:r w:rsidRPr="0093187E">
              <w:rPr>
                <w:rFonts w:cs="Arial"/>
                <w:color w:val="000000"/>
                <w:szCs w:val="20"/>
              </w:rPr>
              <w:t>Target Annual Emission Reduction in the AQMA</w:t>
            </w:r>
          </w:p>
        </w:tc>
        <w:tc>
          <w:tcPr>
            <w:tcW w:w="1236" w:type="dxa"/>
            <w:tcBorders>
              <w:bottom w:val="single" w:sz="18" w:space="0" w:color="auto"/>
            </w:tcBorders>
            <w:shd w:val="clear" w:color="auto" w:fill="D6E3BC"/>
            <w:textDirection w:val="tbRl"/>
            <w:vAlign w:val="center"/>
          </w:tcPr>
          <w:p w14:paraId="12E7F69B" w14:textId="227F9061" w:rsidR="00313EAE" w:rsidRPr="0093187E" w:rsidRDefault="00313EAE" w:rsidP="000767F7">
            <w:pPr>
              <w:spacing w:line="240" w:lineRule="auto"/>
              <w:ind w:left="113" w:right="113"/>
              <w:jc w:val="center"/>
              <w:rPr>
                <w:rFonts w:cs="Arial"/>
                <w:b/>
                <w:color w:val="000000"/>
                <w:sz w:val="20"/>
                <w:szCs w:val="20"/>
              </w:rPr>
            </w:pPr>
            <w:r>
              <w:rPr>
                <w:rFonts w:cs="Arial"/>
                <w:b/>
                <w:color w:val="000000"/>
                <w:sz w:val="20"/>
                <w:szCs w:val="20"/>
              </w:rPr>
              <w:t>Organisations Involved</w:t>
            </w:r>
          </w:p>
        </w:tc>
        <w:tc>
          <w:tcPr>
            <w:tcW w:w="1316" w:type="dxa"/>
            <w:tcBorders>
              <w:bottom w:val="single" w:sz="18" w:space="0" w:color="auto"/>
            </w:tcBorders>
            <w:shd w:val="clear" w:color="auto" w:fill="D6E3BC"/>
            <w:textDirection w:val="tbRl"/>
            <w:vAlign w:val="center"/>
          </w:tcPr>
          <w:p w14:paraId="4E2CB6BC" w14:textId="1EA09E5C" w:rsidR="00313EAE" w:rsidRPr="0093187E" w:rsidRDefault="00313EAE" w:rsidP="0093187E">
            <w:pPr>
              <w:spacing w:line="240" w:lineRule="auto"/>
              <w:ind w:left="113" w:right="113"/>
              <w:jc w:val="center"/>
              <w:rPr>
                <w:rFonts w:cs="Arial"/>
                <w:b/>
                <w:color w:val="000000"/>
                <w:sz w:val="20"/>
                <w:szCs w:val="20"/>
              </w:rPr>
            </w:pPr>
            <w:r w:rsidRPr="0093187E">
              <w:rPr>
                <w:rFonts w:cs="Arial"/>
                <w:b/>
                <w:color w:val="000000"/>
                <w:sz w:val="20"/>
                <w:szCs w:val="20"/>
              </w:rPr>
              <w:t>Progress to Date</w:t>
            </w:r>
          </w:p>
        </w:tc>
        <w:tc>
          <w:tcPr>
            <w:tcW w:w="1447" w:type="dxa"/>
            <w:tcBorders>
              <w:bottom w:val="single" w:sz="18" w:space="0" w:color="auto"/>
            </w:tcBorders>
            <w:shd w:val="clear" w:color="auto" w:fill="D6E3BC"/>
            <w:textDirection w:val="tbRl"/>
            <w:vAlign w:val="center"/>
          </w:tcPr>
          <w:p w14:paraId="246B2DBB" w14:textId="77777777" w:rsidR="00313EAE" w:rsidRPr="0093187E" w:rsidRDefault="00313EAE" w:rsidP="0093187E">
            <w:pPr>
              <w:spacing w:line="240" w:lineRule="auto"/>
              <w:ind w:left="113" w:right="113"/>
              <w:jc w:val="center"/>
              <w:rPr>
                <w:rFonts w:cs="Arial"/>
                <w:b/>
                <w:color w:val="000000"/>
                <w:sz w:val="20"/>
                <w:szCs w:val="20"/>
              </w:rPr>
            </w:pPr>
            <w:r w:rsidRPr="0093187E">
              <w:rPr>
                <w:rFonts w:cs="Arial"/>
                <w:b/>
                <w:color w:val="000000"/>
                <w:sz w:val="20"/>
                <w:szCs w:val="20"/>
              </w:rPr>
              <w:t>Progress in Last 12 Months</w:t>
            </w:r>
          </w:p>
        </w:tc>
        <w:tc>
          <w:tcPr>
            <w:tcW w:w="850" w:type="dxa"/>
            <w:tcBorders>
              <w:bottom w:val="single" w:sz="18" w:space="0" w:color="auto"/>
            </w:tcBorders>
            <w:shd w:val="clear" w:color="auto" w:fill="D6E3BC"/>
            <w:textDirection w:val="tbRl"/>
            <w:vAlign w:val="center"/>
          </w:tcPr>
          <w:p w14:paraId="3EC613D5" w14:textId="77777777" w:rsidR="00313EAE" w:rsidRPr="0093187E" w:rsidRDefault="00313EAE" w:rsidP="0093187E">
            <w:pPr>
              <w:spacing w:line="240" w:lineRule="auto"/>
              <w:ind w:left="113" w:right="113"/>
              <w:jc w:val="center"/>
              <w:rPr>
                <w:rFonts w:cs="Arial"/>
                <w:b/>
                <w:color w:val="000000"/>
                <w:sz w:val="20"/>
                <w:szCs w:val="20"/>
              </w:rPr>
            </w:pPr>
            <w:r w:rsidRPr="0093187E">
              <w:rPr>
                <w:rFonts w:cs="Arial"/>
                <w:b/>
                <w:color w:val="000000"/>
                <w:sz w:val="20"/>
                <w:szCs w:val="20"/>
              </w:rPr>
              <w:t>Estimated Completion Date</w:t>
            </w:r>
          </w:p>
        </w:tc>
        <w:tc>
          <w:tcPr>
            <w:tcW w:w="1727" w:type="dxa"/>
            <w:tcBorders>
              <w:bottom w:val="single" w:sz="18" w:space="0" w:color="auto"/>
            </w:tcBorders>
            <w:shd w:val="clear" w:color="auto" w:fill="D6E3BC"/>
            <w:textDirection w:val="tbRl"/>
            <w:vAlign w:val="center"/>
          </w:tcPr>
          <w:p w14:paraId="4FF3B55C" w14:textId="77777777" w:rsidR="00313EAE" w:rsidRPr="0093187E" w:rsidRDefault="00313EAE" w:rsidP="0093187E">
            <w:pPr>
              <w:spacing w:line="240" w:lineRule="auto"/>
              <w:ind w:left="113" w:right="113"/>
              <w:jc w:val="center"/>
              <w:rPr>
                <w:rFonts w:cs="Arial"/>
                <w:b/>
                <w:color w:val="000000"/>
                <w:sz w:val="20"/>
                <w:szCs w:val="20"/>
              </w:rPr>
            </w:pPr>
            <w:r w:rsidRPr="0093187E">
              <w:rPr>
                <w:rFonts w:cs="Arial"/>
                <w:b/>
                <w:color w:val="000000"/>
                <w:sz w:val="20"/>
                <w:szCs w:val="20"/>
              </w:rPr>
              <w:t>Comments Relating to Emission Reductions</w:t>
            </w:r>
          </w:p>
        </w:tc>
      </w:tr>
      <w:tr w:rsidR="00963BD8" w:rsidRPr="0093187E" w14:paraId="09F5E415" w14:textId="77777777" w:rsidTr="00CE5F29">
        <w:trPr>
          <w:cantSplit/>
          <w:jc w:val="center"/>
        </w:trPr>
        <w:tc>
          <w:tcPr>
            <w:tcW w:w="0" w:type="auto"/>
            <w:tcBorders>
              <w:top w:val="single" w:sz="18" w:space="0" w:color="auto"/>
              <w:left w:val="single" w:sz="18" w:space="0" w:color="auto"/>
            </w:tcBorders>
            <w:shd w:val="clear" w:color="auto" w:fill="F1F6D0" w:themeFill="accent3" w:themeFillTint="33"/>
            <w:vAlign w:val="center"/>
          </w:tcPr>
          <w:p w14:paraId="25A29381" w14:textId="77777777" w:rsidR="00313EAE" w:rsidRPr="00EC10E9" w:rsidRDefault="00313EAE" w:rsidP="0093187E">
            <w:pPr>
              <w:spacing w:before="0" w:after="0" w:line="240" w:lineRule="auto"/>
              <w:jc w:val="center"/>
              <w:rPr>
                <w:rFonts w:cs="Arial"/>
                <w:color w:val="FF0000"/>
                <w:sz w:val="20"/>
                <w:szCs w:val="20"/>
              </w:rPr>
            </w:pPr>
            <w:r w:rsidRPr="00EC10E9">
              <w:rPr>
                <w:rFonts w:cs="Arial"/>
                <w:color w:val="FF0000"/>
                <w:sz w:val="20"/>
                <w:szCs w:val="20"/>
              </w:rPr>
              <w:t>1</w:t>
            </w:r>
          </w:p>
        </w:tc>
        <w:tc>
          <w:tcPr>
            <w:tcW w:w="1228" w:type="dxa"/>
            <w:tcBorders>
              <w:top w:val="single" w:sz="18" w:space="0" w:color="auto"/>
            </w:tcBorders>
            <w:shd w:val="clear" w:color="auto" w:fill="F1F6D0" w:themeFill="accent3" w:themeFillTint="33"/>
            <w:vAlign w:val="center"/>
          </w:tcPr>
          <w:p w14:paraId="6901916E" w14:textId="77777777" w:rsidR="00313EAE" w:rsidRPr="00EC10E9" w:rsidRDefault="00313EAE" w:rsidP="0093187E">
            <w:pPr>
              <w:spacing w:before="0" w:after="0" w:line="240" w:lineRule="auto"/>
              <w:jc w:val="center"/>
              <w:rPr>
                <w:rFonts w:cs="Arial"/>
                <w:color w:val="FF0000"/>
                <w:sz w:val="20"/>
                <w:szCs w:val="20"/>
              </w:rPr>
            </w:pPr>
            <w:r w:rsidRPr="00EC10E9">
              <w:rPr>
                <w:rFonts w:cs="Arial"/>
                <w:color w:val="FF0000"/>
                <w:sz w:val="20"/>
                <w:szCs w:val="20"/>
              </w:rPr>
              <w:t>Manage bus emissions</w:t>
            </w:r>
          </w:p>
        </w:tc>
        <w:tc>
          <w:tcPr>
            <w:tcW w:w="1658" w:type="dxa"/>
            <w:tcBorders>
              <w:top w:val="single" w:sz="18" w:space="0" w:color="auto"/>
            </w:tcBorders>
            <w:shd w:val="clear" w:color="auto" w:fill="F1F6D0" w:themeFill="accent3" w:themeFillTint="33"/>
            <w:vAlign w:val="center"/>
          </w:tcPr>
          <w:p w14:paraId="7C35136E" w14:textId="77777777" w:rsidR="00313EAE" w:rsidRPr="00EC10E9" w:rsidRDefault="00313EAE" w:rsidP="0093187E">
            <w:pPr>
              <w:spacing w:before="0" w:after="0" w:line="240" w:lineRule="auto"/>
              <w:jc w:val="center"/>
              <w:rPr>
                <w:rFonts w:cs="Arial"/>
                <w:color w:val="FF0000"/>
                <w:sz w:val="20"/>
                <w:szCs w:val="20"/>
              </w:rPr>
            </w:pPr>
            <w:r w:rsidRPr="00EC10E9">
              <w:rPr>
                <w:rFonts w:cs="Arial"/>
                <w:color w:val="FF0000"/>
                <w:sz w:val="20"/>
                <w:szCs w:val="20"/>
              </w:rPr>
              <w:t>Reduce unit emissions in the AQMA using Bus Quality Partnership Agreements (BQPA)</w:t>
            </w:r>
          </w:p>
        </w:tc>
        <w:tc>
          <w:tcPr>
            <w:tcW w:w="975" w:type="dxa"/>
            <w:tcBorders>
              <w:top w:val="single" w:sz="18" w:space="0" w:color="auto"/>
            </w:tcBorders>
            <w:shd w:val="clear" w:color="auto" w:fill="F1F6D0" w:themeFill="accent3" w:themeFillTint="33"/>
            <w:vAlign w:val="center"/>
          </w:tcPr>
          <w:p w14:paraId="1B376770" w14:textId="77777777" w:rsidR="00313EAE" w:rsidRPr="00EC10E9" w:rsidRDefault="00313EAE" w:rsidP="0093187E">
            <w:pPr>
              <w:spacing w:before="0" w:after="0" w:line="240" w:lineRule="auto"/>
              <w:jc w:val="center"/>
              <w:rPr>
                <w:rFonts w:cs="Arial"/>
                <w:color w:val="FF0000"/>
                <w:sz w:val="20"/>
                <w:szCs w:val="20"/>
              </w:rPr>
            </w:pPr>
            <w:r w:rsidRPr="00EC10E9">
              <w:rPr>
                <w:rFonts w:cs="Arial"/>
                <w:color w:val="FF0000"/>
                <w:sz w:val="20"/>
                <w:szCs w:val="20"/>
              </w:rPr>
              <w:t>County Council</w:t>
            </w:r>
          </w:p>
        </w:tc>
        <w:tc>
          <w:tcPr>
            <w:tcW w:w="734" w:type="dxa"/>
            <w:tcBorders>
              <w:top w:val="single" w:sz="18" w:space="0" w:color="auto"/>
            </w:tcBorders>
            <w:shd w:val="clear" w:color="auto" w:fill="F1F6D0" w:themeFill="accent3" w:themeFillTint="33"/>
            <w:vAlign w:val="center"/>
          </w:tcPr>
          <w:p w14:paraId="3787EC8F" w14:textId="77777777" w:rsidR="00313EAE" w:rsidRPr="00EC10E9" w:rsidRDefault="00313EAE" w:rsidP="0093187E">
            <w:pPr>
              <w:spacing w:before="0" w:after="0" w:line="240" w:lineRule="auto"/>
              <w:jc w:val="center"/>
              <w:rPr>
                <w:rFonts w:cs="Arial"/>
                <w:color w:val="FF0000"/>
                <w:sz w:val="20"/>
                <w:szCs w:val="20"/>
              </w:rPr>
            </w:pPr>
            <w:r w:rsidRPr="00EC10E9">
              <w:rPr>
                <w:rFonts w:cs="Arial"/>
                <w:color w:val="FF0000"/>
                <w:sz w:val="20"/>
                <w:szCs w:val="20"/>
              </w:rPr>
              <w:t>2013</w:t>
            </w:r>
          </w:p>
        </w:tc>
        <w:tc>
          <w:tcPr>
            <w:tcW w:w="866" w:type="dxa"/>
            <w:tcBorders>
              <w:top w:val="single" w:sz="18" w:space="0" w:color="auto"/>
            </w:tcBorders>
            <w:shd w:val="clear" w:color="auto" w:fill="F1F6D0" w:themeFill="accent3" w:themeFillTint="33"/>
            <w:vAlign w:val="center"/>
          </w:tcPr>
          <w:p w14:paraId="748AFE9E" w14:textId="77777777" w:rsidR="00313EAE" w:rsidRPr="00EC10E9" w:rsidRDefault="00313EAE" w:rsidP="0093187E">
            <w:pPr>
              <w:spacing w:before="0" w:after="0" w:line="240" w:lineRule="auto"/>
              <w:jc w:val="center"/>
              <w:rPr>
                <w:rFonts w:cs="Arial"/>
                <w:color w:val="FF0000"/>
                <w:sz w:val="20"/>
                <w:szCs w:val="20"/>
              </w:rPr>
            </w:pPr>
            <w:r w:rsidRPr="00EC10E9">
              <w:rPr>
                <w:rFonts w:cs="Arial"/>
                <w:color w:val="FF0000"/>
                <w:sz w:val="20"/>
                <w:szCs w:val="20"/>
              </w:rPr>
              <w:t>2014-15</w:t>
            </w:r>
          </w:p>
        </w:tc>
        <w:tc>
          <w:tcPr>
            <w:tcW w:w="1348" w:type="dxa"/>
            <w:tcBorders>
              <w:top w:val="single" w:sz="18" w:space="0" w:color="auto"/>
            </w:tcBorders>
            <w:shd w:val="clear" w:color="auto" w:fill="F1F6D0" w:themeFill="accent3" w:themeFillTint="33"/>
            <w:vAlign w:val="center"/>
          </w:tcPr>
          <w:p w14:paraId="1356D6FB" w14:textId="77777777" w:rsidR="00313EAE" w:rsidRPr="00EC10E9" w:rsidRDefault="00313EAE" w:rsidP="0093187E">
            <w:pPr>
              <w:spacing w:before="0" w:after="0" w:line="240" w:lineRule="auto"/>
              <w:jc w:val="center"/>
              <w:rPr>
                <w:rFonts w:cs="Arial"/>
                <w:color w:val="FF0000"/>
                <w:sz w:val="20"/>
                <w:szCs w:val="20"/>
              </w:rPr>
            </w:pPr>
            <w:r w:rsidRPr="00EC10E9">
              <w:rPr>
                <w:rFonts w:cs="Arial"/>
                <w:color w:val="FF0000"/>
                <w:sz w:val="20"/>
                <w:szCs w:val="20"/>
              </w:rPr>
              <w:t xml:space="preserve">Elimination of Euro I and II buses by 2016 – </w:t>
            </w:r>
          </w:p>
        </w:tc>
        <w:tc>
          <w:tcPr>
            <w:tcW w:w="1701" w:type="dxa"/>
            <w:tcBorders>
              <w:top w:val="single" w:sz="18" w:space="0" w:color="auto"/>
            </w:tcBorders>
            <w:shd w:val="clear" w:color="auto" w:fill="F1F6D0" w:themeFill="accent3" w:themeFillTint="33"/>
            <w:vAlign w:val="center"/>
          </w:tcPr>
          <w:p w14:paraId="05821E19" w14:textId="77777777" w:rsidR="00313EAE" w:rsidRPr="00EC10E9" w:rsidRDefault="00313EAE" w:rsidP="0093187E">
            <w:pPr>
              <w:spacing w:before="0" w:after="0" w:line="240" w:lineRule="auto"/>
              <w:jc w:val="center"/>
              <w:rPr>
                <w:rFonts w:cs="Arial"/>
                <w:color w:val="FF0000"/>
                <w:sz w:val="20"/>
                <w:szCs w:val="20"/>
              </w:rPr>
            </w:pPr>
            <w:r w:rsidRPr="00EC10E9">
              <w:rPr>
                <w:rFonts w:cs="Arial"/>
                <w:color w:val="FF0000"/>
                <w:sz w:val="20"/>
                <w:szCs w:val="20"/>
              </w:rPr>
              <w:t xml:space="preserve">2%* Extremely hard if not impossible to prove. </w:t>
            </w:r>
          </w:p>
        </w:tc>
        <w:tc>
          <w:tcPr>
            <w:tcW w:w="1236" w:type="dxa"/>
            <w:tcBorders>
              <w:top w:val="single" w:sz="18" w:space="0" w:color="auto"/>
            </w:tcBorders>
            <w:shd w:val="clear" w:color="auto" w:fill="F1F6D0" w:themeFill="accent3" w:themeFillTint="33"/>
            <w:vAlign w:val="center"/>
          </w:tcPr>
          <w:p w14:paraId="0AEC5898" w14:textId="2B34FD68" w:rsidR="00313EAE" w:rsidRPr="00EC10E9" w:rsidRDefault="00CE5F29" w:rsidP="00CE5F29">
            <w:pPr>
              <w:spacing w:before="0" w:after="0" w:line="240" w:lineRule="auto"/>
              <w:jc w:val="center"/>
              <w:rPr>
                <w:rFonts w:cs="Arial"/>
                <w:color w:val="FF0000"/>
                <w:sz w:val="20"/>
                <w:szCs w:val="20"/>
              </w:rPr>
            </w:pPr>
            <w:r w:rsidRPr="007E3A63">
              <w:rPr>
                <w:rFonts w:cs="Arial"/>
                <w:color w:val="FF0000"/>
                <w:sz w:val="20"/>
                <w:szCs w:val="20"/>
              </w:rPr>
              <w:t>Local Authority Environmental Health, Local Authority Transport Dept, County Council.</w:t>
            </w:r>
          </w:p>
        </w:tc>
        <w:tc>
          <w:tcPr>
            <w:tcW w:w="1316" w:type="dxa"/>
            <w:tcBorders>
              <w:top w:val="single" w:sz="18" w:space="0" w:color="auto"/>
            </w:tcBorders>
            <w:shd w:val="clear" w:color="auto" w:fill="F1F6D0" w:themeFill="accent3" w:themeFillTint="33"/>
            <w:vAlign w:val="center"/>
          </w:tcPr>
          <w:p w14:paraId="6BC9606C" w14:textId="0CF0BF6C" w:rsidR="00313EAE" w:rsidRPr="00EC10E9" w:rsidRDefault="00313EAE" w:rsidP="0093187E">
            <w:pPr>
              <w:spacing w:before="0" w:after="0" w:line="240" w:lineRule="auto"/>
              <w:jc w:val="center"/>
              <w:rPr>
                <w:rFonts w:cs="Arial"/>
                <w:color w:val="FF0000"/>
                <w:sz w:val="20"/>
                <w:szCs w:val="20"/>
              </w:rPr>
            </w:pPr>
            <w:r w:rsidRPr="00EC10E9">
              <w:rPr>
                <w:rFonts w:cs="Arial"/>
                <w:color w:val="FF0000"/>
                <w:sz w:val="20"/>
                <w:szCs w:val="20"/>
              </w:rPr>
              <w:t>Failure to reach a BQPA meant the authority applied for a Traffic Regulation Control (TRC)</w:t>
            </w:r>
          </w:p>
        </w:tc>
        <w:tc>
          <w:tcPr>
            <w:tcW w:w="1447" w:type="dxa"/>
            <w:tcBorders>
              <w:top w:val="single" w:sz="18" w:space="0" w:color="auto"/>
            </w:tcBorders>
            <w:shd w:val="clear" w:color="auto" w:fill="F1F6D0" w:themeFill="accent3" w:themeFillTint="33"/>
            <w:vAlign w:val="center"/>
          </w:tcPr>
          <w:p w14:paraId="27850A0B" w14:textId="77777777" w:rsidR="00313EAE" w:rsidRPr="00EC10E9" w:rsidRDefault="00313EAE" w:rsidP="0093187E">
            <w:pPr>
              <w:spacing w:before="0" w:after="0" w:line="240" w:lineRule="auto"/>
              <w:jc w:val="center"/>
              <w:rPr>
                <w:rFonts w:cs="Arial"/>
                <w:color w:val="FF0000"/>
                <w:sz w:val="20"/>
                <w:szCs w:val="20"/>
              </w:rPr>
            </w:pPr>
            <w:r w:rsidRPr="00EC10E9">
              <w:rPr>
                <w:rFonts w:cs="Arial"/>
                <w:color w:val="FF0000"/>
                <w:sz w:val="20"/>
                <w:szCs w:val="20"/>
              </w:rPr>
              <w:t>The TRC was adopted with the condition of having no Euro I and Euro II buses passing through the AQMA from 2014 onwards</w:t>
            </w:r>
          </w:p>
        </w:tc>
        <w:tc>
          <w:tcPr>
            <w:tcW w:w="850" w:type="dxa"/>
            <w:tcBorders>
              <w:top w:val="single" w:sz="18" w:space="0" w:color="auto"/>
            </w:tcBorders>
            <w:shd w:val="clear" w:color="auto" w:fill="F1F6D0" w:themeFill="accent3" w:themeFillTint="33"/>
            <w:vAlign w:val="center"/>
          </w:tcPr>
          <w:p w14:paraId="35DF16BF" w14:textId="77777777" w:rsidR="00313EAE" w:rsidRPr="00EC10E9" w:rsidRDefault="00313EAE" w:rsidP="0093187E">
            <w:pPr>
              <w:spacing w:before="0" w:after="0" w:line="240" w:lineRule="auto"/>
              <w:jc w:val="center"/>
              <w:rPr>
                <w:rFonts w:cs="Arial"/>
                <w:color w:val="FF0000"/>
                <w:sz w:val="20"/>
                <w:szCs w:val="20"/>
              </w:rPr>
            </w:pPr>
            <w:r w:rsidRPr="00EC10E9">
              <w:rPr>
                <w:rFonts w:cs="Arial"/>
                <w:color w:val="FF0000"/>
                <w:sz w:val="20"/>
                <w:szCs w:val="20"/>
              </w:rPr>
              <w:t>2016</w:t>
            </w:r>
          </w:p>
        </w:tc>
        <w:tc>
          <w:tcPr>
            <w:tcW w:w="1727" w:type="dxa"/>
            <w:tcBorders>
              <w:top w:val="single" w:sz="18" w:space="0" w:color="auto"/>
              <w:right w:val="single" w:sz="18" w:space="0" w:color="auto"/>
            </w:tcBorders>
            <w:shd w:val="clear" w:color="auto" w:fill="F1F6D0" w:themeFill="accent3" w:themeFillTint="33"/>
            <w:vAlign w:val="center"/>
          </w:tcPr>
          <w:p w14:paraId="4A78738E" w14:textId="77777777" w:rsidR="00313EAE" w:rsidRPr="00EC10E9" w:rsidRDefault="00313EAE" w:rsidP="0093187E">
            <w:pPr>
              <w:spacing w:before="0" w:after="0" w:line="240" w:lineRule="auto"/>
              <w:jc w:val="center"/>
              <w:rPr>
                <w:rFonts w:cs="Arial"/>
                <w:color w:val="FF0000"/>
                <w:sz w:val="20"/>
                <w:szCs w:val="20"/>
              </w:rPr>
            </w:pPr>
            <w:r w:rsidRPr="00EC10E9">
              <w:rPr>
                <w:rFonts w:cs="Arial"/>
                <w:color w:val="FF0000"/>
                <w:sz w:val="20"/>
                <w:szCs w:val="20"/>
              </w:rPr>
              <w:t>Elimination of remaining few Euro I and II buses still estimated to deliver a 2% reduction in annual emissions.</w:t>
            </w:r>
          </w:p>
        </w:tc>
      </w:tr>
      <w:tr w:rsidR="00963BD8" w:rsidRPr="0093187E" w14:paraId="06975EF2" w14:textId="77777777" w:rsidTr="007C4DDF">
        <w:trPr>
          <w:cantSplit/>
          <w:jc w:val="center"/>
        </w:trPr>
        <w:tc>
          <w:tcPr>
            <w:tcW w:w="0" w:type="auto"/>
            <w:tcBorders>
              <w:left w:val="single" w:sz="18" w:space="0" w:color="auto"/>
            </w:tcBorders>
            <w:shd w:val="clear" w:color="auto" w:fill="F1F6D0" w:themeFill="accent3" w:themeFillTint="33"/>
            <w:vAlign w:val="center"/>
          </w:tcPr>
          <w:p w14:paraId="393BB6C5" w14:textId="77777777" w:rsidR="00313EAE" w:rsidRPr="00EC10E9" w:rsidRDefault="00313EAE" w:rsidP="0093187E">
            <w:pPr>
              <w:spacing w:before="0" w:after="0" w:line="240" w:lineRule="auto"/>
              <w:jc w:val="center"/>
              <w:rPr>
                <w:rFonts w:cs="Arial"/>
                <w:color w:val="FF0000"/>
                <w:sz w:val="20"/>
                <w:szCs w:val="20"/>
              </w:rPr>
            </w:pPr>
            <w:r w:rsidRPr="00EC10E9">
              <w:rPr>
                <w:rFonts w:cs="Arial"/>
                <w:color w:val="FF0000"/>
                <w:sz w:val="20"/>
                <w:szCs w:val="20"/>
              </w:rPr>
              <w:t>2</w:t>
            </w:r>
          </w:p>
        </w:tc>
        <w:tc>
          <w:tcPr>
            <w:tcW w:w="1228" w:type="dxa"/>
            <w:shd w:val="clear" w:color="auto" w:fill="F1F6D0" w:themeFill="accent3" w:themeFillTint="33"/>
            <w:vAlign w:val="center"/>
          </w:tcPr>
          <w:p w14:paraId="42DF85CC" w14:textId="77777777" w:rsidR="00313EAE" w:rsidRPr="00EC10E9" w:rsidRDefault="00313EAE" w:rsidP="0093187E">
            <w:pPr>
              <w:spacing w:before="0" w:after="0" w:line="240" w:lineRule="auto"/>
              <w:jc w:val="center"/>
              <w:rPr>
                <w:rFonts w:cs="Arial"/>
                <w:color w:val="FF0000"/>
                <w:sz w:val="20"/>
                <w:szCs w:val="20"/>
              </w:rPr>
            </w:pPr>
          </w:p>
        </w:tc>
        <w:tc>
          <w:tcPr>
            <w:tcW w:w="1658" w:type="dxa"/>
            <w:shd w:val="clear" w:color="auto" w:fill="F1F6D0" w:themeFill="accent3" w:themeFillTint="33"/>
            <w:vAlign w:val="center"/>
          </w:tcPr>
          <w:p w14:paraId="141CC1F9" w14:textId="77777777" w:rsidR="00313EAE" w:rsidRPr="00EC10E9" w:rsidRDefault="00313EAE" w:rsidP="0093187E">
            <w:pPr>
              <w:spacing w:before="0" w:after="0" w:line="240" w:lineRule="auto"/>
              <w:jc w:val="center"/>
              <w:rPr>
                <w:rFonts w:cs="Arial"/>
                <w:color w:val="FF0000"/>
                <w:sz w:val="20"/>
                <w:szCs w:val="20"/>
              </w:rPr>
            </w:pPr>
          </w:p>
        </w:tc>
        <w:tc>
          <w:tcPr>
            <w:tcW w:w="975" w:type="dxa"/>
            <w:shd w:val="clear" w:color="auto" w:fill="F1F6D0" w:themeFill="accent3" w:themeFillTint="33"/>
            <w:vAlign w:val="center"/>
          </w:tcPr>
          <w:p w14:paraId="2E4A1F49" w14:textId="77777777" w:rsidR="00313EAE" w:rsidRPr="00EC10E9" w:rsidRDefault="00313EAE" w:rsidP="0093187E">
            <w:pPr>
              <w:spacing w:before="0" w:after="0" w:line="240" w:lineRule="auto"/>
              <w:jc w:val="center"/>
              <w:rPr>
                <w:rFonts w:cs="Arial"/>
                <w:color w:val="FF0000"/>
                <w:sz w:val="20"/>
                <w:szCs w:val="20"/>
              </w:rPr>
            </w:pPr>
          </w:p>
        </w:tc>
        <w:tc>
          <w:tcPr>
            <w:tcW w:w="734" w:type="dxa"/>
            <w:shd w:val="clear" w:color="auto" w:fill="F1F6D0" w:themeFill="accent3" w:themeFillTint="33"/>
            <w:vAlign w:val="center"/>
          </w:tcPr>
          <w:p w14:paraId="6C9F0557" w14:textId="77777777" w:rsidR="00313EAE" w:rsidRPr="00EC10E9" w:rsidRDefault="00313EAE" w:rsidP="0093187E">
            <w:pPr>
              <w:spacing w:before="0" w:after="0" w:line="240" w:lineRule="auto"/>
              <w:jc w:val="center"/>
              <w:rPr>
                <w:rFonts w:cs="Arial"/>
                <w:color w:val="FF0000"/>
                <w:sz w:val="20"/>
                <w:szCs w:val="20"/>
              </w:rPr>
            </w:pPr>
          </w:p>
        </w:tc>
        <w:tc>
          <w:tcPr>
            <w:tcW w:w="866" w:type="dxa"/>
            <w:shd w:val="clear" w:color="auto" w:fill="F1F6D0" w:themeFill="accent3" w:themeFillTint="33"/>
            <w:vAlign w:val="center"/>
          </w:tcPr>
          <w:p w14:paraId="2B9CC1EF" w14:textId="77777777" w:rsidR="00313EAE" w:rsidRPr="00EC10E9" w:rsidRDefault="00313EAE" w:rsidP="0093187E">
            <w:pPr>
              <w:spacing w:before="0" w:after="0" w:line="240" w:lineRule="auto"/>
              <w:jc w:val="center"/>
              <w:rPr>
                <w:rFonts w:cs="Arial"/>
                <w:color w:val="FF0000"/>
                <w:sz w:val="20"/>
                <w:szCs w:val="20"/>
              </w:rPr>
            </w:pPr>
          </w:p>
        </w:tc>
        <w:tc>
          <w:tcPr>
            <w:tcW w:w="1348" w:type="dxa"/>
            <w:shd w:val="clear" w:color="auto" w:fill="F1F6D0" w:themeFill="accent3" w:themeFillTint="33"/>
            <w:vAlign w:val="center"/>
          </w:tcPr>
          <w:p w14:paraId="37C8B3E2" w14:textId="77777777" w:rsidR="00313EAE" w:rsidRPr="00EC10E9" w:rsidRDefault="00313EAE" w:rsidP="0093187E">
            <w:pPr>
              <w:spacing w:before="0" w:after="0" w:line="240" w:lineRule="auto"/>
              <w:jc w:val="center"/>
              <w:rPr>
                <w:rFonts w:cs="Arial"/>
                <w:color w:val="FF0000"/>
                <w:sz w:val="20"/>
                <w:szCs w:val="20"/>
              </w:rPr>
            </w:pPr>
          </w:p>
        </w:tc>
        <w:tc>
          <w:tcPr>
            <w:tcW w:w="1701" w:type="dxa"/>
            <w:shd w:val="clear" w:color="auto" w:fill="F1F6D0" w:themeFill="accent3" w:themeFillTint="33"/>
            <w:vAlign w:val="center"/>
          </w:tcPr>
          <w:p w14:paraId="29A9B893" w14:textId="77777777" w:rsidR="00313EAE" w:rsidRPr="00EC10E9" w:rsidRDefault="00313EAE" w:rsidP="0093187E">
            <w:pPr>
              <w:spacing w:before="0" w:after="0" w:line="240" w:lineRule="auto"/>
              <w:jc w:val="center"/>
              <w:rPr>
                <w:rFonts w:cs="Arial"/>
                <w:color w:val="FF0000"/>
                <w:sz w:val="20"/>
                <w:szCs w:val="20"/>
              </w:rPr>
            </w:pPr>
          </w:p>
        </w:tc>
        <w:tc>
          <w:tcPr>
            <w:tcW w:w="1236" w:type="dxa"/>
            <w:shd w:val="clear" w:color="auto" w:fill="F1F6D0" w:themeFill="accent3" w:themeFillTint="33"/>
          </w:tcPr>
          <w:p w14:paraId="43597345" w14:textId="77777777" w:rsidR="00313EAE" w:rsidRPr="00EC10E9" w:rsidRDefault="00313EAE" w:rsidP="0093187E">
            <w:pPr>
              <w:spacing w:before="0" w:after="0" w:line="240" w:lineRule="auto"/>
              <w:jc w:val="center"/>
              <w:rPr>
                <w:rFonts w:cs="Arial"/>
                <w:color w:val="FF0000"/>
                <w:sz w:val="20"/>
                <w:szCs w:val="20"/>
              </w:rPr>
            </w:pPr>
          </w:p>
        </w:tc>
        <w:tc>
          <w:tcPr>
            <w:tcW w:w="1316" w:type="dxa"/>
            <w:shd w:val="clear" w:color="auto" w:fill="F1F6D0" w:themeFill="accent3" w:themeFillTint="33"/>
            <w:vAlign w:val="center"/>
          </w:tcPr>
          <w:p w14:paraId="6F1AA036" w14:textId="5F61BB40" w:rsidR="00313EAE" w:rsidRPr="00EC10E9" w:rsidRDefault="00313EAE" w:rsidP="0093187E">
            <w:pPr>
              <w:spacing w:before="0" w:after="0" w:line="240" w:lineRule="auto"/>
              <w:jc w:val="center"/>
              <w:rPr>
                <w:rFonts w:cs="Arial"/>
                <w:color w:val="FF0000"/>
                <w:sz w:val="20"/>
                <w:szCs w:val="20"/>
              </w:rPr>
            </w:pPr>
          </w:p>
        </w:tc>
        <w:tc>
          <w:tcPr>
            <w:tcW w:w="1447" w:type="dxa"/>
            <w:shd w:val="clear" w:color="auto" w:fill="F1F6D0" w:themeFill="accent3" w:themeFillTint="33"/>
            <w:vAlign w:val="center"/>
          </w:tcPr>
          <w:p w14:paraId="6B813C63" w14:textId="77777777" w:rsidR="00313EAE" w:rsidRPr="00EC10E9" w:rsidRDefault="00313EAE" w:rsidP="0093187E">
            <w:pPr>
              <w:spacing w:before="0" w:after="0" w:line="240" w:lineRule="auto"/>
              <w:jc w:val="center"/>
              <w:rPr>
                <w:rFonts w:cs="Arial"/>
                <w:color w:val="FF0000"/>
                <w:sz w:val="20"/>
                <w:szCs w:val="20"/>
              </w:rPr>
            </w:pPr>
          </w:p>
        </w:tc>
        <w:tc>
          <w:tcPr>
            <w:tcW w:w="850" w:type="dxa"/>
            <w:shd w:val="clear" w:color="auto" w:fill="F1F6D0" w:themeFill="accent3" w:themeFillTint="33"/>
            <w:vAlign w:val="center"/>
          </w:tcPr>
          <w:p w14:paraId="57F69D12" w14:textId="77777777" w:rsidR="00313EAE" w:rsidRPr="00EC10E9" w:rsidRDefault="00313EAE" w:rsidP="0093187E">
            <w:pPr>
              <w:spacing w:before="0" w:after="0" w:line="240" w:lineRule="auto"/>
              <w:jc w:val="center"/>
              <w:rPr>
                <w:rFonts w:cs="Arial"/>
                <w:color w:val="FF0000"/>
                <w:sz w:val="20"/>
                <w:szCs w:val="20"/>
              </w:rPr>
            </w:pPr>
          </w:p>
        </w:tc>
        <w:tc>
          <w:tcPr>
            <w:tcW w:w="1727" w:type="dxa"/>
            <w:tcBorders>
              <w:right w:val="single" w:sz="18" w:space="0" w:color="auto"/>
            </w:tcBorders>
            <w:shd w:val="clear" w:color="auto" w:fill="F1F6D0" w:themeFill="accent3" w:themeFillTint="33"/>
            <w:vAlign w:val="center"/>
          </w:tcPr>
          <w:p w14:paraId="2AF4A62A" w14:textId="77777777" w:rsidR="00313EAE" w:rsidRPr="00EC10E9" w:rsidRDefault="00313EAE" w:rsidP="0093187E">
            <w:pPr>
              <w:spacing w:before="0" w:after="0" w:line="240" w:lineRule="auto"/>
              <w:jc w:val="center"/>
              <w:rPr>
                <w:rFonts w:cs="Arial"/>
                <w:color w:val="FF0000"/>
                <w:sz w:val="20"/>
                <w:szCs w:val="20"/>
              </w:rPr>
            </w:pPr>
          </w:p>
        </w:tc>
      </w:tr>
      <w:tr w:rsidR="00963BD8" w:rsidRPr="0093187E" w14:paraId="74A1040F" w14:textId="77777777" w:rsidTr="007C4DDF">
        <w:trPr>
          <w:cantSplit/>
          <w:jc w:val="center"/>
        </w:trPr>
        <w:tc>
          <w:tcPr>
            <w:tcW w:w="0" w:type="auto"/>
            <w:tcBorders>
              <w:left w:val="single" w:sz="18" w:space="0" w:color="auto"/>
              <w:bottom w:val="single" w:sz="18" w:space="0" w:color="auto"/>
            </w:tcBorders>
            <w:shd w:val="clear" w:color="auto" w:fill="F1F6D0" w:themeFill="accent3" w:themeFillTint="33"/>
            <w:vAlign w:val="center"/>
          </w:tcPr>
          <w:p w14:paraId="78221A8A" w14:textId="77777777" w:rsidR="00313EAE" w:rsidRPr="00EC10E9" w:rsidRDefault="00313EAE" w:rsidP="0093187E">
            <w:pPr>
              <w:spacing w:before="0" w:after="0" w:line="240" w:lineRule="auto"/>
              <w:jc w:val="center"/>
              <w:rPr>
                <w:rFonts w:cs="Arial"/>
                <w:color w:val="FF0000"/>
                <w:sz w:val="20"/>
                <w:szCs w:val="20"/>
              </w:rPr>
            </w:pPr>
            <w:r w:rsidRPr="00EC10E9">
              <w:rPr>
                <w:rFonts w:cs="Arial"/>
                <w:color w:val="FF0000"/>
                <w:sz w:val="20"/>
                <w:szCs w:val="20"/>
              </w:rPr>
              <w:t>3</w:t>
            </w:r>
          </w:p>
        </w:tc>
        <w:tc>
          <w:tcPr>
            <w:tcW w:w="1228" w:type="dxa"/>
            <w:tcBorders>
              <w:bottom w:val="single" w:sz="18" w:space="0" w:color="auto"/>
            </w:tcBorders>
            <w:shd w:val="clear" w:color="auto" w:fill="F1F6D0" w:themeFill="accent3" w:themeFillTint="33"/>
            <w:vAlign w:val="center"/>
          </w:tcPr>
          <w:p w14:paraId="4F611BEA" w14:textId="77777777" w:rsidR="00313EAE" w:rsidRPr="00EC10E9" w:rsidRDefault="00313EAE" w:rsidP="0093187E">
            <w:pPr>
              <w:spacing w:before="0" w:after="0" w:line="240" w:lineRule="auto"/>
              <w:jc w:val="center"/>
              <w:rPr>
                <w:rFonts w:cs="Arial"/>
                <w:color w:val="FF0000"/>
                <w:sz w:val="20"/>
                <w:szCs w:val="20"/>
              </w:rPr>
            </w:pPr>
          </w:p>
        </w:tc>
        <w:tc>
          <w:tcPr>
            <w:tcW w:w="1658" w:type="dxa"/>
            <w:tcBorders>
              <w:bottom w:val="single" w:sz="18" w:space="0" w:color="auto"/>
            </w:tcBorders>
            <w:shd w:val="clear" w:color="auto" w:fill="F1F6D0" w:themeFill="accent3" w:themeFillTint="33"/>
            <w:vAlign w:val="center"/>
          </w:tcPr>
          <w:p w14:paraId="5B78BC8B" w14:textId="77777777" w:rsidR="00313EAE" w:rsidRPr="00EC10E9" w:rsidRDefault="00313EAE" w:rsidP="0093187E">
            <w:pPr>
              <w:spacing w:before="0" w:after="0" w:line="240" w:lineRule="auto"/>
              <w:jc w:val="center"/>
              <w:rPr>
                <w:rFonts w:cs="Arial"/>
                <w:color w:val="FF0000"/>
                <w:sz w:val="20"/>
                <w:szCs w:val="20"/>
              </w:rPr>
            </w:pPr>
          </w:p>
        </w:tc>
        <w:tc>
          <w:tcPr>
            <w:tcW w:w="975" w:type="dxa"/>
            <w:tcBorders>
              <w:bottom w:val="single" w:sz="18" w:space="0" w:color="auto"/>
            </w:tcBorders>
            <w:shd w:val="clear" w:color="auto" w:fill="F1F6D0" w:themeFill="accent3" w:themeFillTint="33"/>
            <w:vAlign w:val="center"/>
          </w:tcPr>
          <w:p w14:paraId="41E606D9" w14:textId="77777777" w:rsidR="00313EAE" w:rsidRPr="00EC10E9" w:rsidRDefault="00313EAE" w:rsidP="0093187E">
            <w:pPr>
              <w:spacing w:before="0" w:after="0" w:line="240" w:lineRule="auto"/>
              <w:jc w:val="center"/>
              <w:rPr>
                <w:rFonts w:cs="Arial"/>
                <w:color w:val="FF0000"/>
                <w:sz w:val="20"/>
                <w:szCs w:val="20"/>
              </w:rPr>
            </w:pPr>
          </w:p>
        </w:tc>
        <w:tc>
          <w:tcPr>
            <w:tcW w:w="734" w:type="dxa"/>
            <w:tcBorders>
              <w:bottom w:val="single" w:sz="18" w:space="0" w:color="auto"/>
            </w:tcBorders>
            <w:shd w:val="clear" w:color="auto" w:fill="F1F6D0" w:themeFill="accent3" w:themeFillTint="33"/>
            <w:vAlign w:val="center"/>
          </w:tcPr>
          <w:p w14:paraId="30A19151" w14:textId="77777777" w:rsidR="00313EAE" w:rsidRPr="00EC10E9" w:rsidRDefault="00313EAE" w:rsidP="0093187E">
            <w:pPr>
              <w:spacing w:before="0" w:after="0" w:line="240" w:lineRule="auto"/>
              <w:jc w:val="center"/>
              <w:rPr>
                <w:rFonts w:cs="Arial"/>
                <w:color w:val="FF0000"/>
                <w:sz w:val="20"/>
                <w:szCs w:val="20"/>
              </w:rPr>
            </w:pPr>
          </w:p>
        </w:tc>
        <w:tc>
          <w:tcPr>
            <w:tcW w:w="866" w:type="dxa"/>
            <w:tcBorders>
              <w:bottom w:val="single" w:sz="18" w:space="0" w:color="auto"/>
            </w:tcBorders>
            <w:shd w:val="clear" w:color="auto" w:fill="F1F6D0" w:themeFill="accent3" w:themeFillTint="33"/>
            <w:vAlign w:val="center"/>
          </w:tcPr>
          <w:p w14:paraId="4150AC23" w14:textId="77777777" w:rsidR="00313EAE" w:rsidRPr="00EC10E9" w:rsidRDefault="00313EAE" w:rsidP="0093187E">
            <w:pPr>
              <w:spacing w:before="0" w:after="0" w:line="240" w:lineRule="auto"/>
              <w:jc w:val="center"/>
              <w:rPr>
                <w:rFonts w:cs="Arial"/>
                <w:color w:val="FF0000"/>
                <w:sz w:val="20"/>
                <w:szCs w:val="20"/>
              </w:rPr>
            </w:pPr>
          </w:p>
        </w:tc>
        <w:tc>
          <w:tcPr>
            <w:tcW w:w="1348" w:type="dxa"/>
            <w:tcBorders>
              <w:bottom w:val="single" w:sz="18" w:space="0" w:color="auto"/>
            </w:tcBorders>
            <w:shd w:val="clear" w:color="auto" w:fill="F1F6D0" w:themeFill="accent3" w:themeFillTint="33"/>
            <w:vAlign w:val="center"/>
          </w:tcPr>
          <w:p w14:paraId="4EE8A124" w14:textId="77777777" w:rsidR="00313EAE" w:rsidRPr="00EC10E9" w:rsidRDefault="00313EAE" w:rsidP="0093187E">
            <w:pPr>
              <w:spacing w:before="0" w:after="0" w:line="240" w:lineRule="auto"/>
              <w:jc w:val="center"/>
              <w:rPr>
                <w:rFonts w:cs="Arial"/>
                <w:color w:val="FF0000"/>
                <w:sz w:val="20"/>
                <w:szCs w:val="20"/>
              </w:rPr>
            </w:pPr>
          </w:p>
        </w:tc>
        <w:tc>
          <w:tcPr>
            <w:tcW w:w="1701" w:type="dxa"/>
            <w:tcBorders>
              <w:bottom w:val="single" w:sz="18" w:space="0" w:color="auto"/>
            </w:tcBorders>
            <w:shd w:val="clear" w:color="auto" w:fill="F1F6D0" w:themeFill="accent3" w:themeFillTint="33"/>
            <w:vAlign w:val="center"/>
          </w:tcPr>
          <w:p w14:paraId="4D7AC788" w14:textId="77777777" w:rsidR="00313EAE" w:rsidRPr="00EC10E9" w:rsidRDefault="00313EAE" w:rsidP="0093187E">
            <w:pPr>
              <w:spacing w:before="0" w:after="0" w:line="240" w:lineRule="auto"/>
              <w:jc w:val="center"/>
              <w:rPr>
                <w:rFonts w:cs="Arial"/>
                <w:color w:val="FF0000"/>
                <w:sz w:val="20"/>
                <w:szCs w:val="20"/>
              </w:rPr>
            </w:pPr>
          </w:p>
        </w:tc>
        <w:tc>
          <w:tcPr>
            <w:tcW w:w="1236" w:type="dxa"/>
            <w:tcBorders>
              <w:bottom w:val="single" w:sz="18" w:space="0" w:color="auto"/>
            </w:tcBorders>
            <w:shd w:val="clear" w:color="auto" w:fill="F1F6D0" w:themeFill="accent3" w:themeFillTint="33"/>
          </w:tcPr>
          <w:p w14:paraId="692C60F0" w14:textId="77777777" w:rsidR="00313EAE" w:rsidRPr="00EC10E9" w:rsidRDefault="00313EAE" w:rsidP="0093187E">
            <w:pPr>
              <w:spacing w:before="0" w:after="0" w:line="240" w:lineRule="auto"/>
              <w:jc w:val="center"/>
              <w:rPr>
                <w:rFonts w:cs="Arial"/>
                <w:color w:val="FF0000"/>
                <w:sz w:val="20"/>
                <w:szCs w:val="20"/>
              </w:rPr>
            </w:pPr>
          </w:p>
        </w:tc>
        <w:tc>
          <w:tcPr>
            <w:tcW w:w="1316" w:type="dxa"/>
            <w:tcBorders>
              <w:bottom w:val="single" w:sz="18" w:space="0" w:color="auto"/>
            </w:tcBorders>
            <w:shd w:val="clear" w:color="auto" w:fill="F1F6D0" w:themeFill="accent3" w:themeFillTint="33"/>
            <w:vAlign w:val="center"/>
          </w:tcPr>
          <w:p w14:paraId="7A4583FF" w14:textId="0D4347F6" w:rsidR="00313EAE" w:rsidRPr="00EC10E9" w:rsidRDefault="00313EAE" w:rsidP="0093187E">
            <w:pPr>
              <w:spacing w:before="0" w:after="0" w:line="240" w:lineRule="auto"/>
              <w:jc w:val="center"/>
              <w:rPr>
                <w:rFonts w:cs="Arial"/>
                <w:color w:val="FF0000"/>
                <w:sz w:val="20"/>
                <w:szCs w:val="20"/>
              </w:rPr>
            </w:pPr>
          </w:p>
        </w:tc>
        <w:tc>
          <w:tcPr>
            <w:tcW w:w="1447" w:type="dxa"/>
            <w:tcBorders>
              <w:bottom w:val="single" w:sz="18" w:space="0" w:color="auto"/>
            </w:tcBorders>
            <w:shd w:val="clear" w:color="auto" w:fill="F1F6D0" w:themeFill="accent3" w:themeFillTint="33"/>
            <w:vAlign w:val="center"/>
          </w:tcPr>
          <w:p w14:paraId="57E5B470" w14:textId="77777777" w:rsidR="00313EAE" w:rsidRPr="00EC10E9" w:rsidRDefault="00313EAE" w:rsidP="0093187E">
            <w:pPr>
              <w:spacing w:before="0" w:after="0" w:line="240" w:lineRule="auto"/>
              <w:jc w:val="center"/>
              <w:rPr>
                <w:rFonts w:cs="Arial"/>
                <w:color w:val="FF0000"/>
                <w:sz w:val="20"/>
                <w:szCs w:val="20"/>
              </w:rPr>
            </w:pPr>
          </w:p>
        </w:tc>
        <w:tc>
          <w:tcPr>
            <w:tcW w:w="850" w:type="dxa"/>
            <w:tcBorders>
              <w:bottom w:val="single" w:sz="18" w:space="0" w:color="auto"/>
            </w:tcBorders>
            <w:shd w:val="clear" w:color="auto" w:fill="F1F6D0" w:themeFill="accent3" w:themeFillTint="33"/>
            <w:vAlign w:val="center"/>
          </w:tcPr>
          <w:p w14:paraId="22480E9F" w14:textId="77777777" w:rsidR="00313EAE" w:rsidRPr="00EC10E9" w:rsidRDefault="00313EAE" w:rsidP="0093187E">
            <w:pPr>
              <w:spacing w:before="0" w:after="0" w:line="240" w:lineRule="auto"/>
              <w:jc w:val="center"/>
              <w:rPr>
                <w:rFonts w:cs="Arial"/>
                <w:color w:val="FF0000"/>
                <w:sz w:val="20"/>
                <w:szCs w:val="20"/>
              </w:rPr>
            </w:pPr>
          </w:p>
        </w:tc>
        <w:tc>
          <w:tcPr>
            <w:tcW w:w="1727" w:type="dxa"/>
            <w:tcBorders>
              <w:bottom w:val="single" w:sz="18" w:space="0" w:color="auto"/>
              <w:right w:val="single" w:sz="18" w:space="0" w:color="auto"/>
            </w:tcBorders>
            <w:shd w:val="clear" w:color="auto" w:fill="F1F6D0" w:themeFill="accent3" w:themeFillTint="33"/>
            <w:vAlign w:val="center"/>
          </w:tcPr>
          <w:p w14:paraId="4165ACBF" w14:textId="77777777" w:rsidR="00313EAE" w:rsidRPr="00EC10E9" w:rsidRDefault="00313EAE" w:rsidP="0093187E">
            <w:pPr>
              <w:spacing w:before="0" w:after="0" w:line="240" w:lineRule="auto"/>
              <w:jc w:val="center"/>
              <w:rPr>
                <w:rFonts w:cs="Arial"/>
                <w:color w:val="FF0000"/>
                <w:sz w:val="20"/>
                <w:szCs w:val="20"/>
              </w:rPr>
            </w:pPr>
          </w:p>
        </w:tc>
      </w:tr>
      <w:tr w:rsidR="00313EAE" w:rsidRPr="0093187E" w14:paraId="5EC51657" w14:textId="77777777" w:rsidTr="007E3A63">
        <w:trPr>
          <w:cantSplit/>
          <w:jc w:val="center"/>
        </w:trPr>
        <w:tc>
          <w:tcPr>
            <w:tcW w:w="0" w:type="auto"/>
            <w:tcBorders>
              <w:top w:val="single" w:sz="18" w:space="0" w:color="auto"/>
            </w:tcBorders>
            <w:vAlign w:val="center"/>
          </w:tcPr>
          <w:p w14:paraId="6025AA22" w14:textId="77777777" w:rsidR="00313EAE" w:rsidRPr="00EC10E9" w:rsidRDefault="00313EAE" w:rsidP="0093187E">
            <w:pPr>
              <w:spacing w:before="0" w:after="0" w:line="240" w:lineRule="auto"/>
              <w:jc w:val="center"/>
              <w:rPr>
                <w:rFonts w:cs="Arial"/>
                <w:color w:val="FF0000"/>
                <w:sz w:val="20"/>
                <w:szCs w:val="20"/>
              </w:rPr>
            </w:pPr>
            <w:r w:rsidRPr="00EC10E9">
              <w:rPr>
                <w:rFonts w:cs="Arial"/>
                <w:color w:val="FF0000"/>
                <w:sz w:val="20"/>
                <w:szCs w:val="20"/>
              </w:rPr>
              <w:t>4</w:t>
            </w:r>
          </w:p>
        </w:tc>
        <w:tc>
          <w:tcPr>
            <w:tcW w:w="1228" w:type="dxa"/>
            <w:tcBorders>
              <w:top w:val="single" w:sz="18" w:space="0" w:color="auto"/>
            </w:tcBorders>
            <w:vAlign w:val="center"/>
          </w:tcPr>
          <w:p w14:paraId="1FFCCFC4" w14:textId="77777777" w:rsidR="00313EAE" w:rsidRPr="00EC10E9" w:rsidRDefault="00313EAE" w:rsidP="0093187E">
            <w:pPr>
              <w:spacing w:before="0" w:after="0" w:line="240" w:lineRule="auto"/>
              <w:jc w:val="center"/>
              <w:rPr>
                <w:rFonts w:cs="Arial"/>
                <w:color w:val="FF0000"/>
                <w:sz w:val="20"/>
                <w:szCs w:val="20"/>
              </w:rPr>
            </w:pPr>
          </w:p>
        </w:tc>
        <w:tc>
          <w:tcPr>
            <w:tcW w:w="1658" w:type="dxa"/>
            <w:tcBorders>
              <w:top w:val="single" w:sz="18" w:space="0" w:color="auto"/>
            </w:tcBorders>
            <w:vAlign w:val="center"/>
          </w:tcPr>
          <w:p w14:paraId="40BB5DE2" w14:textId="77777777" w:rsidR="00313EAE" w:rsidRPr="00EC10E9" w:rsidRDefault="00313EAE" w:rsidP="0093187E">
            <w:pPr>
              <w:spacing w:before="0" w:after="0" w:line="240" w:lineRule="auto"/>
              <w:jc w:val="center"/>
              <w:rPr>
                <w:rFonts w:cs="Arial"/>
                <w:color w:val="FF0000"/>
                <w:sz w:val="20"/>
                <w:szCs w:val="20"/>
              </w:rPr>
            </w:pPr>
          </w:p>
        </w:tc>
        <w:tc>
          <w:tcPr>
            <w:tcW w:w="975" w:type="dxa"/>
            <w:tcBorders>
              <w:top w:val="single" w:sz="18" w:space="0" w:color="auto"/>
            </w:tcBorders>
            <w:vAlign w:val="center"/>
          </w:tcPr>
          <w:p w14:paraId="6F0D6C1C" w14:textId="77777777" w:rsidR="00313EAE" w:rsidRPr="00EC10E9" w:rsidRDefault="00313EAE" w:rsidP="0093187E">
            <w:pPr>
              <w:spacing w:before="0" w:after="0" w:line="240" w:lineRule="auto"/>
              <w:jc w:val="center"/>
              <w:rPr>
                <w:rFonts w:cs="Arial"/>
                <w:color w:val="FF0000"/>
                <w:sz w:val="20"/>
                <w:szCs w:val="20"/>
              </w:rPr>
            </w:pPr>
          </w:p>
        </w:tc>
        <w:tc>
          <w:tcPr>
            <w:tcW w:w="734" w:type="dxa"/>
            <w:tcBorders>
              <w:top w:val="single" w:sz="18" w:space="0" w:color="auto"/>
            </w:tcBorders>
            <w:vAlign w:val="center"/>
          </w:tcPr>
          <w:p w14:paraId="70F9532C" w14:textId="77777777" w:rsidR="00313EAE" w:rsidRPr="00EC10E9" w:rsidRDefault="00313EAE" w:rsidP="0093187E">
            <w:pPr>
              <w:spacing w:before="0" w:after="0" w:line="240" w:lineRule="auto"/>
              <w:jc w:val="center"/>
              <w:rPr>
                <w:rFonts w:cs="Arial"/>
                <w:color w:val="FF0000"/>
                <w:sz w:val="20"/>
                <w:szCs w:val="20"/>
              </w:rPr>
            </w:pPr>
          </w:p>
        </w:tc>
        <w:tc>
          <w:tcPr>
            <w:tcW w:w="866" w:type="dxa"/>
            <w:tcBorders>
              <w:top w:val="single" w:sz="18" w:space="0" w:color="auto"/>
            </w:tcBorders>
            <w:vAlign w:val="center"/>
          </w:tcPr>
          <w:p w14:paraId="27F8B97E" w14:textId="77777777" w:rsidR="00313EAE" w:rsidRPr="00EC10E9" w:rsidRDefault="00313EAE" w:rsidP="0093187E">
            <w:pPr>
              <w:spacing w:before="0" w:after="0" w:line="240" w:lineRule="auto"/>
              <w:jc w:val="center"/>
              <w:rPr>
                <w:rFonts w:cs="Arial"/>
                <w:color w:val="FF0000"/>
                <w:sz w:val="20"/>
                <w:szCs w:val="20"/>
              </w:rPr>
            </w:pPr>
          </w:p>
        </w:tc>
        <w:tc>
          <w:tcPr>
            <w:tcW w:w="1348" w:type="dxa"/>
            <w:tcBorders>
              <w:top w:val="single" w:sz="18" w:space="0" w:color="auto"/>
            </w:tcBorders>
            <w:vAlign w:val="center"/>
          </w:tcPr>
          <w:p w14:paraId="0BF0F004" w14:textId="77777777" w:rsidR="00313EAE" w:rsidRPr="00EC10E9" w:rsidRDefault="00313EAE" w:rsidP="0093187E">
            <w:pPr>
              <w:spacing w:before="0" w:after="0" w:line="240" w:lineRule="auto"/>
              <w:jc w:val="center"/>
              <w:rPr>
                <w:rFonts w:cs="Arial"/>
                <w:color w:val="FF0000"/>
                <w:sz w:val="20"/>
                <w:szCs w:val="20"/>
              </w:rPr>
            </w:pPr>
          </w:p>
        </w:tc>
        <w:tc>
          <w:tcPr>
            <w:tcW w:w="1701" w:type="dxa"/>
            <w:tcBorders>
              <w:top w:val="single" w:sz="18" w:space="0" w:color="auto"/>
            </w:tcBorders>
            <w:vAlign w:val="center"/>
          </w:tcPr>
          <w:p w14:paraId="353489BE" w14:textId="77777777" w:rsidR="00313EAE" w:rsidRPr="00EC10E9" w:rsidRDefault="00313EAE" w:rsidP="0093187E">
            <w:pPr>
              <w:spacing w:before="0" w:after="0" w:line="240" w:lineRule="auto"/>
              <w:jc w:val="center"/>
              <w:rPr>
                <w:rFonts w:cs="Arial"/>
                <w:color w:val="FF0000"/>
                <w:sz w:val="20"/>
                <w:szCs w:val="20"/>
              </w:rPr>
            </w:pPr>
          </w:p>
        </w:tc>
        <w:tc>
          <w:tcPr>
            <w:tcW w:w="1236" w:type="dxa"/>
            <w:tcBorders>
              <w:top w:val="single" w:sz="18" w:space="0" w:color="auto"/>
            </w:tcBorders>
          </w:tcPr>
          <w:p w14:paraId="40386722" w14:textId="77777777" w:rsidR="00313EAE" w:rsidRPr="00EC10E9" w:rsidRDefault="00313EAE" w:rsidP="0093187E">
            <w:pPr>
              <w:spacing w:before="0" w:after="0" w:line="240" w:lineRule="auto"/>
              <w:jc w:val="center"/>
              <w:rPr>
                <w:rFonts w:cs="Arial"/>
                <w:color w:val="FF0000"/>
                <w:sz w:val="20"/>
                <w:szCs w:val="20"/>
              </w:rPr>
            </w:pPr>
          </w:p>
        </w:tc>
        <w:tc>
          <w:tcPr>
            <w:tcW w:w="1316" w:type="dxa"/>
            <w:tcBorders>
              <w:top w:val="single" w:sz="18" w:space="0" w:color="auto"/>
            </w:tcBorders>
            <w:vAlign w:val="center"/>
          </w:tcPr>
          <w:p w14:paraId="3B951205" w14:textId="3F19149B" w:rsidR="00313EAE" w:rsidRPr="00EC10E9" w:rsidRDefault="00313EAE" w:rsidP="0093187E">
            <w:pPr>
              <w:spacing w:before="0" w:after="0" w:line="240" w:lineRule="auto"/>
              <w:jc w:val="center"/>
              <w:rPr>
                <w:rFonts w:cs="Arial"/>
                <w:color w:val="FF0000"/>
                <w:sz w:val="20"/>
                <w:szCs w:val="20"/>
              </w:rPr>
            </w:pPr>
          </w:p>
        </w:tc>
        <w:tc>
          <w:tcPr>
            <w:tcW w:w="1447" w:type="dxa"/>
            <w:tcBorders>
              <w:top w:val="single" w:sz="18" w:space="0" w:color="auto"/>
            </w:tcBorders>
            <w:vAlign w:val="center"/>
          </w:tcPr>
          <w:p w14:paraId="60E1150B" w14:textId="77777777" w:rsidR="00313EAE" w:rsidRPr="00EC10E9" w:rsidRDefault="00313EAE" w:rsidP="0093187E">
            <w:pPr>
              <w:spacing w:before="0" w:after="0" w:line="240" w:lineRule="auto"/>
              <w:jc w:val="center"/>
              <w:rPr>
                <w:rFonts w:cs="Arial"/>
                <w:color w:val="FF0000"/>
                <w:sz w:val="20"/>
                <w:szCs w:val="20"/>
              </w:rPr>
            </w:pPr>
          </w:p>
        </w:tc>
        <w:tc>
          <w:tcPr>
            <w:tcW w:w="850" w:type="dxa"/>
            <w:tcBorders>
              <w:top w:val="single" w:sz="18" w:space="0" w:color="auto"/>
            </w:tcBorders>
            <w:vAlign w:val="center"/>
          </w:tcPr>
          <w:p w14:paraId="35F12EEC" w14:textId="77777777" w:rsidR="00313EAE" w:rsidRPr="00EC10E9" w:rsidRDefault="00313EAE" w:rsidP="0093187E">
            <w:pPr>
              <w:spacing w:before="0" w:after="0" w:line="240" w:lineRule="auto"/>
              <w:jc w:val="center"/>
              <w:rPr>
                <w:rFonts w:cs="Arial"/>
                <w:color w:val="FF0000"/>
                <w:sz w:val="20"/>
                <w:szCs w:val="20"/>
              </w:rPr>
            </w:pPr>
          </w:p>
        </w:tc>
        <w:tc>
          <w:tcPr>
            <w:tcW w:w="1727" w:type="dxa"/>
            <w:tcBorders>
              <w:top w:val="single" w:sz="18" w:space="0" w:color="auto"/>
            </w:tcBorders>
            <w:vAlign w:val="center"/>
          </w:tcPr>
          <w:p w14:paraId="00A1EB1B" w14:textId="77777777" w:rsidR="00313EAE" w:rsidRPr="00EC10E9" w:rsidRDefault="00313EAE" w:rsidP="0093187E">
            <w:pPr>
              <w:spacing w:before="0" w:after="0" w:line="240" w:lineRule="auto"/>
              <w:jc w:val="center"/>
              <w:rPr>
                <w:rFonts w:cs="Arial"/>
                <w:color w:val="FF0000"/>
                <w:sz w:val="20"/>
                <w:szCs w:val="20"/>
              </w:rPr>
            </w:pPr>
          </w:p>
        </w:tc>
      </w:tr>
      <w:tr w:rsidR="00313EAE" w:rsidRPr="0093187E" w14:paraId="3E2BDBAF" w14:textId="77777777" w:rsidTr="007E3A63">
        <w:trPr>
          <w:cantSplit/>
          <w:jc w:val="center"/>
        </w:trPr>
        <w:tc>
          <w:tcPr>
            <w:tcW w:w="0" w:type="auto"/>
            <w:vAlign w:val="center"/>
          </w:tcPr>
          <w:p w14:paraId="49F6F5E7" w14:textId="77777777" w:rsidR="00313EAE" w:rsidRPr="00EC10E9" w:rsidRDefault="00313EAE" w:rsidP="0093187E">
            <w:pPr>
              <w:spacing w:before="0" w:after="0" w:line="240" w:lineRule="auto"/>
              <w:jc w:val="center"/>
              <w:rPr>
                <w:rFonts w:cs="Arial"/>
                <w:color w:val="FF0000"/>
                <w:sz w:val="20"/>
                <w:szCs w:val="20"/>
              </w:rPr>
            </w:pPr>
            <w:r w:rsidRPr="00EC10E9">
              <w:rPr>
                <w:rFonts w:cs="Arial"/>
                <w:color w:val="FF0000"/>
                <w:sz w:val="20"/>
                <w:szCs w:val="20"/>
              </w:rPr>
              <w:lastRenderedPageBreak/>
              <w:t>5</w:t>
            </w:r>
          </w:p>
        </w:tc>
        <w:tc>
          <w:tcPr>
            <w:tcW w:w="1228" w:type="dxa"/>
            <w:vAlign w:val="center"/>
          </w:tcPr>
          <w:p w14:paraId="22446C3F" w14:textId="77777777" w:rsidR="00313EAE" w:rsidRPr="00EC10E9" w:rsidRDefault="00313EAE" w:rsidP="0093187E">
            <w:pPr>
              <w:spacing w:before="0" w:after="0" w:line="240" w:lineRule="auto"/>
              <w:jc w:val="center"/>
              <w:rPr>
                <w:rFonts w:cs="Arial"/>
                <w:color w:val="FF0000"/>
                <w:sz w:val="20"/>
                <w:szCs w:val="20"/>
              </w:rPr>
            </w:pPr>
          </w:p>
        </w:tc>
        <w:tc>
          <w:tcPr>
            <w:tcW w:w="1658" w:type="dxa"/>
            <w:vAlign w:val="center"/>
          </w:tcPr>
          <w:p w14:paraId="35F971BF" w14:textId="77777777" w:rsidR="00313EAE" w:rsidRPr="00EC10E9" w:rsidRDefault="00313EAE" w:rsidP="0093187E">
            <w:pPr>
              <w:spacing w:before="0" w:after="0" w:line="240" w:lineRule="auto"/>
              <w:jc w:val="center"/>
              <w:rPr>
                <w:rFonts w:cs="Arial"/>
                <w:color w:val="FF0000"/>
                <w:sz w:val="20"/>
                <w:szCs w:val="20"/>
              </w:rPr>
            </w:pPr>
          </w:p>
        </w:tc>
        <w:tc>
          <w:tcPr>
            <w:tcW w:w="975" w:type="dxa"/>
            <w:vAlign w:val="center"/>
          </w:tcPr>
          <w:p w14:paraId="3D8D8374" w14:textId="77777777" w:rsidR="00313EAE" w:rsidRPr="00EC10E9" w:rsidRDefault="00313EAE" w:rsidP="0093187E">
            <w:pPr>
              <w:spacing w:before="0" w:after="0" w:line="240" w:lineRule="auto"/>
              <w:jc w:val="center"/>
              <w:rPr>
                <w:rFonts w:cs="Arial"/>
                <w:color w:val="FF0000"/>
                <w:sz w:val="20"/>
                <w:szCs w:val="20"/>
              </w:rPr>
            </w:pPr>
          </w:p>
        </w:tc>
        <w:tc>
          <w:tcPr>
            <w:tcW w:w="734" w:type="dxa"/>
            <w:vAlign w:val="center"/>
          </w:tcPr>
          <w:p w14:paraId="78F8D586" w14:textId="77777777" w:rsidR="00313EAE" w:rsidRPr="00EC10E9" w:rsidRDefault="00313EAE" w:rsidP="0093187E">
            <w:pPr>
              <w:spacing w:before="0" w:after="0" w:line="240" w:lineRule="auto"/>
              <w:jc w:val="center"/>
              <w:rPr>
                <w:rFonts w:cs="Arial"/>
                <w:color w:val="FF0000"/>
                <w:sz w:val="20"/>
                <w:szCs w:val="20"/>
              </w:rPr>
            </w:pPr>
          </w:p>
        </w:tc>
        <w:tc>
          <w:tcPr>
            <w:tcW w:w="866" w:type="dxa"/>
            <w:vAlign w:val="center"/>
          </w:tcPr>
          <w:p w14:paraId="7D247474" w14:textId="77777777" w:rsidR="00313EAE" w:rsidRPr="00EC10E9" w:rsidRDefault="00313EAE" w:rsidP="0093187E">
            <w:pPr>
              <w:spacing w:before="0" w:after="0" w:line="240" w:lineRule="auto"/>
              <w:jc w:val="center"/>
              <w:rPr>
                <w:rFonts w:cs="Arial"/>
                <w:color w:val="FF0000"/>
                <w:sz w:val="20"/>
                <w:szCs w:val="20"/>
              </w:rPr>
            </w:pPr>
          </w:p>
        </w:tc>
        <w:tc>
          <w:tcPr>
            <w:tcW w:w="1348" w:type="dxa"/>
            <w:vAlign w:val="center"/>
          </w:tcPr>
          <w:p w14:paraId="7A94933A" w14:textId="77777777" w:rsidR="00313EAE" w:rsidRPr="00EC10E9" w:rsidRDefault="00313EAE" w:rsidP="0093187E">
            <w:pPr>
              <w:spacing w:before="0" w:after="0" w:line="240" w:lineRule="auto"/>
              <w:jc w:val="center"/>
              <w:rPr>
                <w:rFonts w:cs="Arial"/>
                <w:color w:val="FF0000"/>
                <w:sz w:val="20"/>
                <w:szCs w:val="20"/>
              </w:rPr>
            </w:pPr>
          </w:p>
        </w:tc>
        <w:tc>
          <w:tcPr>
            <w:tcW w:w="1701" w:type="dxa"/>
            <w:vAlign w:val="center"/>
          </w:tcPr>
          <w:p w14:paraId="30E11979" w14:textId="77777777" w:rsidR="00313EAE" w:rsidRPr="00EC10E9" w:rsidRDefault="00313EAE" w:rsidP="0093187E">
            <w:pPr>
              <w:spacing w:before="0" w:after="0" w:line="240" w:lineRule="auto"/>
              <w:jc w:val="center"/>
              <w:rPr>
                <w:rFonts w:cs="Arial"/>
                <w:color w:val="FF0000"/>
                <w:sz w:val="20"/>
                <w:szCs w:val="20"/>
              </w:rPr>
            </w:pPr>
          </w:p>
        </w:tc>
        <w:tc>
          <w:tcPr>
            <w:tcW w:w="1236" w:type="dxa"/>
          </w:tcPr>
          <w:p w14:paraId="0F33D186" w14:textId="77777777" w:rsidR="00313EAE" w:rsidRPr="00EC10E9" w:rsidRDefault="00313EAE" w:rsidP="0093187E">
            <w:pPr>
              <w:spacing w:before="0" w:after="0" w:line="240" w:lineRule="auto"/>
              <w:jc w:val="center"/>
              <w:rPr>
                <w:rFonts w:cs="Arial"/>
                <w:color w:val="FF0000"/>
                <w:sz w:val="20"/>
                <w:szCs w:val="20"/>
              </w:rPr>
            </w:pPr>
          </w:p>
        </w:tc>
        <w:tc>
          <w:tcPr>
            <w:tcW w:w="1316" w:type="dxa"/>
            <w:vAlign w:val="center"/>
          </w:tcPr>
          <w:p w14:paraId="469B051B" w14:textId="1F154CE6" w:rsidR="00313EAE" w:rsidRPr="00EC10E9" w:rsidRDefault="00313EAE" w:rsidP="0093187E">
            <w:pPr>
              <w:spacing w:before="0" w:after="0" w:line="240" w:lineRule="auto"/>
              <w:jc w:val="center"/>
              <w:rPr>
                <w:rFonts w:cs="Arial"/>
                <w:color w:val="FF0000"/>
                <w:sz w:val="20"/>
                <w:szCs w:val="20"/>
              </w:rPr>
            </w:pPr>
          </w:p>
        </w:tc>
        <w:tc>
          <w:tcPr>
            <w:tcW w:w="1447" w:type="dxa"/>
            <w:vAlign w:val="center"/>
          </w:tcPr>
          <w:p w14:paraId="441FC7F5" w14:textId="77777777" w:rsidR="00313EAE" w:rsidRPr="00EC10E9" w:rsidRDefault="00313EAE" w:rsidP="0093187E">
            <w:pPr>
              <w:spacing w:before="0" w:after="0" w:line="240" w:lineRule="auto"/>
              <w:jc w:val="center"/>
              <w:rPr>
                <w:rFonts w:cs="Arial"/>
                <w:color w:val="FF0000"/>
                <w:sz w:val="20"/>
                <w:szCs w:val="20"/>
              </w:rPr>
            </w:pPr>
          </w:p>
        </w:tc>
        <w:tc>
          <w:tcPr>
            <w:tcW w:w="850" w:type="dxa"/>
            <w:vAlign w:val="center"/>
          </w:tcPr>
          <w:p w14:paraId="1246D21B" w14:textId="77777777" w:rsidR="00313EAE" w:rsidRPr="00EC10E9" w:rsidRDefault="00313EAE" w:rsidP="0093187E">
            <w:pPr>
              <w:spacing w:before="0" w:after="0" w:line="240" w:lineRule="auto"/>
              <w:jc w:val="center"/>
              <w:rPr>
                <w:rFonts w:cs="Arial"/>
                <w:color w:val="FF0000"/>
                <w:sz w:val="20"/>
                <w:szCs w:val="20"/>
              </w:rPr>
            </w:pPr>
          </w:p>
        </w:tc>
        <w:tc>
          <w:tcPr>
            <w:tcW w:w="1727" w:type="dxa"/>
            <w:vAlign w:val="center"/>
          </w:tcPr>
          <w:p w14:paraId="41F70FF4" w14:textId="77777777" w:rsidR="00313EAE" w:rsidRPr="00EC10E9" w:rsidRDefault="00313EAE" w:rsidP="0093187E">
            <w:pPr>
              <w:spacing w:before="0" w:after="0" w:line="240" w:lineRule="auto"/>
              <w:jc w:val="center"/>
              <w:rPr>
                <w:rFonts w:cs="Arial"/>
                <w:color w:val="FF0000"/>
                <w:sz w:val="20"/>
                <w:szCs w:val="20"/>
              </w:rPr>
            </w:pPr>
          </w:p>
        </w:tc>
      </w:tr>
    </w:tbl>
    <w:p w14:paraId="107A873D" w14:textId="77777777" w:rsidR="00F67A26" w:rsidRDefault="00F67A26" w:rsidP="00400B0F"/>
    <w:p w14:paraId="20163CCA" w14:textId="77777777" w:rsidR="00F67A26" w:rsidRDefault="00F67A26" w:rsidP="00400B0F">
      <w:pPr>
        <w:sectPr w:rsidR="00F67A26" w:rsidSect="007645CD">
          <w:pgSz w:w="16838" w:h="11899" w:orient="landscape" w:code="9"/>
          <w:pgMar w:top="1134" w:right="1134" w:bottom="1134" w:left="1134" w:header="340" w:footer="340" w:gutter="0"/>
          <w:cols w:space="708"/>
          <w:docGrid w:linePitch="326"/>
        </w:sectPr>
      </w:pPr>
    </w:p>
    <w:p w14:paraId="234B60AE" w14:textId="58780165" w:rsidR="00F67A26" w:rsidRDefault="0093187E" w:rsidP="00400B0F">
      <w:pPr>
        <w:rPr>
          <w:color w:val="FF0000"/>
        </w:rPr>
      </w:pPr>
      <w:r w:rsidRPr="0093187E">
        <w:rPr>
          <w:color w:val="FF0000"/>
        </w:rPr>
        <w:lastRenderedPageBreak/>
        <w:t>Any additional supporting information on the measures within Table 1.2 and progress towards their completion should be provided here</w:t>
      </w:r>
      <w:r w:rsidR="00A719D9">
        <w:rPr>
          <w:color w:val="FF0000"/>
        </w:rPr>
        <w:t>.</w:t>
      </w:r>
    </w:p>
    <w:p w14:paraId="025BE054" w14:textId="77777777" w:rsidR="0093187E" w:rsidRDefault="0093187E" w:rsidP="00400B0F">
      <w:pPr>
        <w:rPr>
          <w:color w:val="FF0000"/>
        </w:rPr>
      </w:pPr>
    </w:p>
    <w:p w14:paraId="15ADF862" w14:textId="77777777" w:rsidR="0093187E" w:rsidRDefault="0093187E" w:rsidP="00400B0F">
      <w:pPr>
        <w:rPr>
          <w:color w:val="FF0000"/>
        </w:rPr>
        <w:sectPr w:rsidR="0093187E" w:rsidSect="007645CD">
          <w:pgSz w:w="11899" w:h="16838" w:code="9"/>
          <w:pgMar w:top="1134" w:right="1134" w:bottom="1134" w:left="1134" w:header="340" w:footer="340" w:gutter="0"/>
          <w:cols w:space="708"/>
          <w:docGrid w:linePitch="326"/>
        </w:sectPr>
      </w:pPr>
    </w:p>
    <w:p w14:paraId="58591417" w14:textId="76264D13" w:rsidR="0050452B" w:rsidRDefault="00C72A2A" w:rsidP="0093187E">
      <w:pPr>
        <w:pStyle w:val="Heading1"/>
      </w:pPr>
      <w:bookmarkStart w:id="19" w:name="_Ref68431946"/>
      <w:bookmarkStart w:id="20" w:name="_Toc214550123"/>
      <w:r>
        <w:lastRenderedPageBreak/>
        <w:t>Air Quality Monitoring Data and Comparison with Air Quality Objectives</w:t>
      </w:r>
      <w:bookmarkEnd w:id="19"/>
      <w:bookmarkEnd w:id="20"/>
    </w:p>
    <w:p w14:paraId="3667B748" w14:textId="0BF49184" w:rsidR="00C72A2A" w:rsidRDefault="00C72A2A" w:rsidP="00E11560">
      <w:pPr>
        <w:pStyle w:val="Heading2"/>
      </w:pPr>
      <w:bookmarkStart w:id="21" w:name="_Toc214550124"/>
      <w:r>
        <w:t xml:space="preserve">Summary </w:t>
      </w:r>
      <w:r w:rsidRPr="00021E50">
        <w:t xml:space="preserve">of Monitoring Undertaken in </w:t>
      </w:r>
      <w:r w:rsidR="005732FC">
        <w:t>202</w:t>
      </w:r>
      <w:r w:rsidR="008A73C4">
        <w:t>5</w:t>
      </w:r>
      <w:bookmarkEnd w:id="21"/>
    </w:p>
    <w:p w14:paraId="1B314F8B" w14:textId="5E9558A5" w:rsidR="00C72A2A" w:rsidRPr="00C72A2A" w:rsidRDefault="00C72A2A" w:rsidP="00C72A2A">
      <w:pPr>
        <w:pStyle w:val="Heading3"/>
      </w:pPr>
      <w:bookmarkStart w:id="22" w:name="_Toc214550125"/>
      <w:r>
        <w:t>Automatic Monitoring Sites</w:t>
      </w:r>
      <w:bookmarkEnd w:id="22"/>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C72A2A" w14:paraId="1594F691" w14:textId="77777777" w:rsidTr="005D50B2">
        <w:tc>
          <w:tcPr>
            <w:tcW w:w="9286" w:type="dxa"/>
            <w:shd w:val="clear" w:color="auto" w:fill="DAEEF3"/>
          </w:tcPr>
          <w:p w14:paraId="30EA75A8" w14:textId="268254A1" w:rsidR="00C72A2A" w:rsidRPr="00583AA1" w:rsidRDefault="00C72A2A" w:rsidP="00663A7F">
            <w:pPr>
              <w:rPr>
                <w:color w:val="0000FF"/>
              </w:rPr>
            </w:pPr>
            <w:r w:rsidRPr="00583AA1">
              <w:rPr>
                <w:color w:val="0000FF"/>
              </w:rPr>
              <w:t>Please provide details of automatic monitoring carried out in the year</w:t>
            </w:r>
            <w:r>
              <w:rPr>
                <w:color w:val="0000FF"/>
              </w:rPr>
              <w:t xml:space="preserve"> covered by this report. </w:t>
            </w:r>
            <w:r w:rsidR="00DC7523">
              <w:rPr>
                <w:color w:val="0000FF"/>
              </w:rPr>
              <w:fldChar w:fldCharType="begin"/>
            </w:r>
            <w:r w:rsidR="00DC7523">
              <w:rPr>
                <w:color w:val="0000FF"/>
              </w:rPr>
              <w:instrText xml:space="preserve"> REF _Ref68429377 \h  \* MERGEFORMAT </w:instrText>
            </w:r>
            <w:r w:rsidR="00DC7523">
              <w:rPr>
                <w:color w:val="0000FF"/>
              </w:rPr>
            </w:r>
            <w:r w:rsidR="00DC7523">
              <w:rPr>
                <w:color w:val="0000FF"/>
              </w:rPr>
              <w:fldChar w:fldCharType="separate"/>
            </w:r>
            <w:r w:rsidR="0026271A" w:rsidRPr="0026271A">
              <w:rPr>
                <w:color w:val="0000FF"/>
              </w:rPr>
              <w:t>Table 2.1</w:t>
            </w:r>
            <w:r w:rsidR="00DC7523">
              <w:rPr>
                <w:color w:val="0000FF"/>
              </w:rPr>
              <w:fldChar w:fldCharType="end"/>
            </w:r>
            <w:r w:rsidR="00DC7523">
              <w:rPr>
                <w:color w:val="0000FF"/>
              </w:rPr>
              <w:t xml:space="preserve"> </w:t>
            </w:r>
            <w:r w:rsidRPr="00583AA1">
              <w:rPr>
                <w:color w:val="0000FF"/>
              </w:rPr>
              <w:t>below provides the recommended format for a table of site details. Include in this section</w:t>
            </w:r>
            <w:r>
              <w:rPr>
                <w:color w:val="0000FF"/>
              </w:rPr>
              <w:t>:</w:t>
            </w:r>
            <w:r w:rsidRPr="00583AA1">
              <w:rPr>
                <w:color w:val="0000FF"/>
              </w:rPr>
              <w:t xml:space="preserve"> </w:t>
            </w:r>
          </w:p>
          <w:p w14:paraId="2DB0821A" w14:textId="77777777" w:rsidR="00C72A2A" w:rsidRPr="00BE6233" w:rsidRDefault="00C72A2A" w:rsidP="008A2FBF">
            <w:pPr>
              <w:numPr>
                <w:ilvl w:val="0"/>
                <w:numId w:val="14"/>
              </w:numPr>
              <w:spacing w:before="0" w:after="0"/>
              <w:rPr>
                <w:b/>
                <w:color w:val="0000FF"/>
              </w:rPr>
            </w:pPr>
            <w:r w:rsidRPr="00583AA1">
              <w:rPr>
                <w:color w:val="0000FF"/>
              </w:rPr>
              <w:t>A map showing the location of your monitoring sites</w:t>
            </w:r>
            <w:r>
              <w:rPr>
                <w:color w:val="0000FF"/>
              </w:rPr>
              <w:t xml:space="preserve">. </w:t>
            </w:r>
            <w:r>
              <w:rPr>
                <w:b/>
                <w:color w:val="0000FF"/>
              </w:rPr>
              <w:t>If applicable</w:t>
            </w:r>
            <w:r w:rsidRPr="00BE6233">
              <w:rPr>
                <w:b/>
                <w:color w:val="0000FF"/>
              </w:rPr>
              <w:t>, AQMAs should also be included</w:t>
            </w:r>
          </w:p>
          <w:p w14:paraId="677BF1A4" w14:textId="77777777" w:rsidR="00C72A2A" w:rsidRPr="00583AA1" w:rsidRDefault="00C72A2A" w:rsidP="008A2FBF">
            <w:pPr>
              <w:numPr>
                <w:ilvl w:val="0"/>
                <w:numId w:val="14"/>
              </w:numPr>
              <w:spacing w:before="0" w:after="0"/>
              <w:rPr>
                <w:color w:val="0000FF"/>
              </w:rPr>
            </w:pPr>
            <w:r w:rsidRPr="00583AA1">
              <w:rPr>
                <w:color w:val="0000FF"/>
              </w:rPr>
              <w:t>Details of any sites that started up, or closed down, since th</w:t>
            </w:r>
            <w:r>
              <w:rPr>
                <w:color w:val="0000FF"/>
              </w:rPr>
              <w:t>e previous report, with reasons</w:t>
            </w:r>
          </w:p>
          <w:p w14:paraId="491D2D58" w14:textId="71234444" w:rsidR="00C72A2A" w:rsidRDefault="00C72A2A" w:rsidP="00663A7F">
            <w:pPr>
              <w:rPr>
                <w:color w:val="0000FF"/>
              </w:rPr>
            </w:pPr>
            <w:r>
              <w:rPr>
                <w:color w:val="0000FF"/>
              </w:rPr>
              <w:t>Please provide, for each monitoring site, a unique identifier (Site ID), which should be used in all relevant tables and maps. For example, CM1, CM2… could be used for continuous monitoring sites, and DT1, DT2… for diffusion tube sites. Alternatively, the following IDs could also be used:</w:t>
            </w:r>
          </w:p>
          <w:p w14:paraId="7F6162A8" w14:textId="77777777" w:rsidR="00C72A2A" w:rsidRDefault="00C72A2A" w:rsidP="008A2FBF">
            <w:pPr>
              <w:numPr>
                <w:ilvl w:val="0"/>
                <w:numId w:val="14"/>
              </w:numPr>
              <w:spacing w:before="0" w:after="0"/>
              <w:rPr>
                <w:color w:val="0000FF"/>
              </w:rPr>
            </w:pPr>
            <w:r w:rsidRPr="0025097A">
              <w:rPr>
                <w:color w:val="0000FF"/>
              </w:rPr>
              <w:t>AN1, AN2… for Automatic NO</w:t>
            </w:r>
            <w:r w:rsidRPr="007E6920">
              <w:rPr>
                <w:color w:val="0000FF"/>
                <w:vertAlign w:val="subscript"/>
              </w:rPr>
              <w:t>2</w:t>
            </w:r>
          </w:p>
          <w:p w14:paraId="5612B121" w14:textId="77777777" w:rsidR="00C72A2A" w:rsidRPr="0025097A" w:rsidRDefault="00C72A2A" w:rsidP="008A2FBF">
            <w:pPr>
              <w:numPr>
                <w:ilvl w:val="0"/>
                <w:numId w:val="14"/>
              </w:numPr>
              <w:spacing w:before="0" w:after="0"/>
              <w:rPr>
                <w:color w:val="0000FF"/>
              </w:rPr>
            </w:pPr>
            <w:r w:rsidRPr="0025097A">
              <w:rPr>
                <w:color w:val="0000FF"/>
              </w:rPr>
              <w:t>PN1, PN2… for Passive NO</w:t>
            </w:r>
            <w:r w:rsidRPr="007E6920">
              <w:rPr>
                <w:color w:val="0000FF"/>
                <w:vertAlign w:val="subscript"/>
              </w:rPr>
              <w:t>2</w:t>
            </w:r>
          </w:p>
          <w:p w14:paraId="2622209F" w14:textId="77777777" w:rsidR="00C72A2A" w:rsidRDefault="00C72A2A" w:rsidP="008A2FBF">
            <w:pPr>
              <w:numPr>
                <w:ilvl w:val="0"/>
                <w:numId w:val="14"/>
              </w:numPr>
              <w:spacing w:before="0" w:after="0"/>
              <w:rPr>
                <w:color w:val="0000FF"/>
              </w:rPr>
            </w:pPr>
            <w:r>
              <w:rPr>
                <w:color w:val="0000FF"/>
              </w:rPr>
              <w:t>A</w:t>
            </w:r>
            <w:r w:rsidRPr="0025097A">
              <w:rPr>
                <w:color w:val="0000FF"/>
              </w:rPr>
              <w:t xml:space="preserve">PM1, </w:t>
            </w:r>
            <w:r>
              <w:rPr>
                <w:color w:val="0000FF"/>
              </w:rPr>
              <w:t>A</w:t>
            </w:r>
            <w:r w:rsidRPr="0025097A">
              <w:rPr>
                <w:color w:val="0000FF"/>
              </w:rPr>
              <w:t>PM2</w:t>
            </w:r>
            <w:r>
              <w:rPr>
                <w:color w:val="0000FF"/>
              </w:rPr>
              <w:t>…</w:t>
            </w:r>
            <w:r w:rsidRPr="0025097A">
              <w:rPr>
                <w:color w:val="0000FF"/>
              </w:rPr>
              <w:t xml:space="preserve"> for Automatic PM</w:t>
            </w:r>
            <w:r w:rsidRPr="007E6920">
              <w:rPr>
                <w:color w:val="0000FF"/>
                <w:vertAlign w:val="subscript"/>
              </w:rPr>
              <w:t>10</w:t>
            </w:r>
          </w:p>
          <w:p w14:paraId="064A413E" w14:textId="77777777" w:rsidR="00C72A2A" w:rsidRPr="00ED0576" w:rsidRDefault="00C72A2A" w:rsidP="008A2FBF">
            <w:pPr>
              <w:numPr>
                <w:ilvl w:val="0"/>
                <w:numId w:val="14"/>
              </w:numPr>
              <w:spacing w:before="0" w:after="0"/>
              <w:rPr>
                <w:color w:val="0000FF"/>
              </w:rPr>
            </w:pPr>
            <w:r>
              <w:rPr>
                <w:color w:val="0000FF"/>
              </w:rPr>
              <w:t>A</w:t>
            </w:r>
            <w:r w:rsidRPr="0025097A">
              <w:rPr>
                <w:color w:val="0000FF"/>
              </w:rPr>
              <w:t xml:space="preserve">S1, </w:t>
            </w:r>
            <w:r>
              <w:rPr>
                <w:color w:val="0000FF"/>
              </w:rPr>
              <w:t>A</w:t>
            </w:r>
            <w:r w:rsidRPr="0025097A">
              <w:rPr>
                <w:color w:val="0000FF"/>
              </w:rPr>
              <w:t>S2</w:t>
            </w:r>
            <w:r>
              <w:rPr>
                <w:color w:val="0000FF"/>
              </w:rPr>
              <w:t>…</w:t>
            </w:r>
            <w:r w:rsidRPr="0025097A">
              <w:rPr>
                <w:color w:val="0000FF"/>
              </w:rPr>
              <w:t xml:space="preserve"> for Automatic SO</w:t>
            </w:r>
            <w:r w:rsidRPr="007E6920">
              <w:rPr>
                <w:color w:val="0000FF"/>
                <w:vertAlign w:val="subscript"/>
              </w:rPr>
              <w:t>2</w:t>
            </w:r>
          </w:p>
          <w:p w14:paraId="75F9ECD3" w14:textId="5079F11A" w:rsidR="00C72A2A" w:rsidRPr="00C72A2A" w:rsidRDefault="00C72A2A" w:rsidP="008A2FBF">
            <w:pPr>
              <w:numPr>
                <w:ilvl w:val="0"/>
                <w:numId w:val="14"/>
              </w:numPr>
              <w:spacing w:before="0" w:after="0"/>
              <w:rPr>
                <w:color w:val="0000FF"/>
              </w:rPr>
            </w:pPr>
            <w:r w:rsidRPr="00C72A2A">
              <w:rPr>
                <w:color w:val="0000FF"/>
              </w:rPr>
              <w:t>…</w:t>
            </w:r>
          </w:p>
          <w:p w14:paraId="52CBCF9D" w14:textId="496D942C" w:rsidR="00C72A2A" w:rsidRPr="009A667A" w:rsidRDefault="00C72A2A" w:rsidP="00663A7F">
            <w:pPr>
              <w:rPr>
                <w:color w:val="0000FF"/>
              </w:rPr>
            </w:pPr>
            <w:r w:rsidRPr="00583AA1">
              <w:rPr>
                <w:color w:val="0000FF"/>
              </w:rPr>
              <w:t>Descriptions of monitoring site classifications can be found in</w:t>
            </w:r>
            <w:r w:rsidRPr="00657E3A">
              <w:rPr>
                <w:b/>
                <w:color w:val="0000FF"/>
              </w:rPr>
              <w:t xml:space="preserve"> </w:t>
            </w:r>
            <w:r>
              <w:rPr>
                <w:color w:val="0000FF"/>
              </w:rPr>
              <w:t>Table 7.7 of LAQM.</w:t>
            </w:r>
            <w:r w:rsidR="005732FC">
              <w:rPr>
                <w:color w:val="0000FF"/>
              </w:rPr>
              <w:t>TG22</w:t>
            </w:r>
            <w:r>
              <w:rPr>
                <w:color w:val="0000FF"/>
              </w:rPr>
              <w:t>. The term</w:t>
            </w:r>
            <w:r w:rsidRPr="002C3926">
              <w:rPr>
                <w:color w:val="0000FF"/>
              </w:rPr>
              <w:t xml:space="preserve"> </w:t>
            </w:r>
            <w:r>
              <w:rPr>
                <w:color w:val="0000FF"/>
              </w:rPr>
              <w:t>‘</w:t>
            </w:r>
            <w:r w:rsidRPr="002C3926">
              <w:rPr>
                <w:color w:val="0000FF"/>
              </w:rPr>
              <w:t>worst-case</w:t>
            </w:r>
            <w:r>
              <w:rPr>
                <w:color w:val="0000FF"/>
              </w:rPr>
              <w:t>’</w:t>
            </w:r>
            <w:r w:rsidRPr="002C3926">
              <w:rPr>
                <w:color w:val="0000FF"/>
              </w:rPr>
              <w:t xml:space="preserve"> exposure</w:t>
            </w:r>
            <w:r>
              <w:rPr>
                <w:color w:val="0000FF"/>
              </w:rPr>
              <w:t xml:space="preserve"> is used to represent those places </w:t>
            </w:r>
            <w:r w:rsidRPr="002C3926">
              <w:rPr>
                <w:color w:val="0000FF"/>
              </w:rPr>
              <w:t>where concentrations are expected to be the highest, and where the public may be exposed over the relevant averaging period of the</w:t>
            </w:r>
            <w:r>
              <w:rPr>
                <w:color w:val="0000FF"/>
              </w:rPr>
              <w:t xml:space="preserve"> objectives. </w:t>
            </w:r>
          </w:p>
          <w:p w14:paraId="4B0A4CB1" w14:textId="2DBABE91" w:rsidR="00C72A2A" w:rsidRPr="00583AA1" w:rsidRDefault="00663A7F" w:rsidP="00663A7F">
            <w:pPr>
              <w:rPr>
                <w:color w:val="0000FF"/>
              </w:rPr>
            </w:pPr>
            <w:r>
              <w:rPr>
                <w:color w:val="0000FF"/>
              </w:rPr>
              <w:t>D</w:t>
            </w:r>
            <w:r w:rsidR="00C72A2A" w:rsidRPr="00583AA1">
              <w:rPr>
                <w:color w:val="0000FF"/>
              </w:rPr>
              <w:t>etails of QA/QC</w:t>
            </w:r>
            <w:r>
              <w:rPr>
                <w:color w:val="0000FF"/>
              </w:rPr>
              <w:t xml:space="preserve"> should be included within </w:t>
            </w:r>
            <w:hyperlink w:anchor="_Appendix_C:_Air" w:history="1">
              <w:r w:rsidRPr="00BB12B9">
                <w:rPr>
                  <w:rStyle w:val="Hyperlink"/>
                  <w:color w:val="00009E"/>
                </w:rPr>
                <w:t>Appendix C</w:t>
              </w:r>
            </w:hyperlink>
            <w:r w:rsidR="00C72A2A" w:rsidRPr="00583AA1">
              <w:rPr>
                <w:color w:val="0000FF"/>
              </w:rPr>
              <w:t>:</w:t>
            </w:r>
          </w:p>
          <w:p w14:paraId="652CED01" w14:textId="77777777" w:rsidR="00C72A2A" w:rsidRPr="00583AA1" w:rsidRDefault="00C72A2A" w:rsidP="008A2FBF">
            <w:pPr>
              <w:numPr>
                <w:ilvl w:val="0"/>
                <w:numId w:val="9"/>
              </w:numPr>
              <w:spacing w:before="0" w:after="0"/>
              <w:rPr>
                <w:color w:val="0000FF"/>
              </w:rPr>
            </w:pPr>
            <w:r w:rsidRPr="00583AA1">
              <w:rPr>
                <w:color w:val="0000FF"/>
              </w:rPr>
              <w:t>Frequency of routine calibrations a</w:t>
            </w:r>
            <w:r>
              <w:rPr>
                <w:color w:val="0000FF"/>
              </w:rPr>
              <w:t>nd periodic site audits</w:t>
            </w:r>
          </w:p>
          <w:p w14:paraId="078D1CE1" w14:textId="77777777" w:rsidR="00C72A2A" w:rsidRPr="00583AA1" w:rsidRDefault="00C72A2A" w:rsidP="008A2FBF">
            <w:pPr>
              <w:numPr>
                <w:ilvl w:val="0"/>
                <w:numId w:val="9"/>
              </w:numPr>
              <w:spacing w:before="0" w:after="0"/>
              <w:rPr>
                <w:color w:val="0000FF"/>
              </w:rPr>
            </w:pPr>
            <w:r w:rsidRPr="00583AA1">
              <w:rPr>
                <w:color w:val="0000FF"/>
              </w:rPr>
              <w:t>Who carrie</w:t>
            </w:r>
            <w:r>
              <w:rPr>
                <w:color w:val="0000FF"/>
              </w:rPr>
              <w:t>s these out? (LA or contractor)</w:t>
            </w:r>
          </w:p>
          <w:p w14:paraId="4B998B3A" w14:textId="77777777" w:rsidR="00C72A2A" w:rsidRPr="00583AA1" w:rsidRDefault="00C72A2A" w:rsidP="008A2FBF">
            <w:pPr>
              <w:numPr>
                <w:ilvl w:val="0"/>
                <w:numId w:val="9"/>
              </w:numPr>
              <w:spacing w:before="0" w:after="0"/>
              <w:rPr>
                <w:color w:val="0000FF"/>
              </w:rPr>
            </w:pPr>
            <w:r w:rsidRPr="00583AA1">
              <w:rPr>
                <w:color w:val="0000FF"/>
              </w:rPr>
              <w:t>Data validat</w:t>
            </w:r>
            <w:r>
              <w:rPr>
                <w:color w:val="0000FF"/>
              </w:rPr>
              <w:t>ion and ratification procedures</w:t>
            </w:r>
          </w:p>
          <w:p w14:paraId="5C7EFF58" w14:textId="77777777" w:rsidR="00C72A2A" w:rsidRPr="00583AA1" w:rsidRDefault="00C72A2A" w:rsidP="008A2FBF">
            <w:pPr>
              <w:numPr>
                <w:ilvl w:val="0"/>
                <w:numId w:val="9"/>
              </w:numPr>
              <w:spacing w:before="0" w:after="0"/>
              <w:rPr>
                <w:color w:val="0000FF"/>
              </w:rPr>
            </w:pPr>
            <w:r w:rsidRPr="00583AA1">
              <w:rPr>
                <w:color w:val="0000FF"/>
              </w:rPr>
              <w:t>Monitoring period, if not full calendar year</w:t>
            </w:r>
          </w:p>
          <w:p w14:paraId="74F3073B" w14:textId="21229B73" w:rsidR="00C72A2A" w:rsidRPr="00C72A2A" w:rsidRDefault="00C72A2A" w:rsidP="008A2FBF">
            <w:pPr>
              <w:numPr>
                <w:ilvl w:val="0"/>
                <w:numId w:val="9"/>
              </w:numPr>
              <w:spacing w:before="0" w:after="0"/>
              <w:rPr>
                <w:color w:val="0000FF"/>
              </w:rPr>
            </w:pPr>
            <w:r w:rsidRPr="00C72A2A">
              <w:rPr>
                <w:color w:val="0000FF"/>
              </w:rPr>
              <w:lastRenderedPageBreak/>
              <w:t>Clearly labelled maps of all monitoring locations (monitoring site labels should match those in tables)</w:t>
            </w:r>
          </w:p>
          <w:p w14:paraId="241185F8" w14:textId="01AC6866" w:rsidR="00C72A2A" w:rsidRDefault="00C72A2A" w:rsidP="00663A7F">
            <w:pPr>
              <w:rPr>
                <w:color w:val="0000FF"/>
              </w:rPr>
            </w:pPr>
            <w:r w:rsidRPr="00583AA1">
              <w:rPr>
                <w:color w:val="0000FF"/>
              </w:rPr>
              <w:t>In the case of PM</w:t>
            </w:r>
            <w:r w:rsidRPr="007E6920">
              <w:rPr>
                <w:color w:val="0000FF"/>
                <w:vertAlign w:val="subscript"/>
              </w:rPr>
              <w:t>10</w:t>
            </w:r>
            <w:r w:rsidRPr="00583AA1">
              <w:rPr>
                <w:color w:val="0000FF"/>
              </w:rPr>
              <w:t xml:space="preserve"> monitoring, provide the equipment type and details of any adjustments applied to the data, e.g. correction factors applied to BAM data</w:t>
            </w:r>
            <w:r>
              <w:rPr>
                <w:color w:val="0000FF"/>
              </w:rPr>
              <w:t xml:space="preserve"> or use of VCM to correct TEOM </w:t>
            </w:r>
            <w:r w:rsidRPr="00583AA1">
              <w:rPr>
                <w:color w:val="0000FF"/>
              </w:rPr>
              <w:t xml:space="preserve">data. (You can find out more </w:t>
            </w:r>
            <w:r w:rsidR="002D0165">
              <w:rPr>
                <w:color w:val="0000FF"/>
              </w:rPr>
              <w:t xml:space="preserve">about </w:t>
            </w:r>
            <w:r w:rsidRPr="00583AA1">
              <w:rPr>
                <w:color w:val="0000FF"/>
              </w:rPr>
              <w:t xml:space="preserve">the </w:t>
            </w:r>
            <w:hyperlink r:id="rId35" w:history="1">
              <w:r w:rsidRPr="00BB12B9">
                <w:rPr>
                  <w:rStyle w:val="Hyperlink"/>
                  <w:color w:val="00009E"/>
                </w:rPr>
                <w:t>VCM model here</w:t>
              </w:r>
            </w:hyperlink>
            <w:r w:rsidRPr="00583AA1">
              <w:rPr>
                <w:color w:val="0000FF"/>
              </w:rPr>
              <w:t>)</w:t>
            </w:r>
            <w:r>
              <w:rPr>
                <w:color w:val="0000FF"/>
              </w:rPr>
              <w:t>.</w:t>
            </w:r>
          </w:p>
          <w:p w14:paraId="622DE41C" w14:textId="2EBC6211" w:rsidR="00C72A2A" w:rsidRPr="00663A7F" w:rsidRDefault="00C72A2A" w:rsidP="00663A7F">
            <w:pPr>
              <w:rPr>
                <w:b/>
                <w:bCs/>
                <w:color w:val="0000FF"/>
              </w:rPr>
            </w:pPr>
            <w:r w:rsidRPr="00663A7F">
              <w:rPr>
                <w:b/>
                <w:bCs/>
                <w:color w:val="0000FF"/>
              </w:rPr>
              <w:t>Delete this box when the document is finished.</w:t>
            </w:r>
          </w:p>
        </w:tc>
      </w:tr>
    </w:tbl>
    <w:p w14:paraId="4AB5909F" w14:textId="77777777" w:rsidR="00C72A2A" w:rsidRDefault="00C72A2A" w:rsidP="00C72A2A">
      <w:r>
        <w:lastRenderedPageBreak/>
        <w:t>This section sets out what monitoring has taken place and how results compare with the objectives.</w:t>
      </w:r>
    </w:p>
    <w:p w14:paraId="3279F61C" w14:textId="407F24C2" w:rsidR="00C72A2A" w:rsidRDefault="00C72A2A" w:rsidP="00C72A2A">
      <w:r w:rsidRPr="00C72A2A">
        <w:rPr>
          <w:color w:val="FF0000"/>
        </w:rPr>
        <w:t>&lt;Local Authority Name&gt;</w:t>
      </w:r>
      <w:r>
        <w:t xml:space="preserve"> undertook automatic (continuous) monitoring at </w:t>
      </w:r>
      <w:r w:rsidRPr="00C72A2A">
        <w:rPr>
          <w:color w:val="FF0000"/>
        </w:rPr>
        <w:t xml:space="preserve">&lt;X&gt; </w:t>
      </w:r>
      <w:r>
        <w:t xml:space="preserve">sites during </w:t>
      </w:r>
      <w:r w:rsidR="00144C6F">
        <w:t>202</w:t>
      </w:r>
      <w:r w:rsidR="000343C3">
        <w:t>5</w:t>
      </w:r>
      <w:r>
        <w:t xml:space="preserve">. </w:t>
      </w:r>
      <w:r w:rsidR="00A719D9">
        <w:fldChar w:fldCharType="begin"/>
      </w:r>
      <w:r w:rsidR="00A719D9">
        <w:instrText xml:space="preserve"> REF _Ref68429377 \h </w:instrText>
      </w:r>
      <w:r w:rsidR="00A719D9">
        <w:fldChar w:fldCharType="separate"/>
      </w:r>
      <w:r w:rsidR="00A719D9">
        <w:t xml:space="preserve">Table </w:t>
      </w:r>
      <w:r w:rsidR="00A719D9">
        <w:rPr>
          <w:noProof/>
        </w:rPr>
        <w:t>2</w:t>
      </w:r>
      <w:r w:rsidR="00A719D9">
        <w:t>.</w:t>
      </w:r>
      <w:r w:rsidR="00A719D9">
        <w:rPr>
          <w:noProof/>
        </w:rPr>
        <w:t>1</w:t>
      </w:r>
      <w:r w:rsidR="00A719D9">
        <w:fldChar w:fldCharType="end"/>
      </w:r>
      <w:r w:rsidR="00A719D9">
        <w:t xml:space="preserve"> </w:t>
      </w:r>
      <w:r>
        <w:t xml:space="preserve">presents the details of the sites. National monitoring results are available at </w:t>
      </w:r>
      <w:r w:rsidRPr="00C72A2A">
        <w:rPr>
          <w:color w:val="FF0000"/>
        </w:rPr>
        <w:t>&lt;please insert link&gt;.</w:t>
      </w:r>
    </w:p>
    <w:p w14:paraId="46263E16" w14:textId="7BCDEC21" w:rsidR="00C72A2A" w:rsidRPr="00C72A2A" w:rsidRDefault="00C72A2A" w:rsidP="00C72A2A">
      <w:r>
        <w:t xml:space="preserve">Maps showing the location of the monitoring sites are provided in </w:t>
      </w:r>
      <w:r w:rsidRPr="00C72A2A">
        <w:rPr>
          <w:color w:val="FF0000"/>
        </w:rPr>
        <w:t>&lt;Figure 2.1 / or link&gt;.</w:t>
      </w:r>
      <w:r>
        <w:t xml:space="preserve"> Further details on how the monitors are calibrated and how the data has been adjusted are included in </w:t>
      </w:r>
      <w:hyperlink w:anchor="_Appendix_C:_Air" w:history="1">
        <w:r w:rsidRPr="00EC10E9">
          <w:t>Appendix C</w:t>
        </w:r>
      </w:hyperlink>
      <w:r>
        <w:t>.</w:t>
      </w:r>
    </w:p>
    <w:p w14:paraId="5D13A153" w14:textId="646336F1" w:rsidR="0050452B" w:rsidRDefault="00C72A2A" w:rsidP="00C72A2A">
      <w:pPr>
        <w:pStyle w:val="Heading3"/>
      </w:pPr>
      <w:bookmarkStart w:id="23" w:name="_Toc214550126"/>
      <w:r>
        <w:t>Non-Automating Monitoring Sites</w:t>
      </w:r>
      <w:bookmarkEnd w:id="23"/>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DAEEF3"/>
        <w:tblLook w:val="0000" w:firstRow="0" w:lastRow="0" w:firstColumn="0" w:lastColumn="0" w:noHBand="0" w:noVBand="0"/>
      </w:tblPr>
      <w:tblGrid>
        <w:gridCol w:w="9286"/>
      </w:tblGrid>
      <w:tr w:rsidR="00C72A2A" w14:paraId="0C327582" w14:textId="77777777" w:rsidTr="008B0CAC">
        <w:tc>
          <w:tcPr>
            <w:tcW w:w="9286" w:type="dxa"/>
            <w:shd w:val="clear" w:color="auto" w:fill="DAEEF3"/>
          </w:tcPr>
          <w:p w14:paraId="3325691A" w14:textId="77777777" w:rsidR="00C72A2A" w:rsidRPr="00583AA1" w:rsidRDefault="00C72A2A" w:rsidP="00663A7F">
            <w:pPr>
              <w:rPr>
                <w:color w:val="0000FF"/>
              </w:rPr>
            </w:pPr>
            <w:r w:rsidRPr="00583AA1">
              <w:rPr>
                <w:color w:val="0000FF"/>
              </w:rPr>
              <w:t>Please provide details of non-automatic monitoring. This will most commonly be NO</w:t>
            </w:r>
            <w:r w:rsidRPr="007E6920">
              <w:rPr>
                <w:color w:val="0000FF"/>
                <w:vertAlign w:val="subscript"/>
              </w:rPr>
              <w:t>2</w:t>
            </w:r>
            <w:r w:rsidRPr="00583AA1">
              <w:rPr>
                <w:color w:val="0000FF"/>
              </w:rPr>
              <w:t xml:space="preserve"> diffusion tubes but could also include benzene diffusion tubes</w:t>
            </w:r>
            <w:r>
              <w:rPr>
                <w:color w:val="0000FF"/>
              </w:rPr>
              <w:t>.</w:t>
            </w:r>
          </w:p>
          <w:p w14:paraId="09A81EFD" w14:textId="56E95C8E" w:rsidR="00C72A2A" w:rsidRDefault="00DC7523" w:rsidP="00663A7F">
            <w:pPr>
              <w:rPr>
                <w:color w:val="0000FF"/>
              </w:rPr>
            </w:pPr>
            <w:r>
              <w:rPr>
                <w:color w:val="0000FF"/>
              </w:rPr>
              <w:fldChar w:fldCharType="begin"/>
            </w:r>
            <w:r>
              <w:rPr>
                <w:color w:val="0000FF"/>
              </w:rPr>
              <w:instrText xml:space="preserve"> REF _Ref68429398 \h  \* MERGEFORMAT </w:instrText>
            </w:r>
            <w:r>
              <w:rPr>
                <w:color w:val="0000FF"/>
              </w:rPr>
            </w:r>
            <w:r>
              <w:rPr>
                <w:color w:val="0000FF"/>
              </w:rPr>
              <w:fldChar w:fldCharType="separate"/>
            </w:r>
            <w:r w:rsidR="0026271A" w:rsidRPr="0026271A">
              <w:rPr>
                <w:color w:val="0000FF"/>
              </w:rPr>
              <w:t>Table 2.2</w:t>
            </w:r>
            <w:r>
              <w:rPr>
                <w:color w:val="0000FF"/>
              </w:rPr>
              <w:fldChar w:fldCharType="end"/>
            </w:r>
            <w:r>
              <w:rPr>
                <w:color w:val="0000FF"/>
              </w:rPr>
              <w:t xml:space="preserve"> </w:t>
            </w:r>
            <w:r w:rsidR="00C72A2A" w:rsidRPr="00583AA1">
              <w:rPr>
                <w:color w:val="0000FF"/>
              </w:rPr>
              <w:t>below provides the recommended format for a table of site details.</w:t>
            </w:r>
          </w:p>
          <w:p w14:paraId="16A16B3E" w14:textId="61D9E498" w:rsidR="00C72A2A" w:rsidRPr="00583AA1" w:rsidRDefault="00C72A2A" w:rsidP="00663A7F">
            <w:pPr>
              <w:rPr>
                <w:color w:val="0000FF"/>
              </w:rPr>
            </w:pPr>
            <w:r w:rsidRPr="00C86992">
              <w:rPr>
                <w:color w:val="0000FF"/>
              </w:rPr>
              <w:t>Maps showing locations of monitoring sites (if applicable) shoul</w:t>
            </w:r>
            <w:r>
              <w:rPr>
                <w:color w:val="0000FF"/>
              </w:rPr>
              <w:t xml:space="preserve">d be included (see </w:t>
            </w:r>
            <w:r w:rsidR="00DC7523">
              <w:rPr>
                <w:color w:val="0000FF"/>
              </w:rPr>
              <w:fldChar w:fldCharType="begin"/>
            </w:r>
            <w:r w:rsidR="00DC7523">
              <w:rPr>
                <w:color w:val="0000FF"/>
              </w:rPr>
              <w:instrText xml:space="preserve"> REF _Ref68432126 \h  \* MERGEFORMAT </w:instrText>
            </w:r>
            <w:r w:rsidR="00DC7523">
              <w:rPr>
                <w:color w:val="0000FF"/>
              </w:rPr>
            </w:r>
            <w:r w:rsidR="00DC7523">
              <w:rPr>
                <w:color w:val="0000FF"/>
              </w:rPr>
              <w:fldChar w:fldCharType="separate"/>
            </w:r>
            <w:r w:rsidR="0026271A" w:rsidRPr="0026271A">
              <w:rPr>
                <w:color w:val="0000FF"/>
              </w:rPr>
              <w:t>Figure 2.2</w:t>
            </w:r>
            <w:r w:rsidR="00DC7523">
              <w:rPr>
                <w:color w:val="0000FF"/>
              </w:rPr>
              <w:fldChar w:fldCharType="end"/>
            </w:r>
            <w:r>
              <w:rPr>
                <w:color w:val="0000FF"/>
              </w:rPr>
              <w:t xml:space="preserve">) </w:t>
            </w:r>
            <w:r w:rsidRPr="00E3151C">
              <w:rPr>
                <w:b/>
                <w:color w:val="0000FF"/>
              </w:rPr>
              <w:t>with the site ID clearly identified</w:t>
            </w:r>
            <w:r>
              <w:rPr>
                <w:b/>
                <w:color w:val="0000FF"/>
              </w:rPr>
              <w:t>.</w:t>
            </w:r>
            <w:r>
              <w:rPr>
                <w:color w:val="0000FF"/>
              </w:rPr>
              <w:t xml:space="preserve"> In case the maps show many monitoring sites, it may be useful to provide several maps at various zoom levels to allow for clear identification of each monitoring site. </w:t>
            </w:r>
            <w:r w:rsidRPr="00C86992">
              <w:rPr>
                <w:color w:val="0000FF"/>
              </w:rPr>
              <w:t>If there are AQMAs in place for the relevant pollutants, these should also be included on any maps</w:t>
            </w:r>
            <w:r>
              <w:rPr>
                <w:color w:val="0000FF"/>
              </w:rPr>
              <w:t>.</w:t>
            </w:r>
          </w:p>
          <w:p w14:paraId="7AC222F2" w14:textId="1D033D93" w:rsidR="00C72A2A" w:rsidRDefault="00663A7F" w:rsidP="00663A7F">
            <w:pPr>
              <w:rPr>
                <w:color w:val="0000FF"/>
              </w:rPr>
            </w:pPr>
            <w:r>
              <w:rPr>
                <w:color w:val="0000FF"/>
              </w:rPr>
              <w:t>D</w:t>
            </w:r>
            <w:r w:rsidR="00C72A2A" w:rsidRPr="00583AA1">
              <w:rPr>
                <w:color w:val="0000FF"/>
              </w:rPr>
              <w:t>etails of QA/QC for diffusion tubes</w:t>
            </w:r>
            <w:r>
              <w:rPr>
                <w:color w:val="0000FF"/>
              </w:rPr>
              <w:t xml:space="preserve"> should be included within </w:t>
            </w:r>
            <w:hyperlink w:anchor="_Appendix_C:_Air" w:history="1">
              <w:r w:rsidRPr="007E3A63">
                <w:rPr>
                  <w:rStyle w:val="Hyperlink"/>
                  <w:color w:val="00009E"/>
                </w:rPr>
                <w:t>Appendix C</w:t>
              </w:r>
            </w:hyperlink>
            <w:r>
              <w:rPr>
                <w:color w:val="0000FF"/>
              </w:rPr>
              <w:t>,</w:t>
            </w:r>
            <w:r w:rsidR="00C72A2A" w:rsidRPr="00583AA1">
              <w:rPr>
                <w:color w:val="0000FF"/>
              </w:rPr>
              <w:t xml:space="preserve"> this should include</w:t>
            </w:r>
            <w:r w:rsidR="00C72A2A">
              <w:rPr>
                <w:color w:val="0000FF"/>
              </w:rPr>
              <w:t>:</w:t>
            </w:r>
          </w:p>
          <w:p w14:paraId="5ECC7FB2" w14:textId="77777777" w:rsidR="00C72A2A" w:rsidRPr="00583AA1" w:rsidRDefault="00C72A2A" w:rsidP="008A2FBF">
            <w:pPr>
              <w:numPr>
                <w:ilvl w:val="0"/>
                <w:numId w:val="15"/>
              </w:numPr>
              <w:spacing w:before="0" w:after="0"/>
              <w:rPr>
                <w:color w:val="0000FF"/>
              </w:rPr>
            </w:pPr>
            <w:r w:rsidRPr="00583AA1">
              <w:rPr>
                <w:color w:val="0000FF"/>
              </w:rPr>
              <w:t>Lab</w:t>
            </w:r>
            <w:r>
              <w:rPr>
                <w:color w:val="0000FF"/>
              </w:rPr>
              <w:t>oratory</w:t>
            </w:r>
            <w:r w:rsidRPr="00583AA1">
              <w:rPr>
                <w:color w:val="0000FF"/>
              </w:rPr>
              <w:t xml:space="preserve"> sup</w:t>
            </w:r>
            <w:r>
              <w:rPr>
                <w:color w:val="0000FF"/>
              </w:rPr>
              <w:t>plying and analysing the tubes</w:t>
            </w:r>
          </w:p>
          <w:p w14:paraId="664BC3F3" w14:textId="77777777" w:rsidR="00C72A2A" w:rsidRPr="00583AA1" w:rsidRDefault="00C72A2A" w:rsidP="008A2FBF">
            <w:pPr>
              <w:numPr>
                <w:ilvl w:val="0"/>
                <w:numId w:val="15"/>
              </w:numPr>
              <w:spacing w:before="0" w:after="0"/>
              <w:rPr>
                <w:color w:val="0000FF"/>
              </w:rPr>
            </w:pPr>
            <w:r>
              <w:rPr>
                <w:color w:val="0000FF"/>
              </w:rPr>
              <w:t>Preparation method used</w:t>
            </w:r>
          </w:p>
          <w:p w14:paraId="03A93DE3" w14:textId="77777777" w:rsidR="00C72A2A" w:rsidRPr="00583AA1" w:rsidRDefault="00C72A2A" w:rsidP="008A2FBF">
            <w:pPr>
              <w:numPr>
                <w:ilvl w:val="0"/>
                <w:numId w:val="15"/>
              </w:numPr>
              <w:spacing w:before="0" w:after="0"/>
              <w:rPr>
                <w:color w:val="0000FF"/>
              </w:rPr>
            </w:pPr>
            <w:r w:rsidRPr="00583AA1">
              <w:rPr>
                <w:color w:val="0000FF"/>
              </w:rPr>
              <w:t>Confirmation that the lab</w:t>
            </w:r>
            <w:r>
              <w:rPr>
                <w:color w:val="0000FF"/>
              </w:rPr>
              <w:t>oratory</w:t>
            </w:r>
            <w:r w:rsidRPr="00583AA1">
              <w:rPr>
                <w:color w:val="0000FF"/>
              </w:rPr>
              <w:t xml:space="preserve"> follows the procedures se</w:t>
            </w:r>
            <w:r>
              <w:rPr>
                <w:color w:val="0000FF"/>
              </w:rPr>
              <w:t>t out in the Practical Guidance</w:t>
            </w:r>
          </w:p>
          <w:p w14:paraId="0EB7E391" w14:textId="212A3282" w:rsidR="00C72A2A" w:rsidRPr="00583AA1" w:rsidRDefault="00C72A2A" w:rsidP="008A2FBF">
            <w:pPr>
              <w:numPr>
                <w:ilvl w:val="0"/>
                <w:numId w:val="15"/>
              </w:numPr>
              <w:spacing w:before="0" w:after="0"/>
              <w:rPr>
                <w:color w:val="0000FF"/>
              </w:rPr>
            </w:pPr>
            <w:r w:rsidRPr="00583AA1">
              <w:rPr>
                <w:color w:val="0000FF"/>
              </w:rPr>
              <w:lastRenderedPageBreak/>
              <w:t xml:space="preserve">Results of laboratory precision and </w:t>
            </w:r>
            <w:r>
              <w:rPr>
                <w:color w:val="0000FF"/>
              </w:rPr>
              <w:t xml:space="preserve">AIR-PT proficiency testing </w:t>
            </w:r>
            <w:r w:rsidRPr="00583AA1">
              <w:rPr>
                <w:color w:val="0000FF"/>
              </w:rPr>
              <w:t xml:space="preserve">scheme </w:t>
            </w:r>
            <w:r>
              <w:rPr>
                <w:color w:val="0000FF"/>
              </w:rPr>
              <w:t>referenced within Chapter 7 of LAQM.</w:t>
            </w:r>
            <w:r w:rsidR="000C6E90">
              <w:rPr>
                <w:color w:val="0000FF"/>
              </w:rPr>
              <w:t>TG22</w:t>
            </w:r>
          </w:p>
          <w:p w14:paraId="3FA1EAB2" w14:textId="77777777" w:rsidR="00C72A2A" w:rsidRPr="00583AA1" w:rsidRDefault="00C72A2A" w:rsidP="008A2FBF">
            <w:pPr>
              <w:numPr>
                <w:ilvl w:val="0"/>
                <w:numId w:val="15"/>
              </w:numPr>
              <w:spacing w:before="0" w:after="0"/>
              <w:rPr>
                <w:color w:val="0000FF"/>
              </w:rPr>
            </w:pPr>
            <w:r w:rsidRPr="00583AA1">
              <w:rPr>
                <w:color w:val="0000FF"/>
              </w:rPr>
              <w:t>Whether the Local Authority has compared the diffusion tubes with the reference method in a</w:t>
            </w:r>
            <w:r>
              <w:rPr>
                <w:color w:val="0000FF"/>
              </w:rPr>
              <w:t xml:space="preserve"> co-location</w:t>
            </w:r>
            <w:r w:rsidRPr="00583AA1">
              <w:rPr>
                <w:color w:val="0000FF"/>
              </w:rPr>
              <w:t xml:space="preserve"> study (details of this can be included as a sub-section</w:t>
            </w:r>
            <w:r>
              <w:rPr>
                <w:color w:val="0000FF"/>
              </w:rPr>
              <w:t xml:space="preserve"> or appendix)</w:t>
            </w:r>
          </w:p>
          <w:p w14:paraId="41B59145" w14:textId="77777777" w:rsidR="00C72A2A" w:rsidRPr="00583AA1" w:rsidRDefault="00C72A2A" w:rsidP="008A2FBF">
            <w:pPr>
              <w:numPr>
                <w:ilvl w:val="0"/>
                <w:numId w:val="15"/>
              </w:numPr>
              <w:spacing w:before="0" w:after="0"/>
              <w:rPr>
                <w:color w:val="0000FF"/>
              </w:rPr>
            </w:pPr>
            <w:r w:rsidRPr="00583AA1">
              <w:rPr>
                <w:color w:val="0000FF"/>
              </w:rPr>
              <w:t xml:space="preserve">The bias adjustment factor being applied to the annual </w:t>
            </w:r>
            <w:r>
              <w:rPr>
                <w:color w:val="0000FF"/>
              </w:rPr>
              <w:t>means from the diffusion tubes</w:t>
            </w:r>
          </w:p>
          <w:p w14:paraId="6D92DF67" w14:textId="77777777" w:rsidR="00C72A2A" w:rsidRPr="00583AA1" w:rsidRDefault="00C72A2A" w:rsidP="008A2FBF">
            <w:pPr>
              <w:numPr>
                <w:ilvl w:val="0"/>
                <w:numId w:val="15"/>
              </w:numPr>
              <w:spacing w:before="0" w:after="0"/>
              <w:rPr>
                <w:color w:val="0000FF"/>
              </w:rPr>
            </w:pPr>
            <w:r w:rsidRPr="00583AA1">
              <w:rPr>
                <w:color w:val="0000FF"/>
              </w:rPr>
              <w:t xml:space="preserve">Where this came from – i.e. local </w:t>
            </w:r>
            <w:r>
              <w:rPr>
                <w:color w:val="0000FF"/>
              </w:rPr>
              <w:t>co-location, LAQM Support website</w:t>
            </w:r>
          </w:p>
          <w:p w14:paraId="019155FF" w14:textId="4E46625F" w:rsidR="00C72A2A" w:rsidRDefault="00C72A2A" w:rsidP="00663A7F">
            <w:pPr>
              <w:rPr>
                <w:color w:val="0000FF"/>
              </w:rPr>
            </w:pPr>
            <w:r w:rsidRPr="00583AA1">
              <w:rPr>
                <w:color w:val="0000FF"/>
              </w:rPr>
              <w:t xml:space="preserve">The national bias adjustment factors are available </w:t>
            </w:r>
            <w:r w:rsidR="00002393">
              <w:rPr>
                <w:color w:val="0000FF"/>
              </w:rPr>
              <w:t xml:space="preserve">from the </w:t>
            </w:r>
            <w:hyperlink r:id="rId36" w:history="1">
              <w:r w:rsidR="00002393" w:rsidRPr="007E3A63">
                <w:rPr>
                  <w:rStyle w:val="Hyperlink"/>
                  <w:color w:val="00009E"/>
                </w:rPr>
                <w:t>National Bias Adjustment Factor Spreadsheet</w:t>
              </w:r>
            </w:hyperlink>
            <w:r w:rsidRPr="007E3A63">
              <w:rPr>
                <w:rStyle w:val="Hyperlink"/>
                <w:color w:val="00009E"/>
              </w:rPr>
              <w:t xml:space="preserve"> </w:t>
            </w:r>
            <w:r w:rsidRPr="00583AA1">
              <w:rPr>
                <w:color w:val="0000FF"/>
              </w:rPr>
              <w:t xml:space="preserve">and the </w:t>
            </w:r>
            <w:r w:rsidRPr="000277E0">
              <w:rPr>
                <w:color w:val="0000FF"/>
              </w:rPr>
              <w:t>questionnaire</w:t>
            </w:r>
            <w:r w:rsidRPr="00583AA1">
              <w:rPr>
                <w:color w:val="0000FF"/>
              </w:rPr>
              <w:t xml:space="preserve"> for adding your own </w:t>
            </w:r>
            <w:r>
              <w:rPr>
                <w:color w:val="0000FF"/>
              </w:rPr>
              <w:t>co-location</w:t>
            </w:r>
            <w:r w:rsidRPr="00583AA1">
              <w:rPr>
                <w:color w:val="0000FF"/>
              </w:rPr>
              <w:t xml:space="preserve"> study to the database is </w:t>
            </w:r>
            <w:r w:rsidR="000277E0">
              <w:rPr>
                <w:color w:val="0000FF"/>
              </w:rPr>
              <w:t xml:space="preserve">also available via the </w:t>
            </w:r>
            <w:hyperlink r:id="rId37" w:history="1">
              <w:r w:rsidR="000277E0" w:rsidRPr="007E3A63">
                <w:rPr>
                  <w:rStyle w:val="Hyperlink"/>
                  <w:color w:val="00009E"/>
                </w:rPr>
                <w:t>LAQM Website</w:t>
              </w:r>
            </w:hyperlink>
            <w:r w:rsidR="000277E0">
              <w:rPr>
                <w:color w:val="0000FF"/>
              </w:rPr>
              <w:t>.</w:t>
            </w:r>
          </w:p>
          <w:p w14:paraId="7EA17843" w14:textId="77777777" w:rsidR="00C72A2A" w:rsidRPr="001D4C3B" w:rsidRDefault="00C72A2A" w:rsidP="00663A7F">
            <w:pPr>
              <w:rPr>
                <w:color w:val="0000FF"/>
              </w:rPr>
            </w:pPr>
            <w:r>
              <w:rPr>
                <w:color w:val="0000FF"/>
              </w:rPr>
              <w:t xml:space="preserve">Local authorities are encouraged to share co-location information with other authorities. Please complete and return the co-location </w:t>
            </w:r>
            <w:r w:rsidRPr="001D4C3B">
              <w:rPr>
                <w:color w:val="0000FF"/>
              </w:rPr>
              <w:t>question</w:t>
            </w:r>
            <w:r>
              <w:rPr>
                <w:color w:val="0000FF"/>
              </w:rPr>
              <w:t>naire to ensure your monitoring data</w:t>
            </w:r>
            <w:r w:rsidRPr="001D4C3B">
              <w:rPr>
                <w:color w:val="0000FF"/>
              </w:rPr>
              <w:t xml:space="preserve"> is considered for inclusion in the database of bias adjustment factors provided by the LAQM Helpdesk.</w:t>
            </w:r>
            <w:r>
              <w:rPr>
                <w:color w:val="0000FF"/>
              </w:rPr>
              <w:t xml:space="preserve"> </w:t>
            </w:r>
            <w:r w:rsidRPr="00DE6D49">
              <w:rPr>
                <w:b/>
                <w:color w:val="0000FF"/>
              </w:rPr>
              <w:t>This should be done as soon as possible to ensure the database is updated in advance of report submission.</w:t>
            </w:r>
          </w:p>
          <w:p w14:paraId="0997B205" w14:textId="1FC6C1F2" w:rsidR="00C72A2A" w:rsidRPr="00583AA1" w:rsidRDefault="00C72A2A" w:rsidP="00663A7F">
            <w:pPr>
              <w:rPr>
                <w:color w:val="0000FF"/>
              </w:rPr>
            </w:pPr>
            <w:r w:rsidRPr="00583AA1">
              <w:rPr>
                <w:i/>
                <w:iCs/>
                <w:color w:val="0000FF"/>
              </w:rPr>
              <w:t xml:space="preserve">Information on QA/QC for diffusion tubes can be found on the </w:t>
            </w:r>
            <w:hyperlink r:id="rId38" w:history="1">
              <w:r w:rsidRPr="007E3A63">
                <w:rPr>
                  <w:rStyle w:val="Hyperlink"/>
                  <w:color w:val="00009E"/>
                </w:rPr>
                <w:t>LAQM website</w:t>
              </w:r>
            </w:hyperlink>
            <w:r w:rsidR="000277E0">
              <w:rPr>
                <w:i/>
                <w:iCs/>
                <w:color w:val="0000FF"/>
              </w:rPr>
              <w:t>.</w:t>
            </w:r>
            <w:r w:rsidRPr="00583AA1">
              <w:rPr>
                <w:i/>
                <w:iCs/>
                <w:color w:val="0000FF"/>
              </w:rPr>
              <w:t xml:space="preserve"> </w:t>
            </w:r>
          </w:p>
          <w:p w14:paraId="724C9C68" w14:textId="77777777" w:rsidR="00663A7F" w:rsidRDefault="00C72A2A" w:rsidP="00663A7F">
            <w:pPr>
              <w:rPr>
                <w:color w:val="0000FF"/>
              </w:rPr>
            </w:pPr>
            <w:r>
              <w:rPr>
                <w:color w:val="0000FF"/>
              </w:rPr>
              <w:t>The term</w:t>
            </w:r>
            <w:r w:rsidRPr="002C3926">
              <w:rPr>
                <w:color w:val="0000FF"/>
              </w:rPr>
              <w:t xml:space="preserve"> </w:t>
            </w:r>
            <w:r>
              <w:rPr>
                <w:color w:val="0000FF"/>
              </w:rPr>
              <w:t>‘</w:t>
            </w:r>
            <w:r w:rsidRPr="002C3926">
              <w:rPr>
                <w:color w:val="0000FF"/>
              </w:rPr>
              <w:t>worst-case</w:t>
            </w:r>
            <w:r>
              <w:rPr>
                <w:color w:val="0000FF"/>
              </w:rPr>
              <w:t>’</w:t>
            </w:r>
            <w:r w:rsidRPr="002C3926">
              <w:rPr>
                <w:color w:val="0000FF"/>
              </w:rPr>
              <w:t xml:space="preserve"> exposure</w:t>
            </w:r>
            <w:r>
              <w:rPr>
                <w:color w:val="0000FF"/>
              </w:rPr>
              <w:t xml:space="preserve"> is used to represent those places </w:t>
            </w:r>
            <w:r w:rsidRPr="002C3926">
              <w:rPr>
                <w:color w:val="0000FF"/>
              </w:rPr>
              <w:t>where concentrations are expected to be the highest, and where the public may be exposed over the relevant averaging period of the objectives.</w:t>
            </w:r>
            <w:r>
              <w:rPr>
                <w:color w:val="0000FF"/>
              </w:rPr>
              <w:t xml:space="preserve"> </w:t>
            </w:r>
          </w:p>
          <w:p w14:paraId="2A72ABB8" w14:textId="5152D89B" w:rsidR="00C72A2A" w:rsidRPr="00663A7F" w:rsidRDefault="00C72A2A" w:rsidP="00663A7F">
            <w:pPr>
              <w:rPr>
                <w:b/>
                <w:bCs/>
                <w:color w:val="0000FF"/>
              </w:rPr>
            </w:pPr>
            <w:r w:rsidRPr="00663A7F">
              <w:rPr>
                <w:b/>
                <w:bCs/>
                <w:color w:val="0000FF"/>
              </w:rPr>
              <w:t>Delete this box when the document is finished.</w:t>
            </w:r>
          </w:p>
        </w:tc>
      </w:tr>
    </w:tbl>
    <w:p w14:paraId="5632E5EC" w14:textId="68B1FBF8" w:rsidR="00C72A2A" w:rsidRDefault="00C72A2A" w:rsidP="00C72A2A">
      <w:r w:rsidRPr="00C72A2A">
        <w:rPr>
          <w:color w:val="FF0000"/>
        </w:rPr>
        <w:lastRenderedPageBreak/>
        <w:t xml:space="preserve">&lt;Local Authority Name&gt; </w:t>
      </w:r>
      <w:r>
        <w:t>undertook non- automatic (passive) monitoring of NO</w:t>
      </w:r>
      <w:r w:rsidRPr="007E6920">
        <w:rPr>
          <w:vertAlign w:val="subscript"/>
        </w:rPr>
        <w:t>2</w:t>
      </w:r>
      <w:r>
        <w:t xml:space="preserve"> at </w:t>
      </w:r>
      <w:r w:rsidRPr="00C72A2A">
        <w:rPr>
          <w:color w:val="FF0000"/>
        </w:rPr>
        <w:t xml:space="preserve">&lt;X&gt; </w:t>
      </w:r>
      <w:r>
        <w:t xml:space="preserve">sites during </w:t>
      </w:r>
      <w:r w:rsidR="00CE169E">
        <w:t>202</w:t>
      </w:r>
      <w:r w:rsidR="00F233EA">
        <w:t>5</w:t>
      </w:r>
      <w:r>
        <w:t xml:space="preserve">. </w:t>
      </w:r>
      <w:r w:rsidR="00DC7523">
        <w:fldChar w:fldCharType="begin"/>
      </w:r>
      <w:r w:rsidR="00DC7523">
        <w:instrText xml:space="preserve"> REF _Ref68429398 \h </w:instrText>
      </w:r>
      <w:r w:rsidR="00DC7523">
        <w:fldChar w:fldCharType="separate"/>
      </w:r>
      <w:r w:rsidR="000D518B">
        <w:t xml:space="preserve">Table </w:t>
      </w:r>
      <w:r w:rsidR="000D518B">
        <w:rPr>
          <w:noProof/>
        </w:rPr>
        <w:t>2</w:t>
      </w:r>
      <w:r w:rsidR="000D518B">
        <w:t>.</w:t>
      </w:r>
      <w:r w:rsidR="000D518B">
        <w:rPr>
          <w:noProof/>
        </w:rPr>
        <w:t>2</w:t>
      </w:r>
      <w:r w:rsidR="00DC7523">
        <w:fldChar w:fldCharType="end"/>
      </w:r>
      <w:r>
        <w:t xml:space="preserve"> presents the details of the sites.</w:t>
      </w:r>
    </w:p>
    <w:p w14:paraId="4814F4BA" w14:textId="3398032C" w:rsidR="00C72A2A" w:rsidRDefault="00C72A2A" w:rsidP="00C72A2A">
      <w:r>
        <w:t xml:space="preserve">Maps showing the location of the monitoring sites are provided in </w:t>
      </w:r>
      <w:r w:rsidRPr="00C72A2A">
        <w:rPr>
          <w:color w:val="FF0000"/>
        </w:rPr>
        <w:t>&lt;Figure 2.2 / or link&gt;</w:t>
      </w:r>
      <w:r>
        <w:t xml:space="preserve">. Further details on Quality Assurance/Quality Control (QA/QC) and bias adjustment for the diffusion tubes are included in </w:t>
      </w:r>
      <w:hyperlink w:anchor="_Appendix_C:_Air" w:history="1">
        <w:r w:rsidRPr="00EC10E9">
          <w:t>Appendix C</w:t>
        </w:r>
      </w:hyperlink>
      <w:r>
        <w:t>.</w:t>
      </w:r>
    </w:p>
    <w:p w14:paraId="5B0C5338" w14:textId="02E179B8" w:rsidR="00C72A2A" w:rsidRDefault="00C72A2A" w:rsidP="00C72A2A"/>
    <w:p w14:paraId="1D0BDC15" w14:textId="77777777" w:rsidR="00C72A2A" w:rsidRDefault="00C72A2A" w:rsidP="00C72A2A">
      <w:pPr>
        <w:sectPr w:rsidR="00C72A2A" w:rsidSect="007645CD">
          <w:pgSz w:w="11899" w:h="16838" w:code="9"/>
          <w:pgMar w:top="1134" w:right="1134" w:bottom="1134" w:left="1134" w:header="340" w:footer="340" w:gutter="0"/>
          <w:cols w:space="708"/>
          <w:docGrid w:linePitch="326"/>
        </w:sectPr>
      </w:pPr>
    </w:p>
    <w:p w14:paraId="1F072A50" w14:textId="7589ACC3" w:rsidR="00C72A2A" w:rsidRDefault="00C72A2A" w:rsidP="00C72A2A">
      <w:pPr>
        <w:pStyle w:val="Caption"/>
      </w:pPr>
      <w:bookmarkStart w:id="24" w:name="_Ref68429377"/>
      <w:bookmarkStart w:id="25" w:name="_Toc68433939"/>
      <w:r>
        <w:lastRenderedPageBreak/>
        <w:t xml:space="preserve">Table </w:t>
      </w:r>
      <w:r w:rsidR="0026271A">
        <w:fldChar w:fldCharType="begin"/>
      </w:r>
      <w:r w:rsidR="0026271A">
        <w:instrText xml:space="preserve"> STYLEREF 1 \s </w:instrText>
      </w:r>
      <w:r w:rsidR="0026271A">
        <w:fldChar w:fldCharType="separate"/>
      </w:r>
      <w:r w:rsidR="0026271A">
        <w:rPr>
          <w:noProof/>
        </w:rPr>
        <w:t>2</w:t>
      </w:r>
      <w:r w:rsidR="0026271A">
        <w:rPr>
          <w:noProof/>
        </w:rPr>
        <w:fldChar w:fldCharType="end"/>
      </w:r>
      <w:r w:rsidR="007A2CEA">
        <w:t>.</w:t>
      </w:r>
      <w:r w:rsidR="0026271A">
        <w:fldChar w:fldCharType="begin"/>
      </w:r>
      <w:r w:rsidR="0026271A">
        <w:instrText xml:space="preserve"> SEQ Table \* ARABIC \s 1 </w:instrText>
      </w:r>
      <w:r w:rsidR="0026271A">
        <w:fldChar w:fldCharType="separate"/>
      </w:r>
      <w:r w:rsidR="0026271A">
        <w:rPr>
          <w:noProof/>
        </w:rPr>
        <w:t>1</w:t>
      </w:r>
      <w:r w:rsidR="0026271A">
        <w:rPr>
          <w:noProof/>
        </w:rPr>
        <w:fldChar w:fldCharType="end"/>
      </w:r>
      <w:bookmarkEnd w:id="24"/>
      <w:r>
        <w:t xml:space="preserve"> – Details </w:t>
      </w:r>
      <w:r w:rsidRPr="00C72A2A">
        <w:t>of Automatic Monitoring Sites</w:t>
      </w:r>
      <w:bookmarkEnd w:id="25"/>
    </w:p>
    <w:tbl>
      <w:tblPr>
        <w:tblStyle w:val="TableGrid"/>
        <w:tblW w:w="14869"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DAEEF3"/>
        <w:tblLook w:val="04A0" w:firstRow="1" w:lastRow="0" w:firstColumn="1" w:lastColumn="0" w:noHBand="0" w:noVBand="1"/>
      </w:tblPr>
      <w:tblGrid>
        <w:gridCol w:w="14869"/>
      </w:tblGrid>
      <w:tr w:rsidR="00963BD8" w14:paraId="048F4131" w14:textId="77777777" w:rsidTr="008B0CAC">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4869" w:type="dxa"/>
            <w:shd w:val="clear" w:color="auto" w:fill="DAEEF3"/>
          </w:tcPr>
          <w:p w14:paraId="5ED582A0" w14:textId="77777777" w:rsidR="00E432AA" w:rsidRPr="006078E8" w:rsidRDefault="00E432AA" w:rsidP="00E432AA">
            <w:pPr>
              <w:pStyle w:val="Style1"/>
              <w:rPr>
                <w:b w:val="0"/>
                <w:color w:val="0000FF"/>
              </w:rPr>
            </w:pPr>
            <w:r w:rsidRPr="009115C6">
              <w:rPr>
                <w:color w:val="0000FF"/>
              </w:rPr>
              <w:t>INSTRUCTIONS</w:t>
            </w:r>
          </w:p>
          <w:p w14:paraId="344AC627" w14:textId="2658CCF5" w:rsidR="00D6659B" w:rsidRPr="00E60629" w:rsidRDefault="00E432AA" w:rsidP="00D6659B">
            <w:pPr>
              <w:rPr>
                <w:b w:val="0"/>
                <w:color w:val="0000FF"/>
              </w:rPr>
            </w:pPr>
            <w:r w:rsidRPr="00480D40">
              <w:rPr>
                <w:b w:val="0"/>
                <w:bCs/>
                <w:color w:val="0000FF"/>
              </w:rPr>
              <w:t>To help with consistency of approach</w:t>
            </w:r>
            <w:r w:rsidRPr="0016249B">
              <w:rPr>
                <w:bCs/>
                <w:color w:val="0000FF"/>
              </w:rPr>
              <w:t xml:space="preserve"> </w:t>
            </w:r>
            <w:r w:rsidR="00D6659B" w:rsidRPr="00E60629">
              <w:rPr>
                <w:b w:val="0"/>
                <w:color w:val="0000FF"/>
              </w:rPr>
              <w:t xml:space="preserve">to processing automatic monitoring data a specific </w:t>
            </w:r>
            <w:hyperlink r:id="rId39" w:history="1">
              <w:r w:rsidR="00D6659B" w:rsidRPr="00480D40">
                <w:rPr>
                  <w:rStyle w:val="Hyperlink"/>
                  <w:b w:val="0"/>
                  <w:bCs/>
                  <w:color w:val="00009E"/>
                </w:rPr>
                <w:t>Automatic Data Processing Tool</w:t>
              </w:r>
            </w:hyperlink>
            <w:r w:rsidR="00D6659B" w:rsidRPr="00480D40">
              <w:rPr>
                <w:b w:val="0"/>
                <w:bCs/>
              </w:rPr>
              <w:t xml:space="preserve"> </w:t>
            </w:r>
            <w:r w:rsidR="00D6659B" w:rsidRPr="00480D40">
              <w:rPr>
                <w:b w:val="0"/>
                <w:bCs/>
                <w:color w:val="0000FF"/>
              </w:rPr>
              <w:t xml:space="preserve">has been developed. It is recommended that this tool is used to process all automatic data. The </w:t>
            </w:r>
            <w:r w:rsidR="009F4B3C" w:rsidRPr="00480D40">
              <w:rPr>
                <w:b w:val="0"/>
                <w:bCs/>
                <w:color w:val="0000FF"/>
              </w:rPr>
              <w:t>tab STEP 1</w:t>
            </w:r>
            <w:r w:rsidR="00D6659B" w:rsidRPr="00480D40">
              <w:rPr>
                <w:b w:val="0"/>
                <w:bCs/>
                <w:color w:val="0000FF"/>
              </w:rPr>
              <w:t xml:space="preserve"> from the </w:t>
            </w:r>
            <w:hyperlink r:id="rId40" w:history="1">
              <w:r w:rsidR="00D6659B" w:rsidRPr="00480D40">
                <w:rPr>
                  <w:rStyle w:val="Hyperlink"/>
                  <w:b w:val="0"/>
                  <w:bCs/>
                  <w:color w:val="00009E"/>
                </w:rPr>
                <w:t>Automatic Data Processing Tool</w:t>
              </w:r>
            </w:hyperlink>
            <w:r w:rsidR="00D6659B" w:rsidRPr="00480D40">
              <w:rPr>
                <w:b w:val="0"/>
                <w:bCs/>
                <w:color w:val="0000FF"/>
              </w:rPr>
              <w:t xml:space="preserve"> aligns with the automatic data reporting requirements of </w:t>
            </w:r>
            <w:r w:rsidR="00D6659B" w:rsidRPr="008B0CAC">
              <w:rPr>
                <w:b w:val="0"/>
                <w:bCs/>
                <w:color w:val="0000FF"/>
              </w:rPr>
              <w:t xml:space="preserve">Table </w:t>
            </w:r>
            <w:r w:rsidR="00B94F91" w:rsidRPr="008B0CAC">
              <w:rPr>
                <w:b w:val="0"/>
                <w:bCs/>
                <w:color w:val="0000FF"/>
              </w:rPr>
              <w:t>2.1</w:t>
            </w:r>
            <w:r w:rsidR="00D6659B" w:rsidRPr="00480D40">
              <w:rPr>
                <w:b w:val="0"/>
                <w:bCs/>
                <w:color w:val="0000FF"/>
              </w:rPr>
              <w:t>; therefore the data can be easily</w:t>
            </w:r>
            <w:r w:rsidR="00D6659B" w:rsidRPr="008D0197">
              <w:rPr>
                <w:b w:val="0"/>
                <w:bCs/>
                <w:color w:val="0000FF"/>
              </w:rPr>
              <w:t xml:space="preserve"> copied. Any questions relating to the use of the tool should be directed to the LAQM Helpdesk.</w:t>
            </w:r>
          </w:p>
          <w:p w14:paraId="33A08E7A" w14:textId="77777777" w:rsidR="00D6659B" w:rsidRPr="00E60629" w:rsidRDefault="00D6659B" w:rsidP="00D6659B">
            <w:pPr>
              <w:rPr>
                <w:b w:val="0"/>
                <w:color w:val="0000FF"/>
              </w:rPr>
            </w:pPr>
            <w:r w:rsidRPr="00E60629">
              <w:rPr>
                <w:b w:val="0"/>
                <w:color w:val="0000FF"/>
              </w:rPr>
              <w:t>If the Automatic Data Processing Tool has not been utilised, please copy across from any alternative calculation spreadsheet or populate manually.</w:t>
            </w:r>
          </w:p>
          <w:p w14:paraId="595A9EE9" w14:textId="31869CA9" w:rsidR="00963BD8" w:rsidRDefault="00E432AA" w:rsidP="00E432AA">
            <w:r w:rsidRPr="006078E8">
              <w:rPr>
                <w:bCs/>
                <w:color w:val="0000FF"/>
              </w:rPr>
              <w:t>Delete this box when the document is finished</w:t>
            </w:r>
          </w:p>
        </w:tc>
      </w:tr>
    </w:tbl>
    <w:p w14:paraId="3EC5D770" w14:textId="77777777" w:rsidR="00CD4D1B" w:rsidRDefault="00CD4D1B" w:rsidP="00C72A2A">
      <w:pPr>
        <w:spacing w:line="240" w:lineRule="auto"/>
        <w:rPr>
          <w:b/>
          <w:bC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ayout w:type="fixed"/>
        <w:tblLook w:val="04A0" w:firstRow="1" w:lastRow="0" w:firstColumn="1" w:lastColumn="0" w:noHBand="0" w:noVBand="1"/>
      </w:tblPr>
      <w:tblGrid>
        <w:gridCol w:w="886"/>
        <w:gridCol w:w="944"/>
        <w:gridCol w:w="1207"/>
        <w:gridCol w:w="1211"/>
        <w:gridCol w:w="1276"/>
        <w:gridCol w:w="1275"/>
        <w:gridCol w:w="993"/>
        <w:gridCol w:w="1134"/>
        <w:gridCol w:w="1275"/>
        <w:gridCol w:w="1134"/>
        <w:gridCol w:w="1276"/>
        <w:gridCol w:w="1032"/>
        <w:gridCol w:w="1207"/>
      </w:tblGrid>
      <w:tr w:rsidR="00CD4D1B" w:rsidRPr="00C72A2A" w14:paraId="20225F4B" w14:textId="77777777" w:rsidTr="00B72701">
        <w:trPr>
          <w:cantSplit/>
          <w:trHeight w:val="1907"/>
          <w:tblHeader/>
        </w:trPr>
        <w:tc>
          <w:tcPr>
            <w:tcW w:w="886" w:type="dxa"/>
            <w:shd w:val="clear" w:color="auto" w:fill="D6E3BC"/>
            <w:vAlign w:val="center"/>
          </w:tcPr>
          <w:p w14:paraId="019BBFF2" w14:textId="77777777" w:rsidR="00CD4D1B" w:rsidRPr="00C72A2A" w:rsidRDefault="00CD4D1B" w:rsidP="00B72701">
            <w:pPr>
              <w:spacing w:line="240" w:lineRule="auto"/>
              <w:jc w:val="center"/>
              <w:rPr>
                <w:rFonts w:cs="Arial"/>
                <w:b/>
                <w:sz w:val="20"/>
                <w:szCs w:val="20"/>
              </w:rPr>
            </w:pPr>
            <w:r w:rsidRPr="00C72A2A">
              <w:rPr>
                <w:rFonts w:cs="Arial"/>
                <w:b/>
                <w:sz w:val="20"/>
                <w:szCs w:val="20"/>
              </w:rPr>
              <w:t>Site ID</w:t>
            </w:r>
          </w:p>
        </w:tc>
        <w:tc>
          <w:tcPr>
            <w:tcW w:w="944" w:type="dxa"/>
            <w:shd w:val="clear" w:color="auto" w:fill="D6E3BC"/>
            <w:vAlign w:val="center"/>
          </w:tcPr>
          <w:p w14:paraId="4F1F4C74" w14:textId="77777777" w:rsidR="00CD4D1B" w:rsidRPr="00C72A2A" w:rsidRDefault="00CD4D1B" w:rsidP="00B72701">
            <w:pPr>
              <w:spacing w:line="240" w:lineRule="auto"/>
              <w:jc w:val="center"/>
              <w:rPr>
                <w:rFonts w:cs="Arial"/>
                <w:b/>
                <w:sz w:val="20"/>
                <w:szCs w:val="20"/>
              </w:rPr>
            </w:pPr>
            <w:r w:rsidRPr="00C72A2A">
              <w:rPr>
                <w:rFonts w:cs="Arial"/>
                <w:b/>
                <w:sz w:val="20"/>
                <w:szCs w:val="20"/>
              </w:rPr>
              <w:t>Site Name</w:t>
            </w:r>
          </w:p>
        </w:tc>
        <w:tc>
          <w:tcPr>
            <w:tcW w:w="1207" w:type="dxa"/>
            <w:shd w:val="clear" w:color="auto" w:fill="D6E3BC"/>
            <w:vAlign w:val="center"/>
          </w:tcPr>
          <w:p w14:paraId="7EC4D80D" w14:textId="77777777" w:rsidR="00CD4D1B" w:rsidRPr="00C72A2A" w:rsidRDefault="00CD4D1B" w:rsidP="00B72701">
            <w:pPr>
              <w:spacing w:line="240" w:lineRule="auto"/>
              <w:jc w:val="center"/>
              <w:rPr>
                <w:rFonts w:cs="Arial"/>
                <w:b/>
                <w:sz w:val="20"/>
                <w:szCs w:val="20"/>
              </w:rPr>
            </w:pPr>
            <w:r w:rsidRPr="00C72A2A">
              <w:rPr>
                <w:rFonts w:cs="Arial"/>
                <w:b/>
                <w:sz w:val="20"/>
                <w:szCs w:val="20"/>
              </w:rPr>
              <w:t>Site Type</w:t>
            </w:r>
          </w:p>
        </w:tc>
        <w:tc>
          <w:tcPr>
            <w:tcW w:w="1211" w:type="dxa"/>
            <w:shd w:val="clear" w:color="auto" w:fill="D6E3BC"/>
            <w:vAlign w:val="center"/>
          </w:tcPr>
          <w:p w14:paraId="60A17530" w14:textId="77777777" w:rsidR="00CD4D1B" w:rsidRPr="00C72A2A" w:rsidRDefault="00CD4D1B" w:rsidP="00B72701">
            <w:pPr>
              <w:spacing w:line="240" w:lineRule="auto"/>
              <w:jc w:val="center"/>
              <w:rPr>
                <w:rFonts w:cs="Arial"/>
                <w:b/>
                <w:sz w:val="20"/>
                <w:szCs w:val="20"/>
              </w:rPr>
            </w:pPr>
            <w:r w:rsidRPr="00C72A2A">
              <w:rPr>
                <w:rFonts w:cs="Arial"/>
                <w:b/>
                <w:sz w:val="20"/>
                <w:szCs w:val="20"/>
              </w:rPr>
              <w:t>X</w:t>
            </w:r>
            <w:r>
              <w:rPr>
                <w:rFonts w:cs="Arial"/>
                <w:b/>
                <w:sz w:val="20"/>
                <w:szCs w:val="20"/>
              </w:rPr>
              <w:t xml:space="preserve"> </w:t>
            </w:r>
            <w:r w:rsidRPr="00C72A2A">
              <w:rPr>
                <w:rFonts w:cs="Arial"/>
                <w:b/>
                <w:sz w:val="20"/>
                <w:szCs w:val="20"/>
              </w:rPr>
              <w:t>OS Grid Reference</w:t>
            </w:r>
          </w:p>
        </w:tc>
        <w:tc>
          <w:tcPr>
            <w:tcW w:w="1276" w:type="dxa"/>
            <w:shd w:val="clear" w:color="auto" w:fill="D6E3BC"/>
            <w:vAlign w:val="center"/>
          </w:tcPr>
          <w:p w14:paraId="2D19A60E" w14:textId="77777777" w:rsidR="00CD4D1B" w:rsidRPr="00C72A2A" w:rsidRDefault="00CD4D1B" w:rsidP="00B72701">
            <w:pPr>
              <w:spacing w:line="240" w:lineRule="auto"/>
              <w:jc w:val="center"/>
              <w:rPr>
                <w:rFonts w:cs="Arial"/>
                <w:b/>
                <w:sz w:val="20"/>
                <w:szCs w:val="20"/>
              </w:rPr>
            </w:pPr>
            <w:r w:rsidRPr="00C72A2A">
              <w:rPr>
                <w:rFonts w:cs="Arial"/>
                <w:b/>
                <w:sz w:val="20"/>
                <w:szCs w:val="20"/>
              </w:rPr>
              <w:t>Y</w:t>
            </w:r>
            <w:r>
              <w:rPr>
                <w:rFonts w:cs="Arial"/>
                <w:b/>
                <w:sz w:val="20"/>
                <w:szCs w:val="20"/>
              </w:rPr>
              <w:t xml:space="preserve"> </w:t>
            </w:r>
            <w:r w:rsidRPr="00C72A2A">
              <w:rPr>
                <w:rFonts w:cs="Arial"/>
                <w:b/>
                <w:sz w:val="20"/>
                <w:szCs w:val="20"/>
              </w:rPr>
              <w:t>OS Grid Reference</w:t>
            </w:r>
          </w:p>
        </w:tc>
        <w:tc>
          <w:tcPr>
            <w:tcW w:w="1275" w:type="dxa"/>
            <w:shd w:val="clear" w:color="auto" w:fill="D6E3BC"/>
            <w:vAlign w:val="center"/>
          </w:tcPr>
          <w:p w14:paraId="4C0424FA" w14:textId="77777777" w:rsidR="00CD4D1B" w:rsidRPr="00C72A2A" w:rsidRDefault="00CD4D1B" w:rsidP="00B72701">
            <w:pPr>
              <w:spacing w:line="240" w:lineRule="auto"/>
              <w:jc w:val="center"/>
              <w:rPr>
                <w:rFonts w:cs="Arial"/>
                <w:b/>
                <w:sz w:val="20"/>
                <w:szCs w:val="20"/>
              </w:rPr>
            </w:pPr>
            <w:r w:rsidRPr="00C72A2A">
              <w:rPr>
                <w:rFonts w:cs="Arial"/>
                <w:b/>
                <w:sz w:val="20"/>
                <w:szCs w:val="20"/>
              </w:rPr>
              <w:t>Pollutants Monitored</w:t>
            </w:r>
          </w:p>
        </w:tc>
        <w:tc>
          <w:tcPr>
            <w:tcW w:w="993" w:type="dxa"/>
            <w:shd w:val="clear" w:color="auto" w:fill="D6E3BC"/>
            <w:vAlign w:val="center"/>
          </w:tcPr>
          <w:p w14:paraId="560B6602" w14:textId="77777777" w:rsidR="00CD4D1B" w:rsidRPr="00C72A2A" w:rsidRDefault="00CD4D1B" w:rsidP="00B72701">
            <w:pPr>
              <w:spacing w:line="240" w:lineRule="auto"/>
              <w:jc w:val="center"/>
              <w:rPr>
                <w:rFonts w:cs="Arial"/>
                <w:b/>
                <w:sz w:val="20"/>
                <w:szCs w:val="20"/>
              </w:rPr>
            </w:pPr>
            <w:r>
              <w:rPr>
                <w:rFonts w:cs="Arial"/>
                <w:b/>
                <w:sz w:val="20"/>
                <w:szCs w:val="20"/>
              </w:rPr>
              <w:t>In AQMA?</w:t>
            </w:r>
          </w:p>
        </w:tc>
        <w:tc>
          <w:tcPr>
            <w:tcW w:w="1134" w:type="dxa"/>
            <w:shd w:val="clear" w:color="auto" w:fill="D6E3BC"/>
            <w:vAlign w:val="center"/>
          </w:tcPr>
          <w:p w14:paraId="0E5536BE" w14:textId="77777777" w:rsidR="00CD4D1B" w:rsidRPr="00C72A2A" w:rsidRDefault="00CD4D1B" w:rsidP="00B72701">
            <w:pPr>
              <w:spacing w:line="240" w:lineRule="auto"/>
              <w:jc w:val="center"/>
              <w:rPr>
                <w:rFonts w:cs="Arial"/>
                <w:b/>
                <w:sz w:val="20"/>
                <w:szCs w:val="20"/>
              </w:rPr>
            </w:pPr>
            <w:r>
              <w:rPr>
                <w:rFonts w:cs="Arial"/>
                <w:b/>
                <w:sz w:val="20"/>
                <w:szCs w:val="20"/>
              </w:rPr>
              <w:t>Which AQMA?</w:t>
            </w:r>
            <w:r w:rsidRPr="00C72A2A">
              <w:rPr>
                <w:rFonts w:cs="Arial"/>
                <w:b/>
                <w:sz w:val="20"/>
                <w:szCs w:val="20"/>
                <w:vertAlign w:val="superscript"/>
              </w:rPr>
              <w:t xml:space="preserve"> (</w:t>
            </w:r>
            <w:r>
              <w:rPr>
                <w:rFonts w:cs="Arial"/>
                <w:b/>
                <w:sz w:val="20"/>
                <w:szCs w:val="20"/>
                <w:vertAlign w:val="superscript"/>
              </w:rPr>
              <w:t>1</w:t>
            </w:r>
            <w:r w:rsidRPr="00C72A2A">
              <w:rPr>
                <w:rFonts w:cs="Arial"/>
                <w:b/>
                <w:sz w:val="20"/>
                <w:szCs w:val="20"/>
                <w:vertAlign w:val="superscript"/>
              </w:rPr>
              <w:t>)</w:t>
            </w:r>
          </w:p>
        </w:tc>
        <w:tc>
          <w:tcPr>
            <w:tcW w:w="1275" w:type="dxa"/>
            <w:shd w:val="clear" w:color="auto" w:fill="D6E3BC"/>
            <w:vAlign w:val="center"/>
          </w:tcPr>
          <w:p w14:paraId="7621CC98" w14:textId="77777777" w:rsidR="00CD4D1B" w:rsidRPr="00C72A2A" w:rsidRDefault="00CD4D1B" w:rsidP="00B72701">
            <w:pPr>
              <w:spacing w:line="240" w:lineRule="auto"/>
              <w:jc w:val="center"/>
              <w:rPr>
                <w:rFonts w:cs="Arial"/>
                <w:b/>
                <w:sz w:val="20"/>
                <w:szCs w:val="20"/>
              </w:rPr>
            </w:pPr>
            <w:r w:rsidRPr="00C72A2A">
              <w:rPr>
                <w:rFonts w:cs="Arial"/>
                <w:b/>
                <w:sz w:val="20"/>
                <w:szCs w:val="20"/>
              </w:rPr>
              <w:t>Monitoring Technique</w:t>
            </w:r>
          </w:p>
        </w:tc>
        <w:tc>
          <w:tcPr>
            <w:tcW w:w="1134" w:type="dxa"/>
            <w:shd w:val="clear" w:color="auto" w:fill="D6E3BC"/>
            <w:vAlign w:val="center"/>
          </w:tcPr>
          <w:p w14:paraId="09B2DE8E" w14:textId="46BE9EAB" w:rsidR="00CD4D1B" w:rsidRPr="00BE32EA" w:rsidRDefault="00CD4D1B" w:rsidP="00B72701">
            <w:pPr>
              <w:spacing w:line="240" w:lineRule="auto"/>
              <w:jc w:val="center"/>
              <w:rPr>
                <w:rFonts w:cs="Arial"/>
                <w:b/>
                <w:sz w:val="20"/>
                <w:szCs w:val="20"/>
                <w:vertAlign w:val="superscript"/>
              </w:rPr>
            </w:pPr>
            <w:r w:rsidRPr="005D29DC">
              <w:rPr>
                <w:rFonts w:cs="Arial"/>
                <w:b/>
                <w:sz w:val="20"/>
                <w:szCs w:val="20"/>
              </w:rPr>
              <w:t xml:space="preserve">Distance from monitor to nearest relevant exposure (m) </w:t>
            </w:r>
            <w:r w:rsidRPr="008663D1">
              <w:rPr>
                <w:rFonts w:cs="Arial"/>
                <w:b/>
                <w:sz w:val="20"/>
                <w:szCs w:val="20"/>
                <w:vertAlign w:val="superscript"/>
              </w:rPr>
              <w:t>(</w:t>
            </w:r>
            <w:r w:rsidR="00D6583D">
              <w:rPr>
                <w:rFonts w:cs="Arial"/>
                <w:b/>
                <w:sz w:val="20"/>
                <w:szCs w:val="20"/>
                <w:vertAlign w:val="superscript"/>
              </w:rPr>
              <w:t>1,</w:t>
            </w:r>
            <w:r w:rsidRPr="008663D1">
              <w:rPr>
                <w:rFonts w:cs="Arial"/>
                <w:b/>
                <w:sz w:val="20"/>
                <w:szCs w:val="20"/>
                <w:vertAlign w:val="superscript"/>
              </w:rPr>
              <w:t>2)</w:t>
            </w:r>
          </w:p>
        </w:tc>
        <w:tc>
          <w:tcPr>
            <w:tcW w:w="1276" w:type="dxa"/>
            <w:shd w:val="clear" w:color="auto" w:fill="D6E3BC"/>
            <w:vAlign w:val="center"/>
          </w:tcPr>
          <w:p w14:paraId="2E10A077" w14:textId="77777777" w:rsidR="00CD4D1B" w:rsidRPr="00C72A2A" w:rsidRDefault="00CD4D1B" w:rsidP="00B72701">
            <w:pPr>
              <w:spacing w:line="240" w:lineRule="auto"/>
              <w:jc w:val="center"/>
              <w:rPr>
                <w:rFonts w:cs="Arial"/>
                <w:b/>
                <w:sz w:val="20"/>
                <w:szCs w:val="20"/>
              </w:rPr>
            </w:pPr>
            <w:r w:rsidRPr="00C72A2A">
              <w:rPr>
                <w:rFonts w:cs="Arial"/>
                <w:b/>
                <w:sz w:val="20"/>
                <w:szCs w:val="20"/>
              </w:rPr>
              <w:t>Distance from Kerb to Monitor (m)</w:t>
            </w:r>
          </w:p>
        </w:tc>
        <w:tc>
          <w:tcPr>
            <w:tcW w:w="1032" w:type="dxa"/>
            <w:shd w:val="clear" w:color="auto" w:fill="D6E3BC"/>
            <w:vAlign w:val="center"/>
          </w:tcPr>
          <w:p w14:paraId="4EE8B585" w14:textId="77777777" w:rsidR="00CD4D1B" w:rsidRPr="00C72A2A" w:rsidRDefault="00CD4D1B" w:rsidP="00B72701">
            <w:pPr>
              <w:spacing w:line="240" w:lineRule="auto"/>
              <w:jc w:val="center"/>
              <w:rPr>
                <w:rFonts w:cs="Arial"/>
                <w:b/>
                <w:sz w:val="20"/>
                <w:szCs w:val="20"/>
              </w:rPr>
            </w:pPr>
            <w:r w:rsidRPr="00C72A2A">
              <w:rPr>
                <w:rFonts w:cs="Arial"/>
                <w:b/>
                <w:sz w:val="20"/>
                <w:szCs w:val="20"/>
              </w:rPr>
              <w:t>Inlet Height (m)</w:t>
            </w:r>
          </w:p>
        </w:tc>
        <w:tc>
          <w:tcPr>
            <w:tcW w:w="1207" w:type="dxa"/>
            <w:shd w:val="clear" w:color="auto" w:fill="D6E3BC"/>
            <w:vAlign w:val="center"/>
          </w:tcPr>
          <w:p w14:paraId="5088834F" w14:textId="77777777" w:rsidR="00CD4D1B" w:rsidRPr="00C72A2A" w:rsidRDefault="00CD4D1B" w:rsidP="00B72701">
            <w:pPr>
              <w:spacing w:line="240" w:lineRule="auto"/>
              <w:jc w:val="center"/>
              <w:rPr>
                <w:rFonts w:cs="Arial"/>
                <w:b/>
                <w:sz w:val="20"/>
                <w:szCs w:val="20"/>
              </w:rPr>
            </w:pPr>
            <w:r w:rsidRPr="00C72A2A">
              <w:rPr>
                <w:rFonts w:cs="Arial"/>
                <w:b/>
                <w:sz w:val="20"/>
                <w:szCs w:val="20"/>
              </w:rPr>
              <w:t>Distance from Kerb to Nearest Relevant Exposure (m)</w:t>
            </w:r>
          </w:p>
        </w:tc>
      </w:tr>
      <w:tr w:rsidR="00CD4D1B" w:rsidRPr="00C72A2A" w14:paraId="07FB17D1" w14:textId="77777777" w:rsidTr="00B72701">
        <w:trPr>
          <w:cantSplit/>
        </w:trPr>
        <w:tc>
          <w:tcPr>
            <w:tcW w:w="886" w:type="dxa"/>
            <w:vAlign w:val="center"/>
          </w:tcPr>
          <w:p w14:paraId="61AE81CE" w14:textId="77777777" w:rsidR="00CD4D1B" w:rsidRPr="00C72A2A" w:rsidRDefault="00CD4D1B" w:rsidP="00B72701">
            <w:pPr>
              <w:spacing w:before="0" w:after="0" w:line="240" w:lineRule="auto"/>
              <w:jc w:val="center"/>
              <w:rPr>
                <w:rFonts w:cs="Arial"/>
                <w:color w:val="FF0000"/>
                <w:sz w:val="20"/>
                <w:szCs w:val="20"/>
              </w:rPr>
            </w:pPr>
            <w:r w:rsidRPr="00C72A2A">
              <w:rPr>
                <w:rFonts w:cs="Arial"/>
                <w:color w:val="FF0000"/>
                <w:sz w:val="20"/>
                <w:szCs w:val="20"/>
              </w:rPr>
              <w:t>AN1</w:t>
            </w:r>
          </w:p>
        </w:tc>
        <w:tc>
          <w:tcPr>
            <w:tcW w:w="944" w:type="dxa"/>
            <w:vAlign w:val="center"/>
          </w:tcPr>
          <w:p w14:paraId="7EB6B990" w14:textId="77777777" w:rsidR="00CD4D1B" w:rsidRPr="00C72A2A" w:rsidRDefault="00CD4D1B" w:rsidP="00B72701">
            <w:pPr>
              <w:spacing w:before="0" w:after="0" w:line="240" w:lineRule="auto"/>
              <w:jc w:val="center"/>
              <w:rPr>
                <w:rFonts w:cs="Arial"/>
                <w:color w:val="FF0000"/>
                <w:sz w:val="20"/>
                <w:szCs w:val="20"/>
              </w:rPr>
            </w:pPr>
            <w:r w:rsidRPr="00C72A2A">
              <w:rPr>
                <w:rFonts w:cs="Arial"/>
                <w:color w:val="FF0000"/>
                <w:sz w:val="20"/>
                <w:szCs w:val="20"/>
              </w:rPr>
              <w:t>Smith Street</w:t>
            </w:r>
          </w:p>
        </w:tc>
        <w:tc>
          <w:tcPr>
            <w:tcW w:w="1207" w:type="dxa"/>
            <w:vAlign w:val="center"/>
          </w:tcPr>
          <w:p w14:paraId="42F9C193" w14:textId="77777777" w:rsidR="00CD4D1B" w:rsidRPr="00C72A2A" w:rsidRDefault="00CD4D1B" w:rsidP="00B72701">
            <w:pPr>
              <w:spacing w:before="0" w:after="0" w:line="240" w:lineRule="auto"/>
              <w:jc w:val="center"/>
              <w:rPr>
                <w:rFonts w:cs="Arial"/>
                <w:color w:val="FF0000"/>
                <w:sz w:val="20"/>
                <w:szCs w:val="20"/>
              </w:rPr>
            </w:pPr>
            <w:r w:rsidRPr="00C72A2A">
              <w:rPr>
                <w:rFonts w:cs="Arial"/>
                <w:color w:val="FF0000"/>
                <w:sz w:val="20"/>
                <w:szCs w:val="20"/>
              </w:rPr>
              <w:t>Urban background</w:t>
            </w:r>
          </w:p>
        </w:tc>
        <w:tc>
          <w:tcPr>
            <w:tcW w:w="1211" w:type="dxa"/>
            <w:vAlign w:val="center"/>
          </w:tcPr>
          <w:p w14:paraId="0283EC6A" w14:textId="77777777" w:rsidR="00CD4D1B" w:rsidRPr="00C72A2A" w:rsidRDefault="00CD4D1B" w:rsidP="00B72701">
            <w:pPr>
              <w:spacing w:before="0" w:after="0" w:line="240" w:lineRule="auto"/>
              <w:jc w:val="center"/>
              <w:rPr>
                <w:rFonts w:cs="Arial"/>
                <w:color w:val="FF0000"/>
                <w:sz w:val="20"/>
                <w:szCs w:val="20"/>
              </w:rPr>
            </w:pPr>
            <w:r w:rsidRPr="00C72A2A">
              <w:rPr>
                <w:rFonts w:cs="Arial"/>
                <w:color w:val="FF0000"/>
                <w:sz w:val="20"/>
                <w:szCs w:val="20"/>
              </w:rPr>
              <w:t>332395</w:t>
            </w:r>
          </w:p>
        </w:tc>
        <w:tc>
          <w:tcPr>
            <w:tcW w:w="1276" w:type="dxa"/>
            <w:vAlign w:val="center"/>
          </w:tcPr>
          <w:p w14:paraId="1A1140FA" w14:textId="77777777" w:rsidR="00CD4D1B" w:rsidRPr="00C72A2A" w:rsidRDefault="00CD4D1B" w:rsidP="00B72701">
            <w:pPr>
              <w:spacing w:before="0" w:after="0" w:line="240" w:lineRule="auto"/>
              <w:jc w:val="center"/>
              <w:rPr>
                <w:rFonts w:cs="Arial"/>
                <w:color w:val="FF0000"/>
                <w:sz w:val="20"/>
                <w:szCs w:val="20"/>
              </w:rPr>
            </w:pPr>
            <w:r w:rsidRPr="00C72A2A">
              <w:rPr>
                <w:rStyle w:val="largetext1"/>
                <w:rFonts w:cs="Arial"/>
                <w:color w:val="FF0000"/>
                <w:sz w:val="20"/>
                <w:szCs w:val="20"/>
              </w:rPr>
              <w:t>433175</w:t>
            </w:r>
          </w:p>
        </w:tc>
        <w:tc>
          <w:tcPr>
            <w:tcW w:w="1275" w:type="dxa"/>
            <w:vAlign w:val="center"/>
          </w:tcPr>
          <w:p w14:paraId="22F67F95" w14:textId="77777777" w:rsidR="00CD4D1B" w:rsidRPr="00C72A2A" w:rsidRDefault="00CD4D1B" w:rsidP="00B72701">
            <w:pPr>
              <w:spacing w:before="0" w:after="0" w:line="240" w:lineRule="auto"/>
              <w:jc w:val="center"/>
              <w:rPr>
                <w:rFonts w:cs="Arial"/>
                <w:color w:val="FF0000"/>
                <w:sz w:val="20"/>
                <w:szCs w:val="20"/>
              </w:rPr>
            </w:pPr>
            <w:r w:rsidRPr="00C72A2A">
              <w:rPr>
                <w:rFonts w:cs="Arial"/>
                <w:color w:val="FF0000"/>
                <w:sz w:val="20"/>
                <w:szCs w:val="20"/>
              </w:rPr>
              <w:t>PM</w:t>
            </w:r>
            <w:r w:rsidRPr="007E6920">
              <w:rPr>
                <w:rFonts w:cs="Arial"/>
                <w:color w:val="FF0000"/>
                <w:sz w:val="20"/>
                <w:szCs w:val="20"/>
                <w:vertAlign w:val="subscript"/>
              </w:rPr>
              <w:t>10</w:t>
            </w:r>
          </w:p>
        </w:tc>
        <w:tc>
          <w:tcPr>
            <w:tcW w:w="993" w:type="dxa"/>
            <w:vAlign w:val="center"/>
          </w:tcPr>
          <w:p w14:paraId="6589298E" w14:textId="77777777" w:rsidR="00CD4D1B" w:rsidRPr="00C72A2A" w:rsidRDefault="00CD4D1B" w:rsidP="00B72701">
            <w:pPr>
              <w:spacing w:before="0" w:after="0" w:line="240" w:lineRule="auto"/>
              <w:jc w:val="center"/>
              <w:rPr>
                <w:rFonts w:cs="Arial"/>
                <w:color w:val="FF0000"/>
                <w:sz w:val="20"/>
                <w:szCs w:val="20"/>
              </w:rPr>
            </w:pPr>
            <w:r w:rsidRPr="00C72A2A">
              <w:rPr>
                <w:rFonts w:cs="Arial"/>
                <w:color w:val="FF0000"/>
                <w:sz w:val="20"/>
                <w:szCs w:val="20"/>
              </w:rPr>
              <w:t>332395</w:t>
            </w:r>
          </w:p>
        </w:tc>
        <w:tc>
          <w:tcPr>
            <w:tcW w:w="1134" w:type="dxa"/>
            <w:vAlign w:val="center"/>
          </w:tcPr>
          <w:p w14:paraId="5A0C0FCA" w14:textId="77777777" w:rsidR="00CD4D1B" w:rsidRPr="00C72A2A" w:rsidRDefault="00CD4D1B" w:rsidP="00B72701">
            <w:pPr>
              <w:spacing w:before="0" w:after="0" w:line="240" w:lineRule="auto"/>
              <w:jc w:val="center"/>
              <w:rPr>
                <w:rFonts w:cs="Arial"/>
                <w:color w:val="FF0000"/>
                <w:sz w:val="20"/>
                <w:szCs w:val="20"/>
              </w:rPr>
            </w:pPr>
            <w:r w:rsidRPr="00C72A2A">
              <w:rPr>
                <w:rStyle w:val="largetext1"/>
                <w:rFonts w:cs="Arial"/>
                <w:color w:val="FF0000"/>
                <w:sz w:val="20"/>
                <w:szCs w:val="20"/>
              </w:rPr>
              <w:t>433175</w:t>
            </w:r>
          </w:p>
        </w:tc>
        <w:tc>
          <w:tcPr>
            <w:tcW w:w="1275" w:type="dxa"/>
            <w:vAlign w:val="center"/>
          </w:tcPr>
          <w:p w14:paraId="1BC6A51B" w14:textId="77777777" w:rsidR="00CD4D1B" w:rsidRPr="00C72A2A" w:rsidRDefault="00CD4D1B" w:rsidP="00B72701">
            <w:pPr>
              <w:spacing w:before="0" w:after="0" w:line="240" w:lineRule="auto"/>
              <w:jc w:val="center"/>
              <w:rPr>
                <w:rFonts w:cs="Arial"/>
                <w:color w:val="FF0000"/>
                <w:sz w:val="20"/>
                <w:szCs w:val="20"/>
              </w:rPr>
            </w:pPr>
            <w:r w:rsidRPr="00C72A2A">
              <w:rPr>
                <w:rFonts w:cs="Arial"/>
                <w:color w:val="FF0000"/>
                <w:sz w:val="20"/>
                <w:szCs w:val="20"/>
              </w:rPr>
              <w:t>FDMS</w:t>
            </w:r>
          </w:p>
        </w:tc>
        <w:tc>
          <w:tcPr>
            <w:tcW w:w="1134" w:type="dxa"/>
            <w:vAlign w:val="center"/>
          </w:tcPr>
          <w:p w14:paraId="2EB8C5CA" w14:textId="77777777" w:rsidR="00CD4D1B" w:rsidRPr="00C72A2A" w:rsidRDefault="00CD4D1B" w:rsidP="00B72701">
            <w:pPr>
              <w:spacing w:before="0" w:after="0" w:line="240" w:lineRule="auto"/>
              <w:jc w:val="center"/>
              <w:rPr>
                <w:rFonts w:cs="Arial"/>
                <w:color w:val="FF0000"/>
                <w:sz w:val="20"/>
                <w:szCs w:val="20"/>
              </w:rPr>
            </w:pPr>
            <w:r>
              <w:rPr>
                <w:rFonts w:cs="Arial"/>
                <w:color w:val="FF0000"/>
                <w:sz w:val="20"/>
                <w:szCs w:val="20"/>
              </w:rPr>
              <w:t>2.5</w:t>
            </w:r>
          </w:p>
        </w:tc>
        <w:tc>
          <w:tcPr>
            <w:tcW w:w="1276" w:type="dxa"/>
            <w:vAlign w:val="center"/>
          </w:tcPr>
          <w:p w14:paraId="0188AD14" w14:textId="77777777" w:rsidR="00CD4D1B" w:rsidRPr="00C72A2A" w:rsidRDefault="00CD4D1B" w:rsidP="00B72701">
            <w:pPr>
              <w:spacing w:before="0" w:after="0" w:line="240" w:lineRule="auto"/>
              <w:jc w:val="center"/>
              <w:rPr>
                <w:rFonts w:cs="Arial"/>
                <w:b/>
                <w:color w:val="FF0000"/>
                <w:sz w:val="20"/>
                <w:szCs w:val="20"/>
              </w:rPr>
            </w:pPr>
            <w:r w:rsidRPr="00C72A2A">
              <w:rPr>
                <w:rFonts w:cs="Arial"/>
                <w:color w:val="FF0000"/>
                <w:sz w:val="20"/>
                <w:szCs w:val="20"/>
              </w:rPr>
              <w:t>3.5</w:t>
            </w:r>
          </w:p>
        </w:tc>
        <w:tc>
          <w:tcPr>
            <w:tcW w:w="1032" w:type="dxa"/>
            <w:vAlign w:val="center"/>
          </w:tcPr>
          <w:p w14:paraId="736491CF" w14:textId="77777777" w:rsidR="00CD4D1B" w:rsidRDefault="00CD4D1B" w:rsidP="00B72701">
            <w:pPr>
              <w:spacing w:before="0" w:after="0" w:line="240" w:lineRule="auto"/>
              <w:jc w:val="center"/>
              <w:rPr>
                <w:rFonts w:cs="Arial"/>
                <w:color w:val="FF0000"/>
                <w:sz w:val="20"/>
                <w:szCs w:val="20"/>
              </w:rPr>
            </w:pPr>
            <w:r w:rsidRPr="00C72A2A">
              <w:rPr>
                <w:rFonts w:cs="Arial"/>
                <w:color w:val="FF0000"/>
                <w:sz w:val="20"/>
                <w:szCs w:val="20"/>
              </w:rPr>
              <w:t>2.0</w:t>
            </w:r>
          </w:p>
        </w:tc>
        <w:tc>
          <w:tcPr>
            <w:tcW w:w="1207" w:type="dxa"/>
            <w:vAlign w:val="center"/>
          </w:tcPr>
          <w:p w14:paraId="743A9F38" w14:textId="77777777" w:rsidR="00CD4D1B" w:rsidRPr="00C72A2A" w:rsidRDefault="00CD4D1B" w:rsidP="00B72701">
            <w:pPr>
              <w:spacing w:before="0" w:after="0" w:line="240" w:lineRule="auto"/>
              <w:jc w:val="center"/>
              <w:rPr>
                <w:rFonts w:cs="Arial"/>
                <w:color w:val="FF0000"/>
                <w:sz w:val="20"/>
                <w:szCs w:val="20"/>
              </w:rPr>
            </w:pPr>
            <w:r>
              <w:rPr>
                <w:rFonts w:cs="Arial"/>
                <w:color w:val="FF0000"/>
                <w:sz w:val="20"/>
                <w:szCs w:val="20"/>
              </w:rPr>
              <w:t>1</w:t>
            </w:r>
          </w:p>
        </w:tc>
      </w:tr>
      <w:tr w:rsidR="00CD4D1B" w:rsidRPr="00C72A2A" w14:paraId="0DF8B712" w14:textId="77777777" w:rsidTr="00B72701">
        <w:trPr>
          <w:cantSplit/>
        </w:trPr>
        <w:tc>
          <w:tcPr>
            <w:tcW w:w="886" w:type="dxa"/>
            <w:vAlign w:val="center"/>
          </w:tcPr>
          <w:p w14:paraId="46CD52C4" w14:textId="77777777" w:rsidR="00CD4D1B" w:rsidRPr="00C72A2A" w:rsidRDefault="00CD4D1B" w:rsidP="00B72701">
            <w:pPr>
              <w:pStyle w:val="Style1"/>
              <w:spacing w:before="0" w:after="0" w:line="240" w:lineRule="auto"/>
              <w:jc w:val="center"/>
              <w:rPr>
                <w:rFonts w:cs="Arial"/>
                <w:sz w:val="20"/>
                <w:szCs w:val="20"/>
              </w:rPr>
            </w:pPr>
          </w:p>
        </w:tc>
        <w:tc>
          <w:tcPr>
            <w:tcW w:w="944" w:type="dxa"/>
            <w:vAlign w:val="center"/>
          </w:tcPr>
          <w:p w14:paraId="4DECF8A0" w14:textId="77777777" w:rsidR="00CD4D1B" w:rsidRPr="00C72A2A" w:rsidRDefault="00CD4D1B" w:rsidP="00B72701">
            <w:pPr>
              <w:pStyle w:val="Style1"/>
              <w:spacing w:before="0" w:after="0" w:line="240" w:lineRule="auto"/>
              <w:jc w:val="center"/>
              <w:rPr>
                <w:rFonts w:cs="Arial"/>
                <w:sz w:val="20"/>
                <w:szCs w:val="20"/>
              </w:rPr>
            </w:pPr>
          </w:p>
        </w:tc>
        <w:tc>
          <w:tcPr>
            <w:tcW w:w="1207" w:type="dxa"/>
            <w:vAlign w:val="center"/>
          </w:tcPr>
          <w:p w14:paraId="170B00A6" w14:textId="77777777" w:rsidR="00CD4D1B" w:rsidRPr="00C72A2A" w:rsidRDefault="00CD4D1B" w:rsidP="00B72701">
            <w:pPr>
              <w:pStyle w:val="Style1"/>
              <w:spacing w:before="0" w:after="0" w:line="240" w:lineRule="auto"/>
              <w:jc w:val="center"/>
              <w:rPr>
                <w:rFonts w:cs="Arial"/>
                <w:sz w:val="20"/>
                <w:szCs w:val="20"/>
              </w:rPr>
            </w:pPr>
          </w:p>
        </w:tc>
        <w:tc>
          <w:tcPr>
            <w:tcW w:w="1211" w:type="dxa"/>
            <w:vAlign w:val="center"/>
          </w:tcPr>
          <w:p w14:paraId="1C2490B6" w14:textId="77777777" w:rsidR="00CD4D1B" w:rsidRPr="00C72A2A" w:rsidRDefault="00CD4D1B" w:rsidP="00B72701">
            <w:pPr>
              <w:pStyle w:val="Style1"/>
              <w:spacing w:before="0" w:after="0" w:line="240" w:lineRule="auto"/>
              <w:jc w:val="center"/>
              <w:rPr>
                <w:rFonts w:cs="Arial"/>
                <w:sz w:val="20"/>
                <w:szCs w:val="20"/>
              </w:rPr>
            </w:pPr>
          </w:p>
        </w:tc>
        <w:tc>
          <w:tcPr>
            <w:tcW w:w="1276" w:type="dxa"/>
            <w:vAlign w:val="center"/>
          </w:tcPr>
          <w:p w14:paraId="41D056A1" w14:textId="77777777" w:rsidR="00CD4D1B" w:rsidRPr="00C72A2A" w:rsidRDefault="00CD4D1B" w:rsidP="00B72701">
            <w:pPr>
              <w:pStyle w:val="Style1"/>
              <w:spacing w:before="0" w:after="0" w:line="240" w:lineRule="auto"/>
              <w:jc w:val="center"/>
              <w:rPr>
                <w:rFonts w:cs="Arial"/>
                <w:sz w:val="20"/>
                <w:szCs w:val="20"/>
              </w:rPr>
            </w:pPr>
          </w:p>
        </w:tc>
        <w:tc>
          <w:tcPr>
            <w:tcW w:w="1275" w:type="dxa"/>
            <w:vAlign w:val="center"/>
          </w:tcPr>
          <w:p w14:paraId="70984763" w14:textId="77777777" w:rsidR="00CD4D1B" w:rsidRPr="00C72A2A" w:rsidRDefault="00CD4D1B" w:rsidP="00B72701">
            <w:pPr>
              <w:pStyle w:val="Style1"/>
              <w:spacing w:before="0" w:after="0" w:line="240" w:lineRule="auto"/>
              <w:jc w:val="center"/>
              <w:rPr>
                <w:rFonts w:cs="Arial"/>
                <w:sz w:val="20"/>
                <w:szCs w:val="20"/>
              </w:rPr>
            </w:pPr>
          </w:p>
        </w:tc>
        <w:tc>
          <w:tcPr>
            <w:tcW w:w="993" w:type="dxa"/>
          </w:tcPr>
          <w:p w14:paraId="1CF78632" w14:textId="77777777" w:rsidR="00CD4D1B" w:rsidRPr="00C72A2A" w:rsidRDefault="00CD4D1B" w:rsidP="00B72701">
            <w:pPr>
              <w:pStyle w:val="Style1"/>
              <w:spacing w:before="0" w:after="0" w:line="240" w:lineRule="auto"/>
              <w:jc w:val="center"/>
              <w:rPr>
                <w:rFonts w:cs="Arial"/>
                <w:sz w:val="20"/>
                <w:szCs w:val="20"/>
              </w:rPr>
            </w:pPr>
          </w:p>
        </w:tc>
        <w:tc>
          <w:tcPr>
            <w:tcW w:w="1134" w:type="dxa"/>
          </w:tcPr>
          <w:p w14:paraId="5EE3EEEC" w14:textId="77777777" w:rsidR="00CD4D1B" w:rsidRPr="00C72A2A" w:rsidRDefault="00CD4D1B" w:rsidP="00B72701">
            <w:pPr>
              <w:pStyle w:val="Style1"/>
              <w:spacing w:before="0" w:after="0" w:line="240" w:lineRule="auto"/>
              <w:jc w:val="center"/>
              <w:rPr>
                <w:rFonts w:cs="Arial"/>
                <w:sz w:val="20"/>
                <w:szCs w:val="20"/>
              </w:rPr>
            </w:pPr>
          </w:p>
        </w:tc>
        <w:tc>
          <w:tcPr>
            <w:tcW w:w="1275" w:type="dxa"/>
            <w:vAlign w:val="center"/>
          </w:tcPr>
          <w:p w14:paraId="6951CDDE" w14:textId="77777777" w:rsidR="00CD4D1B" w:rsidRPr="00C72A2A" w:rsidRDefault="00CD4D1B" w:rsidP="00B72701">
            <w:pPr>
              <w:pStyle w:val="Style1"/>
              <w:spacing w:before="0" w:after="0" w:line="240" w:lineRule="auto"/>
              <w:jc w:val="center"/>
              <w:rPr>
                <w:rFonts w:cs="Arial"/>
                <w:sz w:val="20"/>
                <w:szCs w:val="20"/>
              </w:rPr>
            </w:pPr>
          </w:p>
        </w:tc>
        <w:tc>
          <w:tcPr>
            <w:tcW w:w="1134" w:type="dxa"/>
            <w:vAlign w:val="center"/>
          </w:tcPr>
          <w:p w14:paraId="02539A57" w14:textId="77777777" w:rsidR="00CD4D1B" w:rsidRPr="00C72A2A" w:rsidRDefault="00CD4D1B" w:rsidP="00B72701">
            <w:pPr>
              <w:pStyle w:val="Style1"/>
              <w:spacing w:before="0" w:after="0" w:line="240" w:lineRule="auto"/>
              <w:jc w:val="center"/>
              <w:rPr>
                <w:rFonts w:cs="Arial"/>
                <w:sz w:val="20"/>
                <w:szCs w:val="20"/>
              </w:rPr>
            </w:pPr>
          </w:p>
        </w:tc>
        <w:tc>
          <w:tcPr>
            <w:tcW w:w="1276" w:type="dxa"/>
            <w:vAlign w:val="center"/>
          </w:tcPr>
          <w:p w14:paraId="5C54A32B" w14:textId="77777777" w:rsidR="00CD4D1B" w:rsidRPr="00C72A2A" w:rsidRDefault="00CD4D1B" w:rsidP="00B72701">
            <w:pPr>
              <w:pStyle w:val="Style1"/>
              <w:spacing w:before="0" w:after="0" w:line="240" w:lineRule="auto"/>
              <w:jc w:val="center"/>
              <w:rPr>
                <w:rFonts w:cs="Arial"/>
                <w:sz w:val="20"/>
                <w:szCs w:val="20"/>
              </w:rPr>
            </w:pPr>
          </w:p>
        </w:tc>
        <w:tc>
          <w:tcPr>
            <w:tcW w:w="1032" w:type="dxa"/>
          </w:tcPr>
          <w:p w14:paraId="36047EDE" w14:textId="77777777" w:rsidR="00CD4D1B" w:rsidRPr="00C72A2A" w:rsidRDefault="00CD4D1B" w:rsidP="00B72701">
            <w:pPr>
              <w:pStyle w:val="Style1"/>
              <w:spacing w:before="0" w:after="0" w:line="240" w:lineRule="auto"/>
              <w:jc w:val="center"/>
              <w:rPr>
                <w:rFonts w:cs="Arial"/>
                <w:sz w:val="20"/>
                <w:szCs w:val="20"/>
              </w:rPr>
            </w:pPr>
          </w:p>
        </w:tc>
        <w:tc>
          <w:tcPr>
            <w:tcW w:w="1207" w:type="dxa"/>
          </w:tcPr>
          <w:p w14:paraId="6583D7BF" w14:textId="77777777" w:rsidR="00CD4D1B" w:rsidRPr="00C72A2A" w:rsidRDefault="00CD4D1B" w:rsidP="00B72701">
            <w:pPr>
              <w:pStyle w:val="Style1"/>
              <w:spacing w:before="0" w:after="0" w:line="240" w:lineRule="auto"/>
              <w:jc w:val="center"/>
              <w:rPr>
                <w:rFonts w:cs="Arial"/>
                <w:sz w:val="20"/>
                <w:szCs w:val="20"/>
              </w:rPr>
            </w:pPr>
          </w:p>
        </w:tc>
      </w:tr>
      <w:tr w:rsidR="00CD4D1B" w:rsidRPr="00C72A2A" w14:paraId="7F2DE093" w14:textId="77777777" w:rsidTr="00B72701">
        <w:trPr>
          <w:cantSplit/>
        </w:trPr>
        <w:tc>
          <w:tcPr>
            <w:tcW w:w="886" w:type="dxa"/>
            <w:vAlign w:val="center"/>
          </w:tcPr>
          <w:p w14:paraId="1993EA9C" w14:textId="77777777" w:rsidR="00CD4D1B" w:rsidRPr="00C72A2A" w:rsidRDefault="00CD4D1B" w:rsidP="00B72701">
            <w:pPr>
              <w:pStyle w:val="Style1"/>
              <w:spacing w:before="0" w:after="0" w:line="240" w:lineRule="auto"/>
              <w:jc w:val="center"/>
              <w:rPr>
                <w:rFonts w:cs="Arial"/>
                <w:sz w:val="20"/>
                <w:szCs w:val="20"/>
              </w:rPr>
            </w:pPr>
          </w:p>
        </w:tc>
        <w:tc>
          <w:tcPr>
            <w:tcW w:w="944" w:type="dxa"/>
            <w:vAlign w:val="center"/>
          </w:tcPr>
          <w:p w14:paraId="5A9C1792" w14:textId="77777777" w:rsidR="00CD4D1B" w:rsidRPr="00C72A2A" w:rsidRDefault="00CD4D1B" w:rsidP="00B72701">
            <w:pPr>
              <w:pStyle w:val="Style1"/>
              <w:spacing w:before="0" w:after="0" w:line="240" w:lineRule="auto"/>
              <w:jc w:val="center"/>
              <w:rPr>
                <w:rFonts w:cs="Arial"/>
                <w:sz w:val="20"/>
                <w:szCs w:val="20"/>
              </w:rPr>
            </w:pPr>
          </w:p>
        </w:tc>
        <w:tc>
          <w:tcPr>
            <w:tcW w:w="1207" w:type="dxa"/>
            <w:vAlign w:val="center"/>
          </w:tcPr>
          <w:p w14:paraId="31411F05" w14:textId="77777777" w:rsidR="00CD4D1B" w:rsidRPr="00C72A2A" w:rsidRDefault="00CD4D1B" w:rsidP="00B72701">
            <w:pPr>
              <w:pStyle w:val="Style1"/>
              <w:spacing w:before="0" w:after="0" w:line="240" w:lineRule="auto"/>
              <w:jc w:val="center"/>
              <w:rPr>
                <w:rFonts w:cs="Arial"/>
                <w:sz w:val="20"/>
                <w:szCs w:val="20"/>
              </w:rPr>
            </w:pPr>
          </w:p>
        </w:tc>
        <w:tc>
          <w:tcPr>
            <w:tcW w:w="1211" w:type="dxa"/>
            <w:vAlign w:val="center"/>
          </w:tcPr>
          <w:p w14:paraId="2A4FDAA2" w14:textId="77777777" w:rsidR="00CD4D1B" w:rsidRPr="00C72A2A" w:rsidRDefault="00CD4D1B" w:rsidP="00B72701">
            <w:pPr>
              <w:pStyle w:val="Style1"/>
              <w:spacing w:before="0" w:after="0" w:line="240" w:lineRule="auto"/>
              <w:jc w:val="center"/>
              <w:rPr>
                <w:rFonts w:cs="Arial"/>
                <w:sz w:val="20"/>
                <w:szCs w:val="20"/>
              </w:rPr>
            </w:pPr>
          </w:p>
        </w:tc>
        <w:tc>
          <w:tcPr>
            <w:tcW w:w="1276" w:type="dxa"/>
            <w:vAlign w:val="center"/>
          </w:tcPr>
          <w:p w14:paraId="54834E32" w14:textId="77777777" w:rsidR="00CD4D1B" w:rsidRPr="00C72A2A" w:rsidRDefault="00CD4D1B" w:rsidP="00B72701">
            <w:pPr>
              <w:pStyle w:val="Style1"/>
              <w:spacing w:before="0" w:after="0" w:line="240" w:lineRule="auto"/>
              <w:jc w:val="center"/>
              <w:rPr>
                <w:rFonts w:cs="Arial"/>
                <w:sz w:val="20"/>
                <w:szCs w:val="20"/>
              </w:rPr>
            </w:pPr>
          </w:p>
        </w:tc>
        <w:tc>
          <w:tcPr>
            <w:tcW w:w="1275" w:type="dxa"/>
            <w:vAlign w:val="center"/>
          </w:tcPr>
          <w:p w14:paraId="4C5BA9BB" w14:textId="77777777" w:rsidR="00CD4D1B" w:rsidRPr="00C72A2A" w:rsidRDefault="00CD4D1B" w:rsidP="00B72701">
            <w:pPr>
              <w:pStyle w:val="Style1"/>
              <w:spacing w:before="0" w:after="0" w:line="240" w:lineRule="auto"/>
              <w:jc w:val="center"/>
              <w:rPr>
                <w:rFonts w:cs="Arial"/>
                <w:sz w:val="20"/>
                <w:szCs w:val="20"/>
              </w:rPr>
            </w:pPr>
          </w:p>
        </w:tc>
        <w:tc>
          <w:tcPr>
            <w:tcW w:w="993" w:type="dxa"/>
          </w:tcPr>
          <w:p w14:paraId="738B5567" w14:textId="77777777" w:rsidR="00CD4D1B" w:rsidRPr="00C72A2A" w:rsidRDefault="00CD4D1B" w:rsidP="00B72701">
            <w:pPr>
              <w:pStyle w:val="Style1"/>
              <w:spacing w:before="0" w:after="0" w:line="240" w:lineRule="auto"/>
              <w:jc w:val="center"/>
              <w:rPr>
                <w:rFonts w:cs="Arial"/>
                <w:sz w:val="20"/>
                <w:szCs w:val="20"/>
              </w:rPr>
            </w:pPr>
          </w:p>
        </w:tc>
        <w:tc>
          <w:tcPr>
            <w:tcW w:w="1134" w:type="dxa"/>
          </w:tcPr>
          <w:p w14:paraId="435854E4" w14:textId="77777777" w:rsidR="00CD4D1B" w:rsidRPr="00C72A2A" w:rsidRDefault="00CD4D1B" w:rsidP="00B72701">
            <w:pPr>
              <w:pStyle w:val="Style1"/>
              <w:spacing w:before="0" w:after="0" w:line="240" w:lineRule="auto"/>
              <w:jc w:val="center"/>
              <w:rPr>
                <w:rFonts w:cs="Arial"/>
                <w:sz w:val="20"/>
                <w:szCs w:val="20"/>
              </w:rPr>
            </w:pPr>
          </w:p>
        </w:tc>
        <w:tc>
          <w:tcPr>
            <w:tcW w:w="1275" w:type="dxa"/>
            <w:vAlign w:val="center"/>
          </w:tcPr>
          <w:p w14:paraId="2EBD8E10" w14:textId="77777777" w:rsidR="00CD4D1B" w:rsidRPr="00C72A2A" w:rsidRDefault="00CD4D1B" w:rsidP="00B72701">
            <w:pPr>
              <w:pStyle w:val="Style1"/>
              <w:spacing w:before="0" w:after="0" w:line="240" w:lineRule="auto"/>
              <w:jc w:val="center"/>
              <w:rPr>
                <w:rFonts w:cs="Arial"/>
                <w:sz w:val="20"/>
                <w:szCs w:val="20"/>
              </w:rPr>
            </w:pPr>
          </w:p>
        </w:tc>
        <w:tc>
          <w:tcPr>
            <w:tcW w:w="1134" w:type="dxa"/>
            <w:vAlign w:val="center"/>
          </w:tcPr>
          <w:p w14:paraId="38FFD07B" w14:textId="77777777" w:rsidR="00CD4D1B" w:rsidRPr="00C72A2A" w:rsidRDefault="00CD4D1B" w:rsidP="00B72701">
            <w:pPr>
              <w:pStyle w:val="Style1"/>
              <w:spacing w:before="0" w:after="0" w:line="240" w:lineRule="auto"/>
              <w:jc w:val="center"/>
              <w:rPr>
                <w:rFonts w:cs="Arial"/>
                <w:sz w:val="20"/>
                <w:szCs w:val="20"/>
              </w:rPr>
            </w:pPr>
          </w:p>
        </w:tc>
        <w:tc>
          <w:tcPr>
            <w:tcW w:w="1276" w:type="dxa"/>
            <w:vAlign w:val="center"/>
          </w:tcPr>
          <w:p w14:paraId="48EDE243" w14:textId="77777777" w:rsidR="00CD4D1B" w:rsidRPr="00C72A2A" w:rsidRDefault="00CD4D1B" w:rsidP="00B72701">
            <w:pPr>
              <w:pStyle w:val="Style1"/>
              <w:spacing w:before="0" w:after="0" w:line="240" w:lineRule="auto"/>
              <w:jc w:val="center"/>
              <w:rPr>
                <w:rFonts w:cs="Arial"/>
                <w:sz w:val="20"/>
                <w:szCs w:val="20"/>
              </w:rPr>
            </w:pPr>
          </w:p>
        </w:tc>
        <w:tc>
          <w:tcPr>
            <w:tcW w:w="1032" w:type="dxa"/>
          </w:tcPr>
          <w:p w14:paraId="690E0D89" w14:textId="77777777" w:rsidR="00CD4D1B" w:rsidRPr="00C72A2A" w:rsidRDefault="00CD4D1B" w:rsidP="00B72701">
            <w:pPr>
              <w:pStyle w:val="Style1"/>
              <w:spacing w:before="0" w:after="0" w:line="240" w:lineRule="auto"/>
              <w:jc w:val="center"/>
              <w:rPr>
                <w:rFonts w:cs="Arial"/>
                <w:sz w:val="20"/>
                <w:szCs w:val="20"/>
              </w:rPr>
            </w:pPr>
          </w:p>
        </w:tc>
        <w:tc>
          <w:tcPr>
            <w:tcW w:w="1207" w:type="dxa"/>
          </w:tcPr>
          <w:p w14:paraId="5B2A41DF" w14:textId="77777777" w:rsidR="00CD4D1B" w:rsidRPr="00C72A2A" w:rsidRDefault="00CD4D1B" w:rsidP="00B72701">
            <w:pPr>
              <w:pStyle w:val="Style1"/>
              <w:spacing w:before="0" w:after="0" w:line="240" w:lineRule="auto"/>
              <w:jc w:val="center"/>
              <w:rPr>
                <w:rFonts w:cs="Arial"/>
                <w:sz w:val="20"/>
                <w:szCs w:val="20"/>
              </w:rPr>
            </w:pPr>
          </w:p>
        </w:tc>
      </w:tr>
    </w:tbl>
    <w:p w14:paraId="411127BD" w14:textId="46E6ADB7" w:rsidR="00C72A2A" w:rsidRPr="00C72A2A" w:rsidRDefault="00C72A2A" w:rsidP="00C72A2A">
      <w:pPr>
        <w:spacing w:line="240" w:lineRule="auto"/>
        <w:rPr>
          <w:b/>
          <w:bCs/>
        </w:rPr>
      </w:pPr>
      <w:r w:rsidRPr="00C72A2A">
        <w:rPr>
          <w:b/>
          <w:bCs/>
        </w:rPr>
        <w:t>Notes:</w:t>
      </w:r>
    </w:p>
    <w:p w14:paraId="46369FAA" w14:textId="12369C1A" w:rsidR="00C5659F" w:rsidRDefault="00C5659F" w:rsidP="00C72A2A">
      <w:pPr>
        <w:spacing w:line="240" w:lineRule="auto"/>
      </w:pPr>
      <w:r>
        <w:t>(1) N/A if not applicable</w:t>
      </w:r>
    </w:p>
    <w:p w14:paraId="3F56E614" w14:textId="22878F68" w:rsidR="00C72A2A" w:rsidRPr="00C72A2A" w:rsidRDefault="00C72A2A" w:rsidP="00C72A2A">
      <w:pPr>
        <w:spacing w:line="240" w:lineRule="auto"/>
      </w:pPr>
      <w:r>
        <w:t>(</w:t>
      </w:r>
      <w:r w:rsidR="00C5659F">
        <w:t>2</w:t>
      </w:r>
      <w:r>
        <w:t xml:space="preserve">) 0m </w:t>
      </w:r>
      <w:r w:rsidRPr="00C72A2A">
        <w:t>indicates that the sited monitor represents exposure and as such no distance calculation is required</w:t>
      </w:r>
      <w:r>
        <w:t>.</w:t>
      </w:r>
    </w:p>
    <w:p w14:paraId="79BB0440" w14:textId="1B8512DB" w:rsidR="0050452B" w:rsidRDefault="00C72A2A" w:rsidP="00DA55FE">
      <w:pPr>
        <w:spacing w:before="0" w:after="0" w:line="240" w:lineRule="auto"/>
        <w:rPr>
          <w:color w:val="FF0000"/>
        </w:rPr>
      </w:pPr>
      <w:r>
        <w:br w:type="page"/>
      </w:r>
      <w:r w:rsidRPr="00CD4D1B">
        <w:rPr>
          <w:b/>
          <w:bCs/>
        </w:rPr>
        <w:lastRenderedPageBreak/>
        <w:t xml:space="preserve">Figure </w:t>
      </w:r>
      <w:r w:rsidR="0026271A" w:rsidRPr="00CD4D1B">
        <w:rPr>
          <w:b/>
          <w:bCs/>
        </w:rPr>
        <w:fldChar w:fldCharType="begin"/>
      </w:r>
      <w:r w:rsidR="0026271A" w:rsidRPr="00CD4D1B">
        <w:rPr>
          <w:b/>
          <w:bCs/>
        </w:rPr>
        <w:instrText xml:space="preserve"> STYLEREF 1 \s </w:instrText>
      </w:r>
      <w:r w:rsidR="0026271A" w:rsidRPr="00CD4D1B">
        <w:rPr>
          <w:b/>
          <w:bCs/>
        </w:rPr>
        <w:fldChar w:fldCharType="separate"/>
      </w:r>
      <w:r w:rsidR="0026271A" w:rsidRPr="00CD4D1B">
        <w:rPr>
          <w:b/>
          <w:bCs/>
          <w:noProof/>
        </w:rPr>
        <w:t>2</w:t>
      </w:r>
      <w:r w:rsidR="0026271A" w:rsidRPr="00CD4D1B">
        <w:rPr>
          <w:b/>
          <w:bCs/>
          <w:noProof/>
        </w:rPr>
        <w:fldChar w:fldCharType="end"/>
      </w:r>
      <w:r w:rsidR="007A2CEA" w:rsidRPr="00CD4D1B">
        <w:rPr>
          <w:b/>
          <w:bCs/>
        </w:rPr>
        <w:t>.</w:t>
      </w:r>
      <w:r w:rsidR="0026271A" w:rsidRPr="00CD4D1B">
        <w:rPr>
          <w:b/>
          <w:bCs/>
        </w:rPr>
        <w:fldChar w:fldCharType="begin"/>
      </w:r>
      <w:r w:rsidR="0026271A" w:rsidRPr="00CD4D1B">
        <w:rPr>
          <w:b/>
          <w:bCs/>
        </w:rPr>
        <w:instrText xml:space="preserve"> SEQ Figure \* ARABIC \s 1 </w:instrText>
      </w:r>
      <w:r w:rsidR="0026271A" w:rsidRPr="00CD4D1B">
        <w:rPr>
          <w:b/>
          <w:bCs/>
        </w:rPr>
        <w:fldChar w:fldCharType="separate"/>
      </w:r>
      <w:r w:rsidR="0026271A" w:rsidRPr="00CD4D1B">
        <w:rPr>
          <w:b/>
          <w:bCs/>
          <w:noProof/>
        </w:rPr>
        <w:t>1</w:t>
      </w:r>
      <w:r w:rsidR="0026271A" w:rsidRPr="00CD4D1B">
        <w:rPr>
          <w:b/>
          <w:bCs/>
          <w:noProof/>
        </w:rPr>
        <w:fldChar w:fldCharType="end"/>
      </w:r>
      <w:r w:rsidRPr="00CD4D1B">
        <w:rPr>
          <w:b/>
          <w:bCs/>
        </w:rPr>
        <w:t xml:space="preserve"> – Map(s) of Automatic Monitoring Sites</w:t>
      </w:r>
      <w:r w:rsidRPr="00C72A2A">
        <w:t xml:space="preserve"> </w:t>
      </w:r>
      <w:r w:rsidRPr="00C72A2A">
        <w:rPr>
          <w:color w:val="FF0000"/>
        </w:rPr>
        <w:t>(if applicable</w:t>
      </w:r>
      <w:r w:rsidRPr="008421C2">
        <w:rPr>
          <w:color w:val="FF0000"/>
        </w:rPr>
        <w:t>) [</w:t>
      </w:r>
      <w:hyperlink r:id="rId41" w:history="1">
        <w:r w:rsidRPr="008421C2">
          <w:rPr>
            <w:rStyle w:val="Hyperlink"/>
            <w:color w:val="FF0000"/>
          </w:rPr>
          <w:t xml:space="preserve">Link to </w:t>
        </w:r>
        <w:r w:rsidR="00E36717" w:rsidRPr="008421C2">
          <w:rPr>
            <w:rStyle w:val="Hyperlink"/>
            <w:color w:val="FF0000"/>
          </w:rPr>
          <w:t>Welsh Air Quality Forum</w:t>
        </w:r>
        <w:r w:rsidR="000A4A90" w:rsidRPr="008421C2">
          <w:rPr>
            <w:rStyle w:val="Hyperlink"/>
            <w:color w:val="FF0000"/>
          </w:rPr>
          <w:t xml:space="preserve"> (</w:t>
        </w:r>
        <w:r w:rsidRPr="008421C2">
          <w:rPr>
            <w:rStyle w:val="Hyperlink"/>
            <w:color w:val="FF0000"/>
          </w:rPr>
          <w:t>WAQF</w:t>
        </w:r>
        <w:r w:rsidR="000A4A90" w:rsidRPr="008421C2">
          <w:rPr>
            <w:rStyle w:val="Hyperlink"/>
            <w:color w:val="FF0000"/>
          </w:rPr>
          <w:t>)</w:t>
        </w:r>
        <w:r w:rsidRPr="008421C2">
          <w:rPr>
            <w:rStyle w:val="Hyperlink"/>
            <w:color w:val="FF0000"/>
          </w:rPr>
          <w:t xml:space="preserve"> Website GIS</w:t>
        </w:r>
      </w:hyperlink>
      <w:r w:rsidRPr="008421C2">
        <w:rPr>
          <w:color w:val="FF0000"/>
        </w:rPr>
        <w:t>]</w:t>
      </w:r>
    </w:p>
    <w:p w14:paraId="1AF6C606" w14:textId="77777777" w:rsidR="00CD4D1B" w:rsidRDefault="00CD4D1B" w:rsidP="00DA55FE">
      <w:pPr>
        <w:spacing w:before="0" w:after="0" w:line="240" w:lineRule="auto"/>
      </w:pP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40"/>
      </w:tblGrid>
      <w:tr w:rsidR="00663A7F" w:rsidRPr="008603A5" w14:paraId="461763D2" w14:textId="77777777" w:rsidTr="00F0357D">
        <w:trPr>
          <w:trHeight w:val="2583"/>
        </w:trPr>
        <w:tc>
          <w:tcPr>
            <w:tcW w:w="5000" w:type="pct"/>
            <w:shd w:val="clear" w:color="auto" w:fill="DAEEF3"/>
          </w:tcPr>
          <w:p w14:paraId="2C4C90F5" w14:textId="77777777" w:rsidR="00663A7F" w:rsidRPr="008603A5" w:rsidRDefault="00663A7F" w:rsidP="00DC7523">
            <w:pPr>
              <w:pStyle w:val="Style1"/>
              <w:rPr>
                <w:b/>
                <w:color w:val="0000FF"/>
              </w:rPr>
            </w:pPr>
            <w:r w:rsidRPr="008603A5">
              <w:rPr>
                <w:b/>
                <w:color w:val="0000FF"/>
              </w:rPr>
              <w:t>INSTRUCTIONS</w:t>
            </w:r>
          </w:p>
          <w:p w14:paraId="1061D096" w14:textId="41D44A0B" w:rsidR="00663A7F" w:rsidRDefault="00663A7F" w:rsidP="00DC7523">
            <w:pPr>
              <w:rPr>
                <w:color w:val="0000FF"/>
              </w:rPr>
            </w:pPr>
            <w:r>
              <w:rPr>
                <w:color w:val="0000FF"/>
              </w:rPr>
              <w:t xml:space="preserve">Please include here one or more clear map(s) that show the location of all </w:t>
            </w:r>
            <w:r w:rsidR="00700A7A">
              <w:rPr>
                <w:color w:val="0000FF"/>
              </w:rPr>
              <w:t xml:space="preserve">automatic </w:t>
            </w:r>
            <w:r>
              <w:rPr>
                <w:color w:val="0000FF"/>
              </w:rPr>
              <w:t>monitoring sites ensuring that monitoring positions are clearly labelled using the Site IDs and the mapped coordinates correspond to those presented in</w:t>
            </w:r>
            <w:r w:rsidR="00DC7523">
              <w:rPr>
                <w:color w:val="0000FF"/>
              </w:rPr>
              <w:t xml:space="preserve"> </w:t>
            </w:r>
            <w:r w:rsidR="00DC7523">
              <w:rPr>
                <w:color w:val="0000FF"/>
              </w:rPr>
              <w:fldChar w:fldCharType="begin"/>
            </w:r>
            <w:r w:rsidR="00DC7523">
              <w:rPr>
                <w:color w:val="0000FF"/>
              </w:rPr>
              <w:instrText xml:space="preserve"> REF _Ref68429377 \h  \* MERGEFORMAT </w:instrText>
            </w:r>
            <w:r w:rsidR="00DC7523">
              <w:rPr>
                <w:color w:val="0000FF"/>
              </w:rPr>
            </w:r>
            <w:r w:rsidR="00DC7523">
              <w:rPr>
                <w:color w:val="0000FF"/>
              </w:rPr>
              <w:fldChar w:fldCharType="separate"/>
            </w:r>
            <w:r w:rsidR="0026271A" w:rsidRPr="0026271A">
              <w:rPr>
                <w:color w:val="0000FF"/>
              </w:rPr>
              <w:t>Table 2.1</w:t>
            </w:r>
            <w:r w:rsidR="00DC7523">
              <w:rPr>
                <w:color w:val="0000FF"/>
              </w:rPr>
              <w:fldChar w:fldCharType="end"/>
            </w:r>
            <w:r>
              <w:rPr>
                <w:color w:val="0000FF"/>
              </w:rPr>
              <w:t>.</w:t>
            </w:r>
          </w:p>
          <w:p w14:paraId="138BCC35" w14:textId="1EA0F7CC" w:rsidR="00663A7F" w:rsidRPr="0046419E" w:rsidRDefault="00663A7F" w:rsidP="00DC7523">
            <w:pPr>
              <w:rPr>
                <w:bCs/>
                <w:color w:val="0000FF"/>
              </w:rPr>
            </w:pPr>
            <w:r w:rsidRPr="0046419E">
              <w:rPr>
                <w:bCs/>
                <w:color w:val="0000FF"/>
              </w:rPr>
              <w:t xml:space="preserve">As for all charts </w:t>
            </w:r>
            <w:r>
              <w:rPr>
                <w:bCs/>
                <w:color w:val="0000FF"/>
              </w:rPr>
              <w:t>within the annual report</w:t>
            </w:r>
            <w:r w:rsidR="00FD3DC3">
              <w:rPr>
                <w:bCs/>
                <w:color w:val="0000FF"/>
              </w:rPr>
              <w:t>,</w:t>
            </w:r>
            <w:r>
              <w:rPr>
                <w:bCs/>
                <w:color w:val="0000FF"/>
              </w:rPr>
              <w:t xml:space="preserve"> alt text should be added to comply with accessibility regulations.</w:t>
            </w:r>
          </w:p>
          <w:p w14:paraId="7525CC31" w14:textId="77777777" w:rsidR="00663A7F" w:rsidRPr="0046419E" w:rsidRDefault="00663A7F" w:rsidP="00DC7523">
            <w:pPr>
              <w:rPr>
                <w:b/>
                <w:bCs/>
                <w:color w:val="0000FF"/>
                <w:highlight w:val="yellow"/>
              </w:rPr>
            </w:pPr>
            <w:r w:rsidRPr="0046419E">
              <w:rPr>
                <w:b/>
                <w:bCs/>
                <w:color w:val="0000FF"/>
              </w:rPr>
              <w:t>Delete this box when the document is finished</w:t>
            </w:r>
          </w:p>
        </w:tc>
      </w:tr>
    </w:tbl>
    <w:p w14:paraId="75FFBD34" w14:textId="1E4BBB18" w:rsidR="00C72A2A" w:rsidRDefault="00C72A2A" w:rsidP="00400B0F"/>
    <w:p w14:paraId="5A554F46" w14:textId="15CF1C2E" w:rsidR="00C72A2A" w:rsidRDefault="00C72A2A">
      <w:pPr>
        <w:spacing w:before="0" w:after="0" w:line="240" w:lineRule="auto"/>
      </w:pPr>
      <w:r>
        <w:br w:type="page"/>
      </w:r>
    </w:p>
    <w:p w14:paraId="4578CBD4" w14:textId="2ACA39A5" w:rsidR="00C72A2A" w:rsidRDefault="005D50B2" w:rsidP="005D50B2">
      <w:pPr>
        <w:pStyle w:val="Caption"/>
      </w:pPr>
      <w:bookmarkStart w:id="26" w:name="_Ref68429398"/>
      <w:bookmarkStart w:id="27" w:name="_Toc68433940"/>
      <w:r>
        <w:lastRenderedPageBreak/>
        <w:t xml:space="preserve">Table </w:t>
      </w:r>
      <w:r w:rsidR="0026271A">
        <w:fldChar w:fldCharType="begin"/>
      </w:r>
      <w:r w:rsidR="0026271A">
        <w:instrText xml:space="preserve"> STYLEREF 1 \s </w:instrText>
      </w:r>
      <w:r w:rsidR="0026271A">
        <w:fldChar w:fldCharType="separate"/>
      </w:r>
      <w:r w:rsidR="0026271A">
        <w:rPr>
          <w:noProof/>
        </w:rPr>
        <w:t>2</w:t>
      </w:r>
      <w:r w:rsidR="0026271A">
        <w:rPr>
          <w:noProof/>
        </w:rPr>
        <w:fldChar w:fldCharType="end"/>
      </w:r>
      <w:r w:rsidR="007A2CEA">
        <w:t>.</w:t>
      </w:r>
      <w:r w:rsidR="0026271A">
        <w:fldChar w:fldCharType="begin"/>
      </w:r>
      <w:r w:rsidR="0026271A">
        <w:instrText xml:space="preserve"> SEQ Table \* ARABIC \s 1 </w:instrText>
      </w:r>
      <w:r w:rsidR="0026271A">
        <w:fldChar w:fldCharType="separate"/>
      </w:r>
      <w:r w:rsidR="0026271A">
        <w:rPr>
          <w:noProof/>
        </w:rPr>
        <w:t>2</w:t>
      </w:r>
      <w:r w:rsidR="0026271A">
        <w:rPr>
          <w:noProof/>
        </w:rPr>
        <w:fldChar w:fldCharType="end"/>
      </w:r>
      <w:bookmarkEnd w:id="26"/>
      <w:r>
        <w:t xml:space="preserve"> – Details of Non-Automatic Monitoring Sites</w:t>
      </w:r>
      <w:bookmarkEnd w:id="27"/>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40"/>
      </w:tblGrid>
      <w:tr w:rsidR="00990C48" w:rsidRPr="008603A5" w14:paraId="568C3B7E" w14:textId="77777777" w:rsidTr="00F0357D">
        <w:tc>
          <w:tcPr>
            <w:tcW w:w="5000" w:type="pct"/>
            <w:shd w:val="clear" w:color="auto" w:fill="DAEEF3"/>
          </w:tcPr>
          <w:p w14:paraId="6B358397" w14:textId="77777777" w:rsidR="00990C48" w:rsidRPr="006078E8" w:rsidRDefault="00990C48" w:rsidP="00DC7523">
            <w:pPr>
              <w:pStyle w:val="Style1"/>
              <w:rPr>
                <w:b/>
                <w:color w:val="0000FF"/>
              </w:rPr>
            </w:pPr>
            <w:r w:rsidRPr="009115C6">
              <w:rPr>
                <w:b/>
                <w:color w:val="0000FF"/>
              </w:rPr>
              <w:t>INSTRUCTIONS</w:t>
            </w:r>
          </w:p>
          <w:p w14:paraId="7F063582" w14:textId="15ABF928" w:rsidR="00990C48" w:rsidRDefault="00990C48" w:rsidP="00DC7523">
            <w:pPr>
              <w:rPr>
                <w:color w:val="0000FF"/>
              </w:rPr>
            </w:pPr>
            <w:r w:rsidRPr="00500820">
              <w:rPr>
                <w:color w:val="0000FF"/>
              </w:rPr>
              <w:t xml:space="preserve">To help with consistency of approach to processing diffusion tube monitoring data a specific </w:t>
            </w:r>
            <w:hyperlink r:id="rId42" w:history="1">
              <w:r w:rsidRPr="007E3A63">
                <w:rPr>
                  <w:rStyle w:val="Hyperlink"/>
                  <w:bCs/>
                  <w:color w:val="00009E"/>
                </w:rPr>
                <w:t>Diffusion Tube Data Processing Tool</w:t>
              </w:r>
            </w:hyperlink>
            <w:r w:rsidRPr="00500820">
              <w:rPr>
                <w:color w:val="0000FF"/>
              </w:rPr>
              <w:t xml:space="preserve"> has been developed</w:t>
            </w:r>
            <w:r>
              <w:rPr>
                <w:color w:val="0000FF"/>
              </w:rPr>
              <w:t xml:space="preserve">. It is recommended that this tool is used </w:t>
            </w:r>
            <w:r w:rsidRPr="00500820">
              <w:rPr>
                <w:color w:val="0000FF"/>
              </w:rPr>
              <w:t xml:space="preserve">to process all diffusion tube data. </w:t>
            </w:r>
          </w:p>
          <w:p w14:paraId="2C3FAD98" w14:textId="023EF136" w:rsidR="00990C48" w:rsidRDefault="00990C48" w:rsidP="00DC7523">
            <w:pPr>
              <w:rPr>
                <w:color w:val="0000FF"/>
              </w:rPr>
            </w:pPr>
            <w:r w:rsidRPr="00500820">
              <w:rPr>
                <w:color w:val="0000FF"/>
              </w:rPr>
              <w:t>The tool is available for download from</w:t>
            </w:r>
            <w:r>
              <w:rPr>
                <w:color w:val="0000FF"/>
              </w:rPr>
              <w:t xml:space="preserve"> the </w:t>
            </w:r>
            <w:hyperlink r:id="rId43" w:history="1">
              <w:r w:rsidRPr="007E3A63">
                <w:rPr>
                  <w:rStyle w:val="Hyperlink"/>
                  <w:bCs/>
                  <w:color w:val="00009E"/>
                </w:rPr>
                <w:t>LAQM website</w:t>
              </w:r>
            </w:hyperlink>
            <w:r>
              <w:rPr>
                <w:color w:val="0000FF"/>
              </w:rPr>
              <w:t>.</w:t>
            </w:r>
            <w:r w:rsidRPr="00500820">
              <w:rPr>
                <w:color w:val="0000FF"/>
              </w:rPr>
              <w:t xml:space="preserve"> </w:t>
            </w:r>
            <w:r>
              <w:rPr>
                <w:color w:val="0000FF"/>
              </w:rPr>
              <w:t>A</w:t>
            </w:r>
            <w:r w:rsidRPr="00500820">
              <w:rPr>
                <w:color w:val="0000FF"/>
              </w:rPr>
              <w:t xml:space="preserve">ny questions relating to the use of the tool should be directed to the LAQM </w:t>
            </w:r>
            <w:r>
              <w:rPr>
                <w:color w:val="0000FF"/>
              </w:rPr>
              <w:t>H</w:t>
            </w:r>
            <w:r w:rsidRPr="00500820">
              <w:rPr>
                <w:color w:val="0000FF"/>
              </w:rPr>
              <w:t>elpdesk</w:t>
            </w:r>
            <w:r>
              <w:rPr>
                <w:color w:val="0000FF"/>
              </w:rPr>
              <w:t>.</w:t>
            </w:r>
          </w:p>
          <w:p w14:paraId="21F37351" w14:textId="5975B33C" w:rsidR="00990C48" w:rsidRPr="008B50FC" w:rsidRDefault="00990C48" w:rsidP="00DC7523">
            <w:pPr>
              <w:rPr>
                <w:color w:val="0000FF"/>
              </w:rPr>
            </w:pPr>
            <w:r>
              <w:rPr>
                <w:color w:val="0000FF"/>
              </w:rPr>
              <w:t xml:space="preserve">The tab </w:t>
            </w:r>
            <w:r w:rsidR="007E0B15">
              <w:rPr>
                <w:color w:val="0000FF"/>
              </w:rPr>
              <w:t>‘</w:t>
            </w:r>
            <w:r>
              <w:rPr>
                <w:color w:val="0000FF"/>
              </w:rPr>
              <w:t xml:space="preserve">Table </w:t>
            </w:r>
            <w:r w:rsidR="006B0382">
              <w:rPr>
                <w:color w:val="0000FF"/>
              </w:rPr>
              <w:t>2.2</w:t>
            </w:r>
            <w:r w:rsidR="007E0B15">
              <w:rPr>
                <w:color w:val="0000FF"/>
              </w:rPr>
              <w:t>’</w:t>
            </w:r>
            <w:r>
              <w:rPr>
                <w:color w:val="0000FF"/>
              </w:rPr>
              <w:t xml:space="preserve"> from the Diffusion Tube Data Processing T</w:t>
            </w:r>
            <w:r w:rsidRPr="00500820">
              <w:rPr>
                <w:color w:val="0000FF"/>
              </w:rPr>
              <w:t xml:space="preserve">ool </w:t>
            </w:r>
            <w:r>
              <w:rPr>
                <w:color w:val="0000FF"/>
              </w:rPr>
              <w:t xml:space="preserve">aligns with the </w:t>
            </w:r>
            <w:r w:rsidRPr="00500820">
              <w:rPr>
                <w:color w:val="0000FF"/>
              </w:rPr>
              <w:t>diffusion tube data</w:t>
            </w:r>
            <w:r>
              <w:rPr>
                <w:color w:val="0000FF"/>
              </w:rPr>
              <w:t xml:space="preserve"> reporting requirements of </w:t>
            </w:r>
            <w:r>
              <w:rPr>
                <w:color w:val="0000FF"/>
              </w:rPr>
              <w:fldChar w:fldCharType="begin"/>
            </w:r>
            <w:r>
              <w:rPr>
                <w:color w:val="0000FF"/>
              </w:rPr>
              <w:instrText xml:space="preserve"> REF _Ref68429398 \h  \* MERGEFORMAT </w:instrText>
            </w:r>
            <w:r>
              <w:rPr>
                <w:color w:val="0000FF"/>
              </w:rPr>
            </w:r>
            <w:r>
              <w:rPr>
                <w:color w:val="0000FF"/>
              </w:rPr>
              <w:fldChar w:fldCharType="separate"/>
            </w:r>
            <w:r w:rsidR="0026271A" w:rsidRPr="0026271A">
              <w:rPr>
                <w:color w:val="0000FF"/>
              </w:rPr>
              <w:t>Table 2.2</w:t>
            </w:r>
            <w:r>
              <w:rPr>
                <w:color w:val="0000FF"/>
              </w:rPr>
              <w:fldChar w:fldCharType="end"/>
            </w:r>
            <w:r>
              <w:rPr>
                <w:color w:val="0000FF"/>
              </w:rPr>
              <w:t>; therefore the data can be easily copied</w:t>
            </w:r>
            <w:r w:rsidRPr="00500820">
              <w:rPr>
                <w:color w:val="0000FF"/>
              </w:rPr>
              <w:t>.</w:t>
            </w:r>
            <w:r>
              <w:rPr>
                <w:color w:val="0000FF"/>
              </w:rPr>
              <w:t xml:space="preserve"> If the Diffusion Tube Data Processing T</w:t>
            </w:r>
            <w:r w:rsidRPr="00500820">
              <w:rPr>
                <w:color w:val="0000FF"/>
              </w:rPr>
              <w:t>ool</w:t>
            </w:r>
            <w:r>
              <w:rPr>
                <w:color w:val="0000FF"/>
              </w:rPr>
              <w:t xml:space="preserve"> has not been utilised, please copy across from any alternative calculation spreadsheet or populate manually.</w:t>
            </w:r>
          </w:p>
          <w:p w14:paraId="139BAEC3" w14:textId="77777777" w:rsidR="00990C48" w:rsidRPr="00886415" w:rsidRDefault="00990C48" w:rsidP="00DC7523">
            <w:pPr>
              <w:rPr>
                <w:b/>
                <w:bCs/>
                <w:color w:val="0000FF"/>
              </w:rPr>
            </w:pPr>
            <w:r w:rsidRPr="006078E8">
              <w:rPr>
                <w:b/>
                <w:bCs/>
                <w:color w:val="0000FF"/>
              </w:rPr>
              <w:t>Delete this box when the document is finished</w:t>
            </w:r>
          </w:p>
        </w:tc>
      </w:tr>
    </w:tbl>
    <w:p w14:paraId="4FA9B26B" w14:textId="77777777" w:rsidR="00643784" w:rsidRDefault="00643784" w:rsidP="005D50B2">
      <w:pPr>
        <w:spacing w:line="240" w:lineRule="auto"/>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ayout w:type="fixed"/>
        <w:tblLook w:val="04A0" w:firstRow="1" w:lastRow="0" w:firstColumn="1" w:lastColumn="0" w:noHBand="0" w:noVBand="1"/>
      </w:tblPr>
      <w:tblGrid>
        <w:gridCol w:w="1129"/>
        <w:gridCol w:w="1669"/>
        <w:gridCol w:w="1803"/>
        <w:gridCol w:w="1231"/>
        <w:gridCol w:w="1231"/>
        <w:gridCol w:w="1236"/>
        <w:gridCol w:w="1314"/>
        <w:gridCol w:w="1239"/>
        <w:gridCol w:w="1104"/>
        <w:gridCol w:w="1491"/>
        <w:gridCol w:w="1113"/>
      </w:tblGrid>
      <w:tr w:rsidR="00F0357D" w:rsidRPr="00C72A2A" w14:paraId="67235F65" w14:textId="77777777" w:rsidTr="00F0357D">
        <w:trPr>
          <w:cantSplit/>
          <w:trHeight w:val="1907"/>
          <w:tblHeader/>
        </w:trPr>
        <w:tc>
          <w:tcPr>
            <w:tcW w:w="1129" w:type="dxa"/>
            <w:shd w:val="clear" w:color="auto" w:fill="D6E3BC"/>
            <w:vAlign w:val="center"/>
          </w:tcPr>
          <w:p w14:paraId="02A5A21B" w14:textId="5A7CFB83" w:rsidR="00643784" w:rsidRPr="00643784" w:rsidRDefault="00643784" w:rsidP="00643784">
            <w:pPr>
              <w:spacing w:line="240" w:lineRule="auto"/>
              <w:jc w:val="center"/>
              <w:rPr>
                <w:rFonts w:cs="Arial"/>
                <w:b/>
                <w:bCs/>
                <w:sz w:val="20"/>
                <w:szCs w:val="18"/>
              </w:rPr>
            </w:pPr>
            <w:r w:rsidRPr="00F0357D">
              <w:rPr>
                <w:b/>
                <w:bCs/>
                <w:sz w:val="20"/>
                <w:szCs w:val="18"/>
              </w:rPr>
              <w:t>Diffusion Tube ID</w:t>
            </w:r>
          </w:p>
        </w:tc>
        <w:tc>
          <w:tcPr>
            <w:tcW w:w="1669" w:type="dxa"/>
            <w:shd w:val="clear" w:color="auto" w:fill="D6E3BC"/>
            <w:vAlign w:val="center"/>
          </w:tcPr>
          <w:p w14:paraId="2748A9B2" w14:textId="5DBBD9B8" w:rsidR="00643784" w:rsidRPr="00643784" w:rsidRDefault="00643784" w:rsidP="00643784">
            <w:pPr>
              <w:spacing w:line="240" w:lineRule="auto"/>
              <w:jc w:val="center"/>
              <w:rPr>
                <w:rFonts w:cs="Arial"/>
                <w:b/>
                <w:bCs/>
                <w:sz w:val="20"/>
                <w:szCs w:val="18"/>
              </w:rPr>
            </w:pPr>
            <w:r w:rsidRPr="00F0357D">
              <w:rPr>
                <w:b/>
                <w:bCs/>
                <w:sz w:val="20"/>
                <w:szCs w:val="18"/>
              </w:rPr>
              <w:t>Site Name</w:t>
            </w:r>
          </w:p>
        </w:tc>
        <w:tc>
          <w:tcPr>
            <w:tcW w:w="1803" w:type="dxa"/>
            <w:shd w:val="clear" w:color="auto" w:fill="D6E3BC"/>
            <w:vAlign w:val="center"/>
          </w:tcPr>
          <w:p w14:paraId="29A2DADF" w14:textId="29AD0FEF" w:rsidR="00643784" w:rsidRPr="00643784" w:rsidRDefault="00643784" w:rsidP="00643784">
            <w:pPr>
              <w:spacing w:line="240" w:lineRule="auto"/>
              <w:jc w:val="center"/>
              <w:rPr>
                <w:rFonts w:cs="Arial"/>
                <w:b/>
                <w:bCs/>
                <w:sz w:val="20"/>
                <w:szCs w:val="18"/>
              </w:rPr>
            </w:pPr>
            <w:r w:rsidRPr="00F0357D">
              <w:rPr>
                <w:b/>
                <w:bCs/>
                <w:sz w:val="20"/>
                <w:szCs w:val="18"/>
              </w:rPr>
              <w:t>Site Type</w:t>
            </w:r>
          </w:p>
        </w:tc>
        <w:tc>
          <w:tcPr>
            <w:tcW w:w="1231" w:type="dxa"/>
            <w:shd w:val="clear" w:color="auto" w:fill="D6E3BC"/>
            <w:vAlign w:val="center"/>
          </w:tcPr>
          <w:p w14:paraId="67B3793F" w14:textId="61D32223" w:rsidR="00643784" w:rsidRPr="00643784" w:rsidRDefault="00643784" w:rsidP="00643784">
            <w:pPr>
              <w:spacing w:line="240" w:lineRule="auto"/>
              <w:jc w:val="center"/>
              <w:rPr>
                <w:rFonts w:cs="Arial"/>
                <w:b/>
                <w:bCs/>
                <w:sz w:val="20"/>
                <w:szCs w:val="18"/>
              </w:rPr>
            </w:pPr>
            <w:r w:rsidRPr="00F0357D">
              <w:rPr>
                <w:b/>
                <w:bCs/>
                <w:sz w:val="20"/>
                <w:szCs w:val="18"/>
              </w:rPr>
              <w:t>X OS Grid Ref (Easting)</w:t>
            </w:r>
          </w:p>
        </w:tc>
        <w:tc>
          <w:tcPr>
            <w:tcW w:w="1231" w:type="dxa"/>
            <w:shd w:val="clear" w:color="auto" w:fill="D6E3BC"/>
            <w:vAlign w:val="center"/>
          </w:tcPr>
          <w:p w14:paraId="6B3F56BA" w14:textId="6F0F4F0B" w:rsidR="00643784" w:rsidRPr="00643784" w:rsidRDefault="00643784" w:rsidP="00643784">
            <w:pPr>
              <w:spacing w:line="240" w:lineRule="auto"/>
              <w:jc w:val="center"/>
              <w:rPr>
                <w:rFonts w:cs="Arial"/>
                <w:b/>
                <w:bCs/>
                <w:sz w:val="20"/>
                <w:szCs w:val="18"/>
              </w:rPr>
            </w:pPr>
            <w:r w:rsidRPr="00F0357D">
              <w:rPr>
                <w:b/>
                <w:bCs/>
                <w:sz w:val="20"/>
                <w:szCs w:val="18"/>
              </w:rPr>
              <w:t>Y OS Grid Ref (Northing)</w:t>
            </w:r>
          </w:p>
        </w:tc>
        <w:tc>
          <w:tcPr>
            <w:tcW w:w="1236" w:type="dxa"/>
            <w:shd w:val="clear" w:color="auto" w:fill="D6E3BC"/>
            <w:vAlign w:val="center"/>
          </w:tcPr>
          <w:p w14:paraId="77EF0C89" w14:textId="744D05FE" w:rsidR="00643784" w:rsidRPr="00643784" w:rsidRDefault="00643784" w:rsidP="00643784">
            <w:pPr>
              <w:spacing w:line="240" w:lineRule="auto"/>
              <w:jc w:val="center"/>
              <w:rPr>
                <w:rFonts w:cs="Arial"/>
                <w:b/>
                <w:bCs/>
                <w:sz w:val="20"/>
                <w:szCs w:val="18"/>
              </w:rPr>
            </w:pPr>
            <w:r w:rsidRPr="00F0357D">
              <w:rPr>
                <w:b/>
                <w:bCs/>
                <w:sz w:val="20"/>
                <w:szCs w:val="18"/>
              </w:rPr>
              <w:t>Pollutants Monitored</w:t>
            </w:r>
          </w:p>
        </w:tc>
        <w:tc>
          <w:tcPr>
            <w:tcW w:w="1314" w:type="dxa"/>
            <w:shd w:val="clear" w:color="auto" w:fill="D6E3BC"/>
            <w:vAlign w:val="center"/>
          </w:tcPr>
          <w:p w14:paraId="28C0E46C" w14:textId="759E0073" w:rsidR="00643784" w:rsidRPr="00643784" w:rsidRDefault="00643784" w:rsidP="00643784">
            <w:pPr>
              <w:spacing w:line="240" w:lineRule="auto"/>
              <w:jc w:val="center"/>
              <w:rPr>
                <w:rFonts w:cs="Arial"/>
                <w:b/>
                <w:bCs/>
                <w:sz w:val="20"/>
                <w:szCs w:val="18"/>
              </w:rPr>
            </w:pPr>
            <w:r w:rsidRPr="00F0357D">
              <w:rPr>
                <w:b/>
                <w:bCs/>
                <w:sz w:val="20"/>
                <w:szCs w:val="18"/>
              </w:rPr>
              <w:t>In AQMA? Which AQMA?</w:t>
            </w:r>
          </w:p>
        </w:tc>
        <w:tc>
          <w:tcPr>
            <w:tcW w:w="1239" w:type="dxa"/>
            <w:shd w:val="clear" w:color="auto" w:fill="D6E3BC"/>
            <w:vAlign w:val="center"/>
          </w:tcPr>
          <w:p w14:paraId="0B07D86E" w14:textId="6E601C23" w:rsidR="00643784" w:rsidRPr="00643784" w:rsidRDefault="00643784" w:rsidP="00643784">
            <w:pPr>
              <w:spacing w:line="240" w:lineRule="auto"/>
              <w:jc w:val="center"/>
              <w:rPr>
                <w:rFonts w:cs="Arial"/>
                <w:b/>
                <w:bCs/>
                <w:sz w:val="20"/>
                <w:szCs w:val="18"/>
              </w:rPr>
            </w:pPr>
            <w:r w:rsidRPr="00F0357D">
              <w:rPr>
                <w:b/>
                <w:bCs/>
                <w:sz w:val="20"/>
                <w:szCs w:val="18"/>
              </w:rPr>
              <w:t xml:space="preserve">Distance to Relevant Exposure (m) </w:t>
            </w:r>
            <w:r w:rsidRPr="00F0357D">
              <w:rPr>
                <w:b/>
                <w:bCs/>
                <w:sz w:val="20"/>
                <w:szCs w:val="18"/>
                <w:vertAlign w:val="superscript"/>
              </w:rPr>
              <w:t>(1)</w:t>
            </w:r>
          </w:p>
        </w:tc>
        <w:tc>
          <w:tcPr>
            <w:tcW w:w="1104" w:type="dxa"/>
            <w:shd w:val="clear" w:color="auto" w:fill="D6E3BC"/>
            <w:vAlign w:val="center"/>
          </w:tcPr>
          <w:p w14:paraId="4706BB98" w14:textId="24975431" w:rsidR="00643784" w:rsidRPr="00643784" w:rsidDel="00B625E9" w:rsidRDefault="00643784" w:rsidP="00643784">
            <w:pPr>
              <w:spacing w:line="240" w:lineRule="auto"/>
              <w:jc w:val="center"/>
              <w:rPr>
                <w:rFonts w:cs="Arial"/>
                <w:b/>
                <w:bCs/>
                <w:sz w:val="20"/>
                <w:szCs w:val="18"/>
              </w:rPr>
            </w:pPr>
            <w:r w:rsidRPr="00F0357D">
              <w:rPr>
                <w:b/>
                <w:bCs/>
                <w:sz w:val="20"/>
                <w:szCs w:val="18"/>
              </w:rPr>
              <w:t xml:space="preserve">Distance to kerb of nearest road (m) </w:t>
            </w:r>
            <w:r w:rsidRPr="00F0357D">
              <w:rPr>
                <w:b/>
                <w:bCs/>
                <w:sz w:val="20"/>
                <w:szCs w:val="18"/>
                <w:vertAlign w:val="superscript"/>
              </w:rPr>
              <w:t>(2)</w:t>
            </w:r>
          </w:p>
        </w:tc>
        <w:tc>
          <w:tcPr>
            <w:tcW w:w="1491" w:type="dxa"/>
            <w:shd w:val="clear" w:color="auto" w:fill="D6E3BC"/>
            <w:vAlign w:val="center"/>
          </w:tcPr>
          <w:p w14:paraId="68578292" w14:textId="77A87FE0" w:rsidR="00643784" w:rsidRPr="00643784" w:rsidRDefault="00643784" w:rsidP="00643784">
            <w:pPr>
              <w:spacing w:line="240" w:lineRule="auto"/>
              <w:jc w:val="center"/>
              <w:rPr>
                <w:rFonts w:cs="Arial"/>
                <w:b/>
                <w:bCs/>
                <w:sz w:val="20"/>
                <w:szCs w:val="18"/>
              </w:rPr>
            </w:pPr>
            <w:r w:rsidRPr="00F0357D">
              <w:rPr>
                <w:b/>
                <w:bCs/>
                <w:sz w:val="20"/>
                <w:szCs w:val="18"/>
              </w:rPr>
              <w:t>Tube Co-located with a Continuous Analyser?</w:t>
            </w:r>
          </w:p>
        </w:tc>
        <w:tc>
          <w:tcPr>
            <w:tcW w:w="1113" w:type="dxa"/>
            <w:shd w:val="clear" w:color="auto" w:fill="D6E3BC"/>
            <w:vAlign w:val="center"/>
          </w:tcPr>
          <w:p w14:paraId="0038F867" w14:textId="7D12D569" w:rsidR="00643784" w:rsidRPr="00643784" w:rsidRDefault="00643784" w:rsidP="00643784">
            <w:pPr>
              <w:spacing w:line="240" w:lineRule="auto"/>
              <w:jc w:val="center"/>
              <w:rPr>
                <w:rFonts w:cs="Arial"/>
                <w:b/>
                <w:bCs/>
                <w:sz w:val="20"/>
                <w:szCs w:val="18"/>
                <w:vertAlign w:val="superscript"/>
              </w:rPr>
            </w:pPr>
            <w:r w:rsidRPr="00F0357D">
              <w:rPr>
                <w:b/>
                <w:bCs/>
                <w:sz w:val="20"/>
                <w:szCs w:val="18"/>
              </w:rPr>
              <w:t>Tube Height (m)</w:t>
            </w:r>
          </w:p>
        </w:tc>
      </w:tr>
      <w:tr w:rsidR="00F0357D" w:rsidRPr="00C72A2A" w14:paraId="540C7655" w14:textId="77777777" w:rsidTr="00F0357D">
        <w:trPr>
          <w:cantSplit/>
        </w:trPr>
        <w:tc>
          <w:tcPr>
            <w:tcW w:w="1129" w:type="dxa"/>
            <w:vAlign w:val="center"/>
          </w:tcPr>
          <w:p w14:paraId="530F93E9" w14:textId="3FC6E49C" w:rsidR="00643784" w:rsidRPr="00C72A2A" w:rsidRDefault="00643784" w:rsidP="00643784">
            <w:pPr>
              <w:spacing w:before="0" w:after="0" w:line="240" w:lineRule="auto"/>
              <w:jc w:val="center"/>
              <w:rPr>
                <w:rFonts w:cs="Arial"/>
                <w:color w:val="FF0000"/>
                <w:sz w:val="20"/>
                <w:szCs w:val="20"/>
              </w:rPr>
            </w:pPr>
            <w:r>
              <w:rPr>
                <w:color w:val="FF0000"/>
                <w:sz w:val="20"/>
                <w:szCs w:val="20"/>
              </w:rPr>
              <w:t>&lt;</w:t>
            </w:r>
            <w:r w:rsidRPr="00D25005">
              <w:rPr>
                <w:color w:val="FF0000"/>
                <w:sz w:val="20"/>
                <w:szCs w:val="20"/>
              </w:rPr>
              <w:t>DT1</w:t>
            </w:r>
            <w:r>
              <w:rPr>
                <w:color w:val="FF0000"/>
                <w:sz w:val="20"/>
              </w:rPr>
              <w:t>&gt;</w:t>
            </w:r>
          </w:p>
        </w:tc>
        <w:tc>
          <w:tcPr>
            <w:tcW w:w="1669" w:type="dxa"/>
            <w:vAlign w:val="center"/>
          </w:tcPr>
          <w:p w14:paraId="17AA32E7" w14:textId="5F9E8F86" w:rsidR="00643784" w:rsidRPr="00C72A2A" w:rsidRDefault="00643784" w:rsidP="00643784">
            <w:pPr>
              <w:spacing w:before="0" w:after="0" w:line="240" w:lineRule="auto"/>
              <w:jc w:val="center"/>
              <w:rPr>
                <w:rFonts w:cs="Arial"/>
                <w:color w:val="FF0000"/>
                <w:sz w:val="20"/>
                <w:szCs w:val="20"/>
              </w:rPr>
            </w:pPr>
            <w:r>
              <w:rPr>
                <w:color w:val="FF0000"/>
                <w:sz w:val="20"/>
                <w:szCs w:val="20"/>
              </w:rPr>
              <w:t>&lt;</w:t>
            </w:r>
            <w:r>
              <w:rPr>
                <w:color w:val="FF0000"/>
                <w:sz w:val="20"/>
              </w:rPr>
              <w:t>Name 1&gt;</w:t>
            </w:r>
          </w:p>
        </w:tc>
        <w:tc>
          <w:tcPr>
            <w:tcW w:w="1803" w:type="dxa"/>
            <w:vAlign w:val="center"/>
          </w:tcPr>
          <w:p w14:paraId="776F98EA" w14:textId="31003483" w:rsidR="00643784" w:rsidRPr="00C72A2A" w:rsidRDefault="00643784" w:rsidP="00643784">
            <w:pPr>
              <w:spacing w:before="0" w:after="0" w:line="240" w:lineRule="auto"/>
              <w:jc w:val="center"/>
              <w:rPr>
                <w:rFonts w:cs="Arial"/>
                <w:color w:val="FF0000"/>
                <w:sz w:val="20"/>
                <w:szCs w:val="20"/>
              </w:rPr>
            </w:pPr>
            <w:r>
              <w:rPr>
                <w:color w:val="FF0000"/>
                <w:sz w:val="20"/>
                <w:szCs w:val="20"/>
              </w:rPr>
              <w:t>&lt;</w:t>
            </w:r>
            <w:r w:rsidRPr="00D25005">
              <w:rPr>
                <w:color w:val="FF0000"/>
                <w:sz w:val="20"/>
                <w:szCs w:val="20"/>
              </w:rPr>
              <w:t>Roadside</w:t>
            </w:r>
            <w:r>
              <w:rPr>
                <w:color w:val="FF0000"/>
                <w:sz w:val="20"/>
              </w:rPr>
              <w:t>&gt;</w:t>
            </w:r>
          </w:p>
        </w:tc>
        <w:tc>
          <w:tcPr>
            <w:tcW w:w="1231" w:type="dxa"/>
            <w:vAlign w:val="center"/>
          </w:tcPr>
          <w:p w14:paraId="0F4A306A" w14:textId="30129AAA" w:rsidR="00643784" w:rsidRPr="00C72A2A" w:rsidRDefault="00643784" w:rsidP="00643784">
            <w:pPr>
              <w:spacing w:before="0" w:after="0" w:line="240" w:lineRule="auto"/>
              <w:jc w:val="center"/>
              <w:rPr>
                <w:rFonts w:cs="Arial"/>
                <w:color w:val="FF0000"/>
                <w:sz w:val="20"/>
                <w:szCs w:val="20"/>
              </w:rPr>
            </w:pPr>
            <w:r>
              <w:rPr>
                <w:color w:val="FF0000"/>
                <w:sz w:val="20"/>
                <w:szCs w:val="20"/>
              </w:rPr>
              <w:t>&lt;</w:t>
            </w:r>
            <w:r w:rsidRPr="00D25005">
              <w:rPr>
                <w:color w:val="FF0000"/>
                <w:sz w:val="20"/>
                <w:szCs w:val="20"/>
              </w:rPr>
              <w:t>666555</w:t>
            </w:r>
            <w:r>
              <w:rPr>
                <w:color w:val="FF0000"/>
                <w:sz w:val="20"/>
              </w:rPr>
              <w:t>&gt;</w:t>
            </w:r>
          </w:p>
        </w:tc>
        <w:tc>
          <w:tcPr>
            <w:tcW w:w="1231" w:type="dxa"/>
            <w:vAlign w:val="center"/>
          </w:tcPr>
          <w:p w14:paraId="2C2FF919" w14:textId="081F16B9" w:rsidR="00643784" w:rsidRPr="00C72A2A" w:rsidRDefault="00643784" w:rsidP="00643784">
            <w:pPr>
              <w:spacing w:before="0" w:after="0" w:line="240" w:lineRule="auto"/>
              <w:jc w:val="center"/>
              <w:rPr>
                <w:rFonts w:cs="Arial"/>
                <w:color w:val="FF0000"/>
                <w:sz w:val="20"/>
                <w:szCs w:val="20"/>
              </w:rPr>
            </w:pPr>
            <w:r>
              <w:rPr>
                <w:color w:val="FF0000"/>
                <w:sz w:val="20"/>
                <w:szCs w:val="20"/>
              </w:rPr>
              <w:t>&lt;</w:t>
            </w:r>
            <w:r w:rsidRPr="00D25005">
              <w:rPr>
                <w:color w:val="FF0000"/>
                <w:sz w:val="20"/>
                <w:szCs w:val="20"/>
              </w:rPr>
              <w:t>333444</w:t>
            </w:r>
            <w:r>
              <w:rPr>
                <w:color w:val="FF0000"/>
                <w:sz w:val="20"/>
              </w:rPr>
              <w:t>&gt;</w:t>
            </w:r>
          </w:p>
        </w:tc>
        <w:tc>
          <w:tcPr>
            <w:tcW w:w="1236" w:type="dxa"/>
            <w:vAlign w:val="center"/>
          </w:tcPr>
          <w:p w14:paraId="4773FC76" w14:textId="38957573" w:rsidR="00643784" w:rsidRPr="00C72A2A" w:rsidRDefault="00643784" w:rsidP="00643784">
            <w:pPr>
              <w:spacing w:before="0" w:after="0" w:line="240" w:lineRule="auto"/>
              <w:jc w:val="center"/>
              <w:rPr>
                <w:rFonts w:cs="Arial"/>
                <w:color w:val="FF0000"/>
                <w:sz w:val="20"/>
                <w:szCs w:val="20"/>
              </w:rPr>
            </w:pPr>
            <w:r>
              <w:rPr>
                <w:color w:val="FF0000"/>
                <w:sz w:val="20"/>
                <w:szCs w:val="20"/>
              </w:rPr>
              <w:t>&lt;</w:t>
            </w:r>
            <w:r>
              <w:rPr>
                <w:color w:val="FF0000"/>
                <w:sz w:val="20"/>
              </w:rPr>
              <w:t>NO</w:t>
            </w:r>
            <w:r w:rsidRPr="007E6920">
              <w:rPr>
                <w:color w:val="FF0000"/>
                <w:sz w:val="20"/>
                <w:vertAlign w:val="subscript"/>
              </w:rPr>
              <w:t>2</w:t>
            </w:r>
            <w:r>
              <w:rPr>
                <w:color w:val="FF0000"/>
                <w:sz w:val="20"/>
              </w:rPr>
              <w:t>&gt;</w:t>
            </w:r>
          </w:p>
        </w:tc>
        <w:tc>
          <w:tcPr>
            <w:tcW w:w="1314" w:type="dxa"/>
            <w:vAlign w:val="center"/>
          </w:tcPr>
          <w:p w14:paraId="75F99C76" w14:textId="77777777" w:rsidR="00643784" w:rsidRDefault="00643784" w:rsidP="00643784">
            <w:pPr>
              <w:spacing w:before="0" w:after="0" w:line="240" w:lineRule="auto"/>
              <w:rPr>
                <w:color w:val="FF0000"/>
                <w:sz w:val="20"/>
              </w:rPr>
            </w:pPr>
            <w:r>
              <w:rPr>
                <w:color w:val="FF0000"/>
                <w:sz w:val="20"/>
                <w:szCs w:val="20"/>
              </w:rPr>
              <w:t>&lt;</w:t>
            </w:r>
            <w:r w:rsidRPr="00886415">
              <w:rPr>
                <w:color w:val="FF0000"/>
                <w:sz w:val="20"/>
              </w:rPr>
              <w:t>YES/NO</w:t>
            </w:r>
          </w:p>
          <w:p w14:paraId="47A9268A" w14:textId="03F453E1" w:rsidR="00643784" w:rsidRPr="00C72A2A" w:rsidRDefault="00643784" w:rsidP="00643784">
            <w:pPr>
              <w:spacing w:before="0" w:after="0" w:line="240" w:lineRule="auto"/>
              <w:jc w:val="center"/>
              <w:rPr>
                <w:rFonts w:cs="Arial"/>
                <w:color w:val="FF0000"/>
                <w:sz w:val="20"/>
                <w:szCs w:val="20"/>
              </w:rPr>
            </w:pPr>
            <w:r>
              <w:rPr>
                <w:color w:val="FF0000"/>
                <w:sz w:val="20"/>
              </w:rPr>
              <w:t>AQMA 1&gt;</w:t>
            </w:r>
          </w:p>
        </w:tc>
        <w:tc>
          <w:tcPr>
            <w:tcW w:w="1239" w:type="dxa"/>
            <w:vAlign w:val="center"/>
          </w:tcPr>
          <w:p w14:paraId="3F3856A6" w14:textId="49F58260" w:rsidR="00643784" w:rsidRPr="00C72A2A" w:rsidRDefault="00643784" w:rsidP="00643784">
            <w:pPr>
              <w:spacing w:before="0" w:after="0" w:line="240" w:lineRule="auto"/>
              <w:jc w:val="center"/>
              <w:rPr>
                <w:rFonts w:cs="Arial"/>
                <w:color w:val="FF0000"/>
                <w:sz w:val="20"/>
                <w:szCs w:val="20"/>
              </w:rPr>
            </w:pPr>
            <w:r>
              <w:rPr>
                <w:color w:val="FF0000"/>
                <w:sz w:val="20"/>
                <w:szCs w:val="20"/>
              </w:rPr>
              <w:t>&lt;</w:t>
            </w:r>
            <w:r w:rsidRPr="00D25005">
              <w:rPr>
                <w:color w:val="FF0000"/>
                <w:sz w:val="20"/>
                <w:szCs w:val="20"/>
              </w:rPr>
              <w:t>2.5</w:t>
            </w:r>
            <w:r>
              <w:rPr>
                <w:color w:val="FF0000"/>
                <w:sz w:val="20"/>
              </w:rPr>
              <w:t>&gt;</w:t>
            </w:r>
          </w:p>
        </w:tc>
        <w:tc>
          <w:tcPr>
            <w:tcW w:w="1104" w:type="dxa"/>
            <w:vAlign w:val="center"/>
          </w:tcPr>
          <w:p w14:paraId="6F60E1F6" w14:textId="4DB2732C" w:rsidR="00643784" w:rsidRPr="00C72A2A" w:rsidRDefault="00643784" w:rsidP="00643784">
            <w:pPr>
              <w:spacing w:before="0" w:after="0" w:line="240" w:lineRule="auto"/>
              <w:jc w:val="center"/>
              <w:rPr>
                <w:rFonts w:cs="Arial"/>
                <w:color w:val="FF0000"/>
                <w:sz w:val="20"/>
                <w:szCs w:val="20"/>
              </w:rPr>
            </w:pPr>
            <w:r>
              <w:rPr>
                <w:color w:val="FF0000"/>
                <w:sz w:val="20"/>
                <w:szCs w:val="20"/>
              </w:rPr>
              <w:t>&lt;</w:t>
            </w:r>
            <w:r w:rsidRPr="00D25005">
              <w:rPr>
                <w:color w:val="FF0000"/>
                <w:sz w:val="20"/>
                <w:szCs w:val="20"/>
              </w:rPr>
              <w:t>1</w:t>
            </w:r>
            <w:r>
              <w:rPr>
                <w:color w:val="FF0000"/>
                <w:sz w:val="20"/>
              </w:rPr>
              <w:t>&gt;</w:t>
            </w:r>
          </w:p>
        </w:tc>
        <w:tc>
          <w:tcPr>
            <w:tcW w:w="1491" w:type="dxa"/>
            <w:vAlign w:val="center"/>
          </w:tcPr>
          <w:p w14:paraId="72C99B64" w14:textId="61A6C115" w:rsidR="00643784" w:rsidRPr="00C72A2A" w:rsidRDefault="00643784" w:rsidP="00643784">
            <w:pPr>
              <w:spacing w:before="0" w:after="0" w:line="240" w:lineRule="auto"/>
              <w:jc w:val="center"/>
              <w:rPr>
                <w:rFonts w:cs="Arial"/>
                <w:color w:val="FF0000"/>
                <w:sz w:val="20"/>
                <w:szCs w:val="20"/>
              </w:rPr>
            </w:pPr>
            <w:r>
              <w:rPr>
                <w:color w:val="FF0000"/>
                <w:sz w:val="20"/>
                <w:szCs w:val="20"/>
              </w:rPr>
              <w:t>&lt;</w:t>
            </w:r>
            <w:r w:rsidRPr="00D25005">
              <w:rPr>
                <w:color w:val="FF0000"/>
                <w:sz w:val="20"/>
                <w:szCs w:val="20"/>
              </w:rPr>
              <w:t>No</w:t>
            </w:r>
            <w:r>
              <w:rPr>
                <w:color w:val="FF0000"/>
                <w:sz w:val="20"/>
              </w:rPr>
              <w:t>&gt;</w:t>
            </w:r>
          </w:p>
        </w:tc>
        <w:tc>
          <w:tcPr>
            <w:tcW w:w="1113" w:type="dxa"/>
            <w:vAlign w:val="center"/>
          </w:tcPr>
          <w:p w14:paraId="3B5B4370" w14:textId="170ABB14" w:rsidR="00643784" w:rsidRPr="00C72A2A" w:rsidRDefault="00643784" w:rsidP="00643784">
            <w:pPr>
              <w:spacing w:before="0" w:after="0" w:line="240" w:lineRule="auto"/>
              <w:jc w:val="center"/>
              <w:rPr>
                <w:rFonts w:cs="Arial"/>
                <w:color w:val="FF0000"/>
                <w:sz w:val="20"/>
                <w:szCs w:val="20"/>
              </w:rPr>
            </w:pPr>
            <w:r>
              <w:rPr>
                <w:color w:val="FF0000"/>
                <w:sz w:val="20"/>
                <w:szCs w:val="20"/>
              </w:rPr>
              <w:t>&lt;</w:t>
            </w:r>
            <w:r w:rsidRPr="00D25005">
              <w:rPr>
                <w:color w:val="FF0000"/>
                <w:sz w:val="20"/>
                <w:szCs w:val="20"/>
              </w:rPr>
              <w:t>2</w:t>
            </w:r>
            <w:r>
              <w:rPr>
                <w:color w:val="FF0000"/>
                <w:sz w:val="20"/>
              </w:rPr>
              <w:t>&gt;</w:t>
            </w:r>
          </w:p>
        </w:tc>
      </w:tr>
      <w:tr w:rsidR="00F0357D" w:rsidRPr="00C72A2A" w14:paraId="5240DB21" w14:textId="77777777" w:rsidTr="00F0357D">
        <w:trPr>
          <w:cantSplit/>
        </w:trPr>
        <w:tc>
          <w:tcPr>
            <w:tcW w:w="1129" w:type="dxa"/>
            <w:vAlign w:val="center"/>
          </w:tcPr>
          <w:p w14:paraId="7D24893F" w14:textId="11B7B4A0" w:rsidR="00643784" w:rsidRPr="00C72A2A" w:rsidRDefault="00643784" w:rsidP="00643784">
            <w:pPr>
              <w:pStyle w:val="Style1"/>
              <w:spacing w:before="0" w:after="0" w:line="240" w:lineRule="auto"/>
              <w:jc w:val="center"/>
              <w:rPr>
                <w:rFonts w:cs="Arial"/>
                <w:sz w:val="20"/>
                <w:szCs w:val="20"/>
              </w:rPr>
            </w:pPr>
            <w:r>
              <w:rPr>
                <w:color w:val="FF0000"/>
                <w:sz w:val="20"/>
                <w:szCs w:val="20"/>
              </w:rPr>
              <w:t>&lt;</w:t>
            </w:r>
            <w:r w:rsidRPr="00D25005">
              <w:rPr>
                <w:color w:val="FF0000"/>
                <w:sz w:val="20"/>
                <w:szCs w:val="20"/>
              </w:rPr>
              <w:t>DT2</w:t>
            </w:r>
            <w:r>
              <w:rPr>
                <w:color w:val="FF0000"/>
                <w:sz w:val="20"/>
              </w:rPr>
              <w:t>&gt;</w:t>
            </w:r>
          </w:p>
        </w:tc>
        <w:tc>
          <w:tcPr>
            <w:tcW w:w="1669" w:type="dxa"/>
            <w:vAlign w:val="center"/>
          </w:tcPr>
          <w:p w14:paraId="7DB22514" w14:textId="4F99271B" w:rsidR="00643784" w:rsidRPr="00C72A2A" w:rsidRDefault="00643784" w:rsidP="00643784">
            <w:pPr>
              <w:pStyle w:val="Style1"/>
              <w:spacing w:before="0" w:after="0" w:line="240" w:lineRule="auto"/>
              <w:jc w:val="center"/>
              <w:rPr>
                <w:rFonts w:cs="Arial"/>
                <w:sz w:val="20"/>
                <w:szCs w:val="20"/>
              </w:rPr>
            </w:pPr>
            <w:r>
              <w:rPr>
                <w:color w:val="FF0000"/>
                <w:sz w:val="20"/>
                <w:szCs w:val="20"/>
              </w:rPr>
              <w:t>&lt;</w:t>
            </w:r>
            <w:r>
              <w:rPr>
                <w:color w:val="FF0000"/>
                <w:sz w:val="20"/>
              </w:rPr>
              <w:t>Name 2&gt;</w:t>
            </w:r>
          </w:p>
        </w:tc>
        <w:tc>
          <w:tcPr>
            <w:tcW w:w="1803" w:type="dxa"/>
            <w:vAlign w:val="center"/>
          </w:tcPr>
          <w:p w14:paraId="36455F63" w14:textId="417E0D80" w:rsidR="00643784" w:rsidRPr="00C72A2A" w:rsidRDefault="00643784" w:rsidP="00643784">
            <w:pPr>
              <w:pStyle w:val="Style1"/>
              <w:spacing w:before="0" w:after="0" w:line="240" w:lineRule="auto"/>
              <w:jc w:val="center"/>
              <w:rPr>
                <w:rFonts w:cs="Arial"/>
                <w:sz w:val="20"/>
                <w:szCs w:val="20"/>
              </w:rPr>
            </w:pPr>
            <w:r>
              <w:rPr>
                <w:color w:val="FF0000"/>
                <w:sz w:val="20"/>
                <w:szCs w:val="20"/>
              </w:rPr>
              <w:t>&lt;</w:t>
            </w:r>
            <w:r w:rsidRPr="00D25005">
              <w:rPr>
                <w:color w:val="FF0000"/>
                <w:sz w:val="20"/>
                <w:szCs w:val="20"/>
              </w:rPr>
              <w:t>Urban Background</w:t>
            </w:r>
            <w:r>
              <w:rPr>
                <w:color w:val="FF0000"/>
                <w:sz w:val="20"/>
              </w:rPr>
              <w:t>&gt;</w:t>
            </w:r>
          </w:p>
        </w:tc>
        <w:tc>
          <w:tcPr>
            <w:tcW w:w="1231" w:type="dxa"/>
            <w:vAlign w:val="center"/>
          </w:tcPr>
          <w:p w14:paraId="1E691AD4" w14:textId="1BD8C769" w:rsidR="00643784" w:rsidRPr="00C72A2A" w:rsidRDefault="00643784" w:rsidP="00643784">
            <w:pPr>
              <w:pStyle w:val="Style1"/>
              <w:spacing w:before="0" w:after="0" w:line="240" w:lineRule="auto"/>
              <w:jc w:val="center"/>
              <w:rPr>
                <w:rFonts w:cs="Arial"/>
                <w:sz w:val="20"/>
                <w:szCs w:val="20"/>
              </w:rPr>
            </w:pPr>
            <w:r>
              <w:rPr>
                <w:color w:val="FF0000"/>
                <w:sz w:val="20"/>
                <w:szCs w:val="20"/>
              </w:rPr>
              <w:t>&lt;</w:t>
            </w:r>
            <w:r w:rsidRPr="00D25005">
              <w:rPr>
                <w:color w:val="FF0000"/>
                <w:sz w:val="20"/>
                <w:szCs w:val="20"/>
              </w:rPr>
              <w:t>777444</w:t>
            </w:r>
            <w:r>
              <w:rPr>
                <w:color w:val="FF0000"/>
                <w:sz w:val="20"/>
              </w:rPr>
              <w:t>&gt;</w:t>
            </w:r>
          </w:p>
        </w:tc>
        <w:tc>
          <w:tcPr>
            <w:tcW w:w="1231" w:type="dxa"/>
            <w:vAlign w:val="center"/>
          </w:tcPr>
          <w:p w14:paraId="413703E4" w14:textId="6666CDCD" w:rsidR="00643784" w:rsidRPr="00C72A2A" w:rsidRDefault="00643784" w:rsidP="00643784">
            <w:pPr>
              <w:pStyle w:val="Style1"/>
              <w:spacing w:before="0" w:after="0" w:line="240" w:lineRule="auto"/>
              <w:jc w:val="center"/>
              <w:rPr>
                <w:rFonts w:cs="Arial"/>
                <w:sz w:val="20"/>
                <w:szCs w:val="20"/>
              </w:rPr>
            </w:pPr>
            <w:r>
              <w:rPr>
                <w:color w:val="FF0000"/>
                <w:sz w:val="20"/>
                <w:szCs w:val="20"/>
              </w:rPr>
              <w:t>&lt;</w:t>
            </w:r>
            <w:r w:rsidRPr="00D25005">
              <w:rPr>
                <w:color w:val="FF0000"/>
                <w:sz w:val="20"/>
                <w:szCs w:val="20"/>
              </w:rPr>
              <w:t>333555</w:t>
            </w:r>
            <w:r>
              <w:rPr>
                <w:color w:val="FF0000"/>
                <w:sz w:val="20"/>
              </w:rPr>
              <w:t>&gt;</w:t>
            </w:r>
          </w:p>
        </w:tc>
        <w:tc>
          <w:tcPr>
            <w:tcW w:w="1236" w:type="dxa"/>
            <w:vAlign w:val="center"/>
          </w:tcPr>
          <w:p w14:paraId="769D299A" w14:textId="10F21654" w:rsidR="00643784" w:rsidRPr="00C72A2A" w:rsidRDefault="00643784" w:rsidP="00643784">
            <w:pPr>
              <w:pStyle w:val="Style1"/>
              <w:spacing w:before="0" w:after="0" w:line="240" w:lineRule="auto"/>
              <w:jc w:val="center"/>
              <w:rPr>
                <w:rFonts w:cs="Arial"/>
                <w:sz w:val="20"/>
                <w:szCs w:val="20"/>
              </w:rPr>
            </w:pPr>
            <w:r>
              <w:rPr>
                <w:color w:val="FF0000"/>
                <w:sz w:val="20"/>
                <w:szCs w:val="20"/>
              </w:rPr>
              <w:t>&lt;</w:t>
            </w:r>
            <w:r>
              <w:rPr>
                <w:color w:val="FF0000"/>
                <w:sz w:val="20"/>
              </w:rPr>
              <w:t>NO</w:t>
            </w:r>
            <w:r w:rsidRPr="007E6920">
              <w:rPr>
                <w:color w:val="FF0000"/>
                <w:sz w:val="20"/>
                <w:vertAlign w:val="subscript"/>
              </w:rPr>
              <w:t>2</w:t>
            </w:r>
            <w:r>
              <w:rPr>
                <w:color w:val="FF0000"/>
                <w:sz w:val="20"/>
              </w:rPr>
              <w:t>&gt;</w:t>
            </w:r>
          </w:p>
        </w:tc>
        <w:tc>
          <w:tcPr>
            <w:tcW w:w="1314" w:type="dxa"/>
            <w:vAlign w:val="center"/>
          </w:tcPr>
          <w:p w14:paraId="324F5AB9" w14:textId="77777777" w:rsidR="00643784" w:rsidRDefault="00643784" w:rsidP="00643784">
            <w:pPr>
              <w:spacing w:before="0" w:after="0" w:line="240" w:lineRule="auto"/>
              <w:rPr>
                <w:color w:val="FF0000"/>
                <w:sz w:val="20"/>
              </w:rPr>
            </w:pPr>
            <w:r>
              <w:rPr>
                <w:color w:val="FF0000"/>
                <w:sz w:val="20"/>
                <w:szCs w:val="20"/>
              </w:rPr>
              <w:t>&lt;</w:t>
            </w:r>
            <w:r w:rsidRPr="00886415">
              <w:rPr>
                <w:color w:val="FF0000"/>
                <w:sz w:val="20"/>
              </w:rPr>
              <w:t>YES/NO</w:t>
            </w:r>
          </w:p>
          <w:p w14:paraId="0651E8BE" w14:textId="29584C9E" w:rsidR="00643784" w:rsidRPr="00C72A2A" w:rsidRDefault="00643784" w:rsidP="00643784">
            <w:pPr>
              <w:pStyle w:val="Style1"/>
              <w:spacing w:before="0" w:after="0" w:line="240" w:lineRule="auto"/>
              <w:jc w:val="center"/>
              <w:rPr>
                <w:rFonts w:cs="Arial"/>
                <w:sz w:val="20"/>
                <w:szCs w:val="20"/>
              </w:rPr>
            </w:pPr>
            <w:r>
              <w:rPr>
                <w:color w:val="FF0000"/>
                <w:sz w:val="20"/>
              </w:rPr>
              <w:t>AQMA 2&gt;</w:t>
            </w:r>
          </w:p>
        </w:tc>
        <w:tc>
          <w:tcPr>
            <w:tcW w:w="1239" w:type="dxa"/>
            <w:vAlign w:val="center"/>
          </w:tcPr>
          <w:p w14:paraId="0F5A74CD" w14:textId="3B8001F8" w:rsidR="00643784" w:rsidRPr="00C72A2A" w:rsidRDefault="00643784" w:rsidP="00643784">
            <w:pPr>
              <w:pStyle w:val="Style1"/>
              <w:spacing w:before="0" w:after="0" w:line="240" w:lineRule="auto"/>
              <w:jc w:val="center"/>
              <w:rPr>
                <w:rFonts w:cs="Arial"/>
                <w:sz w:val="20"/>
                <w:szCs w:val="20"/>
              </w:rPr>
            </w:pPr>
            <w:r>
              <w:rPr>
                <w:color w:val="FF0000"/>
                <w:sz w:val="20"/>
                <w:szCs w:val="20"/>
              </w:rPr>
              <w:t>&lt;</w:t>
            </w:r>
            <w:r w:rsidRPr="00D25005">
              <w:rPr>
                <w:color w:val="FF0000"/>
                <w:sz w:val="20"/>
                <w:szCs w:val="20"/>
              </w:rPr>
              <w:t>25</w:t>
            </w:r>
            <w:r>
              <w:rPr>
                <w:color w:val="FF0000"/>
                <w:sz w:val="20"/>
              </w:rPr>
              <w:t>&gt;</w:t>
            </w:r>
          </w:p>
        </w:tc>
        <w:tc>
          <w:tcPr>
            <w:tcW w:w="1104" w:type="dxa"/>
            <w:vAlign w:val="center"/>
          </w:tcPr>
          <w:p w14:paraId="1C3FA3A8" w14:textId="38D86641" w:rsidR="00643784" w:rsidRPr="00C72A2A" w:rsidRDefault="00643784" w:rsidP="00643784">
            <w:pPr>
              <w:pStyle w:val="Style1"/>
              <w:spacing w:before="0" w:after="0" w:line="240" w:lineRule="auto"/>
              <w:jc w:val="center"/>
              <w:rPr>
                <w:rFonts w:cs="Arial"/>
                <w:sz w:val="20"/>
                <w:szCs w:val="20"/>
              </w:rPr>
            </w:pPr>
            <w:r>
              <w:rPr>
                <w:color w:val="FF0000"/>
                <w:sz w:val="20"/>
                <w:szCs w:val="20"/>
              </w:rPr>
              <w:t>&lt;</w:t>
            </w:r>
            <w:r w:rsidRPr="00D25005">
              <w:rPr>
                <w:color w:val="FF0000"/>
                <w:sz w:val="20"/>
                <w:szCs w:val="20"/>
              </w:rPr>
              <w:t>N/A</w:t>
            </w:r>
            <w:r>
              <w:rPr>
                <w:color w:val="FF0000"/>
                <w:sz w:val="20"/>
              </w:rPr>
              <w:t>&gt;</w:t>
            </w:r>
          </w:p>
        </w:tc>
        <w:tc>
          <w:tcPr>
            <w:tcW w:w="1491" w:type="dxa"/>
            <w:vAlign w:val="center"/>
          </w:tcPr>
          <w:p w14:paraId="50762CF0" w14:textId="60D79950" w:rsidR="00643784" w:rsidRPr="00C72A2A" w:rsidRDefault="00643784" w:rsidP="00643784">
            <w:pPr>
              <w:pStyle w:val="Style1"/>
              <w:spacing w:before="0" w:after="0" w:line="240" w:lineRule="auto"/>
              <w:jc w:val="center"/>
              <w:rPr>
                <w:rFonts w:cs="Arial"/>
                <w:sz w:val="20"/>
                <w:szCs w:val="20"/>
              </w:rPr>
            </w:pPr>
            <w:r>
              <w:rPr>
                <w:color w:val="FF0000"/>
                <w:sz w:val="20"/>
                <w:szCs w:val="20"/>
              </w:rPr>
              <w:t>&lt;</w:t>
            </w:r>
            <w:r w:rsidRPr="00D25005">
              <w:rPr>
                <w:color w:val="FF0000"/>
                <w:sz w:val="20"/>
                <w:szCs w:val="20"/>
              </w:rPr>
              <w:t>No</w:t>
            </w:r>
            <w:r>
              <w:rPr>
                <w:color w:val="FF0000"/>
                <w:sz w:val="20"/>
              </w:rPr>
              <w:t>&gt;</w:t>
            </w:r>
          </w:p>
        </w:tc>
        <w:tc>
          <w:tcPr>
            <w:tcW w:w="1113" w:type="dxa"/>
            <w:vAlign w:val="center"/>
          </w:tcPr>
          <w:p w14:paraId="60A6C2E9" w14:textId="014916AB" w:rsidR="00643784" w:rsidRPr="00C72A2A" w:rsidRDefault="00643784" w:rsidP="00643784">
            <w:pPr>
              <w:pStyle w:val="Style1"/>
              <w:spacing w:before="0" w:after="0" w:line="240" w:lineRule="auto"/>
              <w:jc w:val="center"/>
              <w:rPr>
                <w:rFonts w:cs="Arial"/>
                <w:sz w:val="20"/>
                <w:szCs w:val="20"/>
              </w:rPr>
            </w:pPr>
            <w:r>
              <w:rPr>
                <w:color w:val="FF0000"/>
                <w:sz w:val="20"/>
                <w:szCs w:val="20"/>
              </w:rPr>
              <w:t>&lt;</w:t>
            </w:r>
            <w:r w:rsidRPr="00D25005">
              <w:rPr>
                <w:color w:val="FF0000"/>
                <w:sz w:val="20"/>
                <w:szCs w:val="20"/>
              </w:rPr>
              <w:t>1.8</w:t>
            </w:r>
            <w:r>
              <w:rPr>
                <w:color w:val="FF0000"/>
                <w:sz w:val="20"/>
              </w:rPr>
              <w:t>&gt;</w:t>
            </w:r>
          </w:p>
        </w:tc>
      </w:tr>
    </w:tbl>
    <w:p w14:paraId="394E7226" w14:textId="6C264778" w:rsidR="005D50B2" w:rsidRPr="00C72A2A" w:rsidRDefault="005D50B2" w:rsidP="005D50B2">
      <w:pPr>
        <w:spacing w:line="240" w:lineRule="auto"/>
        <w:rPr>
          <w:b/>
          <w:bCs/>
        </w:rPr>
      </w:pPr>
      <w:r w:rsidRPr="00C72A2A">
        <w:rPr>
          <w:b/>
          <w:bCs/>
        </w:rPr>
        <w:t>Notes:</w:t>
      </w:r>
    </w:p>
    <w:p w14:paraId="117DDD85" w14:textId="77777777" w:rsidR="005D50B2" w:rsidRPr="00C72A2A" w:rsidRDefault="005D50B2" w:rsidP="005D50B2">
      <w:pPr>
        <w:spacing w:line="240" w:lineRule="auto"/>
      </w:pPr>
      <w:r>
        <w:t xml:space="preserve">(1) 0m </w:t>
      </w:r>
      <w:r w:rsidRPr="00C72A2A">
        <w:t>indicates that the sited monitor represents exposure and as such no distance calculation is required</w:t>
      </w:r>
      <w:r>
        <w:t>.</w:t>
      </w:r>
    </w:p>
    <w:p w14:paraId="70CAF38D" w14:textId="5F21CC59" w:rsidR="005D50B2" w:rsidRPr="0086246B" w:rsidRDefault="0086246B" w:rsidP="00F0357D">
      <w:pPr>
        <w:spacing w:line="240" w:lineRule="auto"/>
        <w:rPr>
          <w:szCs w:val="24"/>
        </w:rPr>
      </w:pPr>
      <w:r w:rsidRPr="00090C17">
        <w:rPr>
          <w:szCs w:val="24"/>
        </w:rPr>
        <w:t>(2) N/A if not applicable.</w:t>
      </w:r>
      <w:r w:rsidR="005D50B2">
        <w:br w:type="page"/>
      </w:r>
    </w:p>
    <w:p w14:paraId="5A9F0BA1" w14:textId="58849985" w:rsidR="005D50B2" w:rsidRPr="005D50B2" w:rsidRDefault="005D50B2" w:rsidP="005D50B2">
      <w:pPr>
        <w:pStyle w:val="Caption"/>
      </w:pPr>
      <w:bookmarkStart w:id="28" w:name="_Ref68432126"/>
      <w:r>
        <w:lastRenderedPageBreak/>
        <w:t xml:space="preserve">Figure </w:t>
      </w:r>
      <w:r w:rsidR="0026271A">
        <w:fldChar w:fldCharType="begin"/>
      </w:r>
      <w:r w:rsidR="0026271A">
        <w:instrText xml:space="preserve"> STYLEREF 1 \s </w:instrText>
      </w:r>
      <w:r w:rsidR="0026271A">
        <w:fldChar w:fldCharType="separate"/>
      </w:r>
      <w:r w:rsidR="0026271A">
        <w:rPr>
          <w:noProof/>
        </w:rPr>
        <w:t>2</w:t>
      </w:r>
      <w:r w:rsidR="0026271A">
        <w:rPr>
          <w:noProof/>
        </w:rPr>
        <w:fldChar w:fldCharType="end"/>
      </w:r>
      <w:r w:rsidR="007A2CEA">
        <w:t>.</w:t>
      </w:r>
      <w:r w:rsidR="0026271A">
        <w:fldChar w:fldCharType="begin"/>
      </w:r>
      <w:r w:rsidR="0026271A">
        <w:instrText xml:space="preserve"> SEQ Figure \* ARABIC \s 1 </w:instrText>
      </w:r>
      <w:r w:rsidR="0026271A">
        <w:fldChar w:fldCharType="separate"/>
      </w:r>
      <w:r w:rsidR="0026271A">
        <w:rPr>
          <w:noProof/>
        </w:rPr>
        <w:t>2</w:t>
      </w:r>
      <w:r w:rsidR="0026271A">
        <w:rPr>
          <w:noProof/>
        </w:rPr>
        <w:fldChar w:fldCharType="end"/>
      </w:r>
      <w:bookmarkEnd w:id="28"/>
      <w:r>
        <w:t xml:space="preserve"> – Map(s) of Non-Automatic Monitoring Sites </w:t>
      </w:r>
      <w:r w:rsidRPr="002120A2">
        <w:rPr>
          <w:b w:val="0"/>
          <w:bCs/>
          <w:color w:val="FF0000"/>
        </w:rPr>
        <w:t>(if applicable)</w:t>
      </w: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40"/>
      </w:tblGrid>
      <w:tr w:rsidR="00663A7F" w:rsidRPr="008603A5" w14:paraId="0763D944" w14:textId="77777777" w:rsidTr="00F0357D">
        <w:trPr>
          <w:trHeight w:val="2583"/>
        </w:trPr>
        <w:tc>
          <w:tcPr>
            <w:tcW w:w="5000" w:type="pct"/>
            <w:shd w:val="clear" w:color="auto" w:fill="DAEEF3"/>
          </w:tcPr>
          <w:p w14:paraId="49BE8351" w14:textId="77777777" w:rsidR="00663A7F" w:rsidRPr="008603A5" w:rsidRDefault="00663A7F" w:rsidP="00DC7523">
            <w:pPr>
              <w:pStyle w:val="Style1"/>
              <w:rPr>
                <w:b/>
                <w:color w:val="0000FF"/>
              </w:rPr>
            </w:pPr>
            <w:r w:rsidRPr="008603A5">
              <w:rPr>
                <w:b/>
                <w:color w:val="0000FF"/>
              </w:rPr>
              <w:t>INSTRUCTIONS</w:t>
            </w:r>
          </w:p>
          <w:p w14:paraId="2CC08595" w14:textId="39FBA4F0" w:rsidR="00663A7F" w:rsidRDefault="00663A7F" w:rsidP="00DC7523">
            <w:pPr>
              <w:rPr>
                <w:color w:val="0000FF"/>
              </w:rPr>
            </w:pPr>
            <w:r>
              <w:rPr>
                <w:color w:val="0000FF"/>
              </w:rPr>
              <w:t xml:space="preserve">Please include here one or more clear map(s) that show the location of all monitoring sites in relation to any AQMA(s) and, if appropriate, the local authority boundary, ensuring that monitoring positions are clearly labelled using the Site IDs and the mapped coordinates correspond to those presented in </w:t>
            </w:r>
            <w:r>
              <w:rPr>
                <w:color w:val="0000FF"/>
              </w:rPr>
              <w:fldChar w:fldCharType="begin"/>
            </w:r>
            <w:r>
              <w:rPr>
                <w:color w:val="0000FF"/>
              </w:rPr>
              <w:instrText xml:space="preserve"> REF _Ref68429398 \h  \* MERGEFORMAT </w:instrText>
            </w:r>
            <w:r>
              <w:rPr>
                <w:color w:val="0000FF"/>
              </w:rPr>
            </w:r>
            <w:r>
              <w:rPr>
                <w:color w:val="0000FF"/>
              </w:rPr>
              <w:fldChar w:fldCharType="separate"/>
            </w:r>
            <w:r w:rsidR="000D518B" w:rsidRPr="000D518B">
              <w:rPr>
                <w:color w:val="0000FF"/>
              </w:rPr>
              <w:t>Table 2.2</w:t>
            </w:r>
            <w:r>
              <w:rPr>
                <w:color w:val="0000FF"/>
              </w:rPr>
              <w:fldChar w:fldCharType="end"/>
            </w:r>
            <w:r>
              <w:rPr>
                <w:color w:val="0000FF"/>
              </w:rPr>
              <w:t>.</w:t>
            </w:r>
          </w:p>
          <w:p w14:paraId="70D15FB8" w14:textId="3F675355" w:rsidR="00663A7F" w:rsidRPr="0046419E" w:rsidRDefault="00663A7F" w:rsidP="00DC7523">
            <w:pPr>
              <w:rPr>
                <w:bCs/>
                <w:color w:val="0000FF"/>
              </w:rPr>
            </w:pPr>
            <w:r w:rsidRPr="0046419E">
              <w:rPr>
                <w:bCs/>
                <w:color w:val="0000FF"/>
              </w:rPr>
              <w:t xml:space="preserve">As for all charts </w:t>
            </w:r>
            <w:r>
              <w:rPr>
                <w:bCs/>
                <w:color w:val="0000FF"/>
              </w:rPr>
              <w:t>within the annual report</w:t>
            </w:r>
            <w:r w:rsidR="00501DF6">
              <w:rPr>
                <w:bCs/>
                <w:color w:val="0000FF"/>
              </w:rPr>
              <w:t>,</w:t>
            </w:r>
            <w:r>
              <w:rPr>
                <w:bCs/>
                <w:color w:val="0000FF"/>
              </w:rPr>
              <w:t xml:space="preserve"> alt text should be added to comply with accessibility regulations.</w:t>
            </w:r>
          </w:p>
          <w:p w14:paraId="2B5217B2" w14:textId="77777777" w:rsidR="00663A7F" w:rsidRPr="0046419E" w:rsidRDefault="00663A7F" w:rsidP="00DC7523">
            <w:pPr>
              <w:rPr>
                <w:b/>
                <w:bCs/>
                <w:color w:val="0000FF"/>
                <w:highlight w:val="yellow"/>
              </w:rPr>
            </w:pPr>
            <w:r w:rsidRPr="0046419E">
              <w:rPr>
                <w:b/>
                <w:bCs/>
                <w:color w:val="0000FF"/>
              </w:rPr>
              <w:t>Delete this box when the document is finished</w:t>
            </w:r>
          </w:p>
        </w:tc>
      </w:tr>
    </w:tbl>
    <w:p w14:paraId="4103E567" w14:textId="3A3F55F8" w:rsidR="005D50B2" w:rsidRDefault="005D50B2" w:rsidP="00400B0F"/>
    <w:p w14:paraId="2AD1E370" w14:textId="4A282836" w:rsidR="005D50B2" w:rsidRDefault="005D50B2">
      <w:pPr>
        <w:spacing w:before="0" w:after="0" w:line="240" w:lineRule="auto"/>
      </w:pPr>
      <w:r>
        <w:br w:type="page"/>
      </w:r>
    </w:p>
    <w:p w14:paraId="019B8B71" w14:textId="0F1C3C9A" w:rsidR="005D50B2" w:rsidRDefault="00266218" w:rsidP="002C2E9E">
      <w:pPr>
        <w:pStyle w:val="Heading2"/>
      </w:pPr>
      <w:bookmarkStart w:id="29" w:name="_Ref68432263"/>
      <w:bookmarkStart w:id="30" w:name="_Toc214550127"/>
      <w:r>
        <w:lastRenderedPageBreak/>
        <w:t>202</w:t>
      </w:r>
      <w:r w:rsidR="0068368B">
        <w:t>5</w:t>
      </w:r>
      <w:r>
        <w:t xml:space="preserve"> </w:t>
      </w:r>
      <w:r w:rsidR="005D50B2">
        <w:t>Air Quality Monitoring Results</w:t>
      </w:r>
      <w:bookmarkEnd w:id="29"/>
      <w:bookmarkEnd w:id="30"/>
    </w:p>
    <w:tbl>
      <w:tblPr>
        <w:tblStyle w:val="TableGrid"/>
        <w:tblW w:w="14591"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shd w:val="clear" w:color="auto" w:fill="DAEEF3"/>
        <w:tblLook w:val="04A0" w:firstRow="1" w:lastRow="0" w:firstColumn="1" w:lastColumn="0" w:noHBand="0" w:noVBand="1"/>
      </w:tblPr>
      <w:tblGrid>
        <w:gridCol w:w="14591"/>
      </w:tblGrid>
      <w:tr w:rsidR="005570D9" w14:paraId="6B12F52C" w14:textId="77777777" w:rsidTr="007E3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1" w:type="dxa"/>
            <w:shd w:val="clear" w:color="auto" w:fill="DAEEF3"/>
          </w:tcPr>
          <w:p w14:paraId="57FC4496" w14:textId="77777777" w:rsidR="005570D9" w:rsidRPr="005570D9" w:rsidRDefault="005570D9" w:rsidP="005570D9">
            <w:pPr>
              <w:pStyle w:val="Style1"/>
              <w:rPr>
                <w:b w:val="0"/>
                <w:color w:val="0000FF"/>
              </w:rPr>
            </w:pPr>
            <w:r w:rsidRPr="008603A5">
              <w:rPr>
                <w:color w:val="0000FF"/>
              </w:rPr>
              <w:t>INSTRUCTIONS</w:t>
            </w:r>
          </w:p>
          <w:p w14:paraId="03E0202A" w14:textId="15843D77" w:rsidR="005570D9" w:rsidRPr="007E3A63" w:rsidRDefault="005570D9" w:rsidP="005570D9">
            <w:pPr>
              <w:rPr>
                <w:b w:val="0"/>
                <w:color w:val="0000FF"/>
              </w:rPr>
            </w:pPr>
            <w:r w:rsidRPr="00846AC8">
              <w:rPr>
                <w:b w:val="0"/>
                <w:color w:val="0000FF"/>
              </w:rPr>
              <w:t>Populate Table 2.</w:t>
            </w:r>
            <w:r w:rsidR="00322B82" w:rsidRPr="00846AC8">
              <w:rPr>
                <w:b w:val="0"/>
                <w:color w:val="0000FF"/>
              </w:rPr>
              <w:t>3</w:t>
            </w:r>
            <w:r w:rsidRPr="00846AC8">
              <w:rPr>
                <w:b w:val="0"/>
                <w:color w:val="0000FF"/>
              </w:rPr>
              <w:t xml:space="preserve"> with all automatic annual mean NO</w:t>
            </w:r>
            <w:r w:rsidRPr="00846AC8">
              <w:rPr>
                <w:b w:val="0"/>
                <w:color w:val="0000FF"/>
                <w:vertAlign w:val="subscript"/>
              </w:rPr>
              <w:t>2</w:t>
            </w:r>
            <w:r w:rsidRPr="00846AC8">
              <w:rPr>
                <w:b w:val="0"/>
                <w:color w:val="0000FF"/>
              </w:rPr>
              <w:t xml:space="preserve"> monitoring results over the past five years.</w:t>
            </w:r>
          </w:p>
          <w:p w14:paraId="272DD83D" w14:textId="3AF63A80" w:rsidR="005570D9" w:rsidRPr="007E3A63" w:rsidRDefault="005570D9" w:rsidP="007D3054">
            <w:pPr>
              <w:rPr>
                <w:b w:val="0"/>
                <w:color w:val="0000FF"/>
                <w:highlight w:val="yellow"/>
              </w:rPr>
            </w:pPr>
            <w:r w:rsidRPr="00846AC8">
              <w:rPr>
                <w:b w:val="0"/>
                <w:color w:val="0000FF"/>
              </w:rPr>
              <w:t xml:space="preserve">To help with consistency of approach to processing </w:t>
            </w:r>
            <w:r w:rsidR="009F4B3C" w:rsidRPr="007E3A63">
              <w:rPr>
                <w:color w:val="0000FF"/>
              </w:rPr>
              <w:t xml:space="preserve">automatic </w:t>
            </w:r>
            <w:r w:rsidRPr="00846AC8">
              <w:rPr>
                <w:b w:val="0"/>
                <w:color w:val="0000FF"/>
              </w:rPr>
              <w:t xml:space="preserve">monitoring data a specific </w:t>
            </w:r>
            <w:hyperlink r:id="rId44" w:history="1">
              <w:r w:rsidR="009F4B3C" w:rsidRPr="00846AC8">
                <w:rPr>
                  <w:rStyle w:val="Hyperlink"/>
                  <w:b w:val="0"/>
                  <w:color w:val="00009E"/>
                </w:rPr>
                <w:t>Automatic Data Processing Tool</w:t>
              </w:r>
            </w:hyperlink>
            <w:r w:rsidR="009F4B3C" w:rsidRPr="00846AC8">
              <w:rPr>
                <w:b w:val="0"/>
              </w:rPr>
              <w:t xml:space="preserve"> </w:t>
            </w:r>
            <w:r w:rsidRPr="00846AC8">
              <w:rPr>
                <w:b w:val="0"/>
                <w:color w:val="0000FF"/>
              </w:rPr>
              <w:t xml:space="preserve">has been developed which should be used to process all </w:t>
            </w:r>
            <w:r w:rsidR="009F4B3C" w:rsidRPr="007E3A63">
              <w:rPr>
                <w:color w:val="0000FF"/>
              </w:rPr>
              <w:t>automatic</w:t>
            </w:r>
            <w:r w:rsidRPr="00846AC8">
              <w:rPr>
                <w:b w:val="0"/>
                <w:color w:val="0000FF"/>
              </w:rPr>
              <w:t xml:space="preserve"> data. The tool has been developed to</w:t>
            </w:r>
            <w:r w:rsidR="004E4921" w:rsidRPr="007E3A63">
              <w:rPr>
                <w:color w:val="0000FF"/>
              </w:rPr>
              <w:t xml:space="preserve"> assist with </w:t>
            </w:r>
            <w:r w:rsidR="00416155" w:rsidRPr="007E3A63">
              <w:rPr>
                <w:color w:val="0000FF"/>
              </w:rPr>
              <w:t>annualisation</w:t>
            </w:r>
            <w:r w:rsidR="004E4921" w:rsidRPr="007E3A63">
              <w:rPr>
                <w:color w:val="0000FF"/>
              </w:rPr>
              <w:t xml:space="preserve">, calculation </w:t>
            </w:r>
            <w:r w:rsidR="00F059B2" w:rsidRPr="007E3A63">
              <w:rPr>
                <w:color w:val="0000FF"/>
              </w:rPr>
              <w:t>of</w:t>
            </w:r>
            <w:r w:rsidR="004E4921" w:rsidRPr="007E3A63">
              <w:rPr>
                <w:color w:val="0000FF"/>
              </w:rPr>
              <w:t xml:space="preserve"> annual mean concentrations, calculation of the number of </w:t>
            </w:r>
            <w:r w:rsidR="00416155" w:rsidRPr="007E3A63">
              <w:rPr>
                <w:color w:val="0000FF"/>
              </w:rPr>
              <w:t>exceedances</w:t>
            </w:r>
            <w:r w:rsidR="004E4921" w:rsidRPr="007E3A63">
              <w:rPr>
                <w:color w:val="0000FF"/>
              </w:rPr>
              <w:t xml:space="preserve"> </w:t>
            </w:r>
            <w:r w:rsidR="00416155" w:rsidRPr="007E3A63">
              <w:rPr>
                <w:color w:val="0000FF"/>
              </w:rPr>
              <w:t xml:space="preserve">and identification </w:t>
            </w:r>
            <w:r w:rsidR="00F059B2" w:rsidRPr="007E3A63">
              <w:rPr>
                <w:color w:val="0000FF"/>
              </w:rPr>
              <w:t>of</w:t>
            </w:r>
            <w:r w:rsidR="00416155" w:rsidRPr="007E3A63">
              <w:rPr>
                <w:color w:val="0000FF"/>
              </w:rPr>
              <w:t xml:space="preserve"> potentially an</w:t>
            </w:r>
            <w:r w:rsidR="00F059B2" w:rsidRPr="007E3A63">
              <w:rPr>
                <w:color w:val="0000FF"/>
              </w:rPr>
              <w:t>omalous results.</w:t>
            </w:r>
          </w:p>
          <w:p w14:paraId="1E3A91DF" w14:textId="5CC12C6D" w:rsidR="00D46A05" w:rsidRPr="007E3A63" w:rsidRDefault="00D46A05" w:rsidP="00D46A05">
            <w:pPr>
              <w:rPr>
                <w:b w:val="0"/>
                <w:color w:val="0000FF"/>
              </w:rPr>
            </w:pPr>
            <w:r w:rsidRPr="00846AC8">
              <w:rPr>
                <w:b w:val="0"/>
                <w:color w:val="0000FF"/>
              </w:rPr>
              <w:t>In regard to automatic data to include within the APR, the data for following table</w:t>
            </w:r>
            <w:r w:rsidR="001B3003" w:rsidRPr="00846AC8">
              <w:rPr>
                <w:b w:val="0"/>
                <w:color w:val="0000FF"/>
              </w:rPr>
              <w:t>s</w:t>
            </w:r>
            <w:r w:rsidRPr="00846AC8">
              <w:rPr>
                <w:b w:val="0"/>
                <w:color w:val="0000FF"/>
              </w:rPr>
              <w:t xml:space="preserve"> can be output from the relevant tabs tool in the same format as within the APR:</w:t>
            </w:r>
          </w:p>
          <w:p w14:paraId="023287A2" w14:textId="46F72603" w:rsidR="00D46A05" w:rsidRPr="007E3A63" w:rsidRDefault="00D46A05" w:rsidP="00D46A05">
            <w:pPr>
              <w:pStyle w:val="ListParagraph"/>
              <w:numPr>
                <w:ilvl w:val="0"/>
                <w:numId w:val="44"/>
              </w:numPr>
              <w:rPr>
                <w:b w:val="0"/>
                <w:color w:val="0000FF"/>
              </w:rPr>
            </w:pPr>
            <w:r w:rsidRPr="004C5F6C">
              <w:rPr>
                <w:b w:val="0"/>
                <w:bCs/>
                <w:color w:val="0000FF"/>
              </w:rPr>
              <w:t>Table 2.1</w:t>
            </w:r>
            <w:r w:rsidRPr="00950463">
              <w:rPr>
                <w:bCs/>
                <w:color w:val="0000FF"/>
              </w:rPr>
              <w:t xml:space="preserve"> </w:t>
            </w:r>
            <w:r w:rsidRPr="00846AC8">
              <w:rPr>
                <w:b w:val="0"/>
                <w:color w:val="0000FF"/>
              </w:rPr>
              <w:t>– Tab: STEP 1 – Table A.1</w:t>
            </w:r>
          </w:p>
          <w:p w14:paraId="42D40A56" w14:textId="74CB7E35" w:rsidR="0034311E" w:rsidRPr="007E3A63" w:rsidRDefault="0034311E" w:rsidP="00D46A05">
            <w:pPr>
              <w:pStyle w:val="ListParagraph"/>
              <w:numPr>
                <w:ilvl w:val="0"/>
                <w:numId w:val="44"/>
              </w:numPr>
              <w:rPr>
                <w:b w:val="0"/>
                <w:color w:val="0000FF"/>
              </w:rPr>
            </w:pPr>
            <w:r w:rsidRPr="00846AC8">
              <w:rPr>
                <w:b w:val="0"/>
                <w:color w:val="0000FF"/>
              </w:rPr>
              <w:t>Table 2.3 – Tab: NO</w:t>
            </w:r>
            <w:r w:rsidRPr="007E3A63">
              <w:rPr>
                <w:color w:val="0000FF"/>
                <w:vertAlign w:val="subscript"/>
              </w:rPr>
              <w:t>2</w:t>
            </w:r>
            <w:r w:rsidRPr="00846AC8">
              <w:rPr>
                <w:b w:val="0"/>
                <w:color w:val="0000FF"/>
              </w:rPr>
              <w:t xml:space="preserve"> Tables – Table A.3</w:t>
            </w:r>
          </w:p>
          <w:p w14:paraId="33CF2E6B" w14:textId="2499294A" w:rsidR="009016A2" w:rsidRPr="007E3A63" w:rsidRDefault="009016A2" w:rsidP="00D46A05">
            <w:pPr>
              <w:pStyle w:val="ListParagraph"/>
              <w:numPr>
                <w:ilvl w:val="0"/>
                <w:numId w:val="44"/>
              </w:numPr>
              <w:rPr>
                <w:b w:val="0"/>
                <w:color w:val="0000FF"/>
              </w:rPr>
            </w:pPr>
            <w:r w:rsidRPr="00846AC8">
              <w:rPr>
                <w:b w:val="0"/>
                <w:color w:val="0000FF"/>
              </w:rPr>
              <w:t>Table 2.5 - Tab: NO</w:t>
            </w:r>
            <w:r w:rsidRPr="00846AC8">
              <w:rPr>
                <w:b w:val="0"/>
                <w:color w:val="0000FF"/>
                <w:vertAlign w:val="subscript"/>
              </w:rPr>
              <w:t>2</w:t>
            </w:r>
            <w:r w:rsidRPr="00846AC8">
              <w:rPr>
                <w:b w:val="0"/>
                <w:color w:val="0000FF"/>
              </w:rPr>
              <w:t xml:space="preserve"> Tables – Table A.5</w:t>
            </w:r>
          </w:p>
          <w:p w14:paraId="1EA62655" w14:textId="1B49674B" w:rsidR="006112DF" w:rsidRPr="007E3A63" w:rsidRDefault="006112DF" w:rsidP="007E3A63">
            <w:pPr>
              <w:pStyle w:val="ListParagraph"/>
              <w:numPr>
                <w:ilvl w:val="0"/>
                <w:numId w:val="44"/>
              </w:numPr>
              <w:rPr>
                <w:b w:val="0"/>
                <w:color w:val="0000FF"/>
              </w:rPr>
            </w:pPr>
            <w:r w:rsidRPr="00846AC8">
              <w:rPr>
                <w:b w:val="0"/>
                <w:color w:val="0000FF"/>
              </w:rPr>
              <w:t xml:space="preserve">Table C.2 – Tab: Annualisation </w:t>
            </w:r>
            <w:r w:rsidR="008F0751" w:rsidRPr="00846AC8">
              <w:rPr>
                <w:b w:val="0"/>
                <w:color w:val="0000FF"/>
              </w:rPr>
              <w:t>Outputs</w:t>
            </w:r>
          </w:p>
          <w:p w14:paraId="4186ED51" w14:textId="044D2DBB" w:rsidR="007D3054" w:rsidRPr="007E3A63" w:rsidRDefault="007D3054" w:rsidP="005570D9">
            <w:pPr>
              <w:rPr>
                <w:b w:val="0"/>
                <w:bCs/>
                <w:color w:val="0000FF"/>
              </w:rPr>
            </w:pPr>
            <w:r w:rsidRPr="00846AC8">
              <w:rPr>
                <w:b w:val="0"/>
                <w:color w:val="0000FF"/>
              </w:rPr>
              <w:t>Any questions relating to the use of the tool should</w:t>
            </w:r>
            <w:r w:rsidRPr="004C5F6C">
              <w:rPr>
                <w:b w:val="0"/>
                <w:bCs/>
                <w:color w:val="0000FF"/>
              </w:rPr>
              <w:t xml:space="preserve"> be directed to the </w:t>
            </w:r>
            <w:hyperlink r:id="rId45" w:history="1">
              <w:r w:rsidRPr="007E3A63">
                <w:rPr>
                  <w:rStyle w:val="Hyperlink"/>
                  <w:bCs/>
                  <w:color w:val="00009E"/>
                </w:rPr>
                <w:t>LAQM Helpdesk</w:t>
              </w:r>
            </w:hyperlink>
            <w:r w:rsidRPr="00846AC8">
              <w:rPr>
                <w:b w:val="0"/>
                <w:bCs/>
                <w:color w:val="0000FF"/>
              </w:rPr>
              <w:t>.</w:t>
            </w:r>
          </w:p>
          <w:p w14:paraId="07B464E4" w14:textId="563B933F" w:rsidR="009D2A8C" w:rsidRPr="007E3A63" w:rsidRDefault="009D2A8C" w:rsidP="009D2A8C">
            <w:pPr>
              <w:rPr>
                <w:b w:val="0"/>
                <w:color w:val="0000FF"/>
              </w:rPr>
            </w:pPr>
            <w:r w:rsidRPr="00846AC8">
              <w:rPr>
                <w:b w:val="0"/>
                <w:color w:val="0000FF"/>
              </w:rPr>
              <w:t>Note, there is a requirement for local authorities to submit their NO</w:t>
            </w:r>
            <w:r w:rsidRPr="00846AC8">
              <w:rPr>
                <w:b w:val="0"/>
                <w:color w:val="0000FF"/>
                <w:vertAlign w:val="subscript"/>
              </w:rPr>
              <w:t>2</w:t>
            </w:r>
            <w:r w:rsidRPr="00846AC8">
              <w:rPr>
                <w:b w:val="0"/>
                <w:color w:val="0000FF"/>
              </w:rPr>
              <w:t xml:space="preserve"> automatic data to the LAQM Portal via the ADES upload facility. The </w:t>
            </w:r>
            <w:hyperlink r:id="rId46" w:history="1">
              <w:r w:rsidRPr="00846AC8">
                <w:rPr>
                  <w:rStyle w:val="Hyperlink"/>
                  <w:b w:val="0"/>
                  <w:color w:val="00009E"/>
                </w:rPr>
                <w:t>Automatic Data Processing Tool</w:t>
              </w:r>
            </w:hyperlink>
            <w:r w:rsidRPr="00846AC8">
              <w:rPr>
                <w:b w:val="0"/>
              </w:rPr>
              <w:t xml:space="preserve"> </w:t>
            </w:r>
            <w:r w:rsidRPr="00846AC8">
              <w:rPr>
                <w:b w:val="0"/>
                <w:color w:val="0000FF"/>
              </w:rPr>
              <w:t>has been developed to assist local authorities in processing NO</w:t>
            </w:r>
            <w:r w:rsidRPr="00846AC8">
              <w:rPr>
                <w:b w:val="0"/>
                <w:color w:val="0000FF"/>
                <w:vertAlign w:val="subscript"/>
              </w:rPr>
              <w:t>2</w:t>
            </w:r>
            <w:r w:rsidRPr="00846AC8">
              <w:rPr>
                <w:b w:val="0"/>
                <w:color w:val="0000FF"/>
              </w:rPr>
              <w:t xml:space="preserve"> automatic monitoring data. It provides an output table which can be directly uploaded via the ADES.</w:t>
            </w:r>
          </w:p>
          <w:p w14:paraId="60E18EE9" w14:textId="77777777" w:rsidR="001427C0" w:rsidRPr="007E3A63" w:rsidRDefault="001427C0" w:rsidP="001427C0">
            <w:pPr>
              <w:rPr>
                <w:b w:val="0"/>
                <w:color w:val="0000FF"/>
              </w:rPr>
            </w:pPr>
            <w:r w:rsidRPr="00846AC8">
              <w:rPr>
                <w:b w:val="0"/>
                <w:color w:val="0000FF"/>
              </w:rPr>
              <w:t>Concentrations should be annualised (where required) and bias adjusted, but NOT distance corrected.</w:t>
            </w:r>
          </w:p>
          <w:p w14:paraId="48346832" w14:textId="738712C8" w:rsidR="001427C0" w:rsidRPr="007E3A63" w:rsidRDefault="001427C0" w:rsidP="001427C0">
            <w:pPr>
              <w:rPr>
                <w:b w:val="0"/>
                <w:iCs/>
                <w:color w:val="0000FF"/>
              </w:rPr>
            </w:pPr>
            <w:r w:rsidRPr="00846AC8">
              <w:rPr>
                <w:b w:val="0"/>
                <w:iCs/>
                <w:color w:val="0000FF"/>
              </w:rPr>
              <w:t>Concentrations should be presented within</w:t>
            </w:r>
            <w:r w:rsidR="003B549E" w:rsidRPr="00846AC8">
              <w:rPr>
                <w:b w:val="0"/>
                <w:color w:val="0000FF"/>
              </w:rPr>
              <w:t xml:space="preserve"> Table 2.3</w:t>
            </w:r>
            <w:r w:rsidRPr="00846AC8">
              <w:rPr>
                <w:b w:val="0"/>
                <w:iCs/>
                <w:color w:val="0000FF"/>
              </w:rPr>
              <w:t>, and throughout the report to one decimal place (1 dp).</w:t>
            </w:r>
          </w:p>
          <w:p w14:paraId="1D8E210E" w14:textId="77777777" w:rsidR="001427C0" w:rsidRPr="007E3A63" w:rsidRDefault="001427C0" w:rsidP="001427C0">
            <w:pPr>
              <w:rPr>
                <w:b w:val="0"/>
                <w:iCs/>
                <w:color w:val="0000FF"/>
              </w:rPr>
            </w:pPr>
            <w:r w:rsidRPr="00846AC8">
              <w:rPr>
                <w:b w:val="0"/>
                <w:iCs/>
                <w:color w:val="0000FF"/>
              </w:rPr>
              <w:lastRenderedPageBreak/>
              <w:t>Any exceedances of the NO</w:t>
            </w:r>
            <w:r w:rsidRPr="00846AC8">
              <w:rPr>
                <w:b w:val="0"/>
                <w:iCs/>
                <w:color w:val="0000FF"/>
                <w:vertAlign w:val="subscript"/>
              </w:rPr>
              <w:t>2</w:t>
            </w:r>
            <w:r w:rsidRPr="00846AC8">
              <w:rPr>
                <w:b w:val="0"/>
                <w:iCs/>
                <w:color w:val="0000FF"/>
              </w:rPr>
              <w:t xml:space="preserve"> annual mean objective of 40µg/m</w:t>
            </w:r>
            <w:r w:rsidRPr="00846AC8">
              <w:rPr>
                <w:b w:val="0"/>
                <w:iCs/>
                <w:color w:val="0000FF"/>
                <w:vertAlign w:val="superscript"/>
              </w:rPr>
              <w:t>3</w:t>
            </w:r>
            <w:r w:rsidRPr="00846AC8">
              <w:rPr>
                <w:b w:val="0"/>
                <w:iCs/>
                <w:color w:val="0000FF"/>
              </w:rPr>
              <w:t xml:space="preserve"> should be presented in</w:t>
            </w:r>
            <w:r w:rsidRPr="004828D4">
              <w:rPr>
                <w:iCs/>
                <w:color w:val="0000FF"/>
              </w:rPr>
              <w:t xml:space="preserve"> </w:t>
            </w:r>
            <w:r w:rsidRPr="006345F6">
              <w:rPr>
                <w:iCs/>
                <w:color w:val="0000FF"/>
              </w:rPr>
              <w:t>BOLD</w:t>
            </w:r>
            <w:r w:rsidRPr="004828D4">
              <w:rPr>
                <w:iCs/>
                <w:color w:val="0000FF"/>
              </w:rPr>
              <w:t>.</w:t>
            </w:r>
          </w:p>
          <w:p w14:paraId="7096D639" w14:textId="77777777" w:rsidR="001427C0" w:rsidRPr="003D73FA" w:rsidRDefault="001427C0" w:rsidP="001427C0">
            <w:pPr>
              <w:rPr>
                <w:b w:val="0"/>
                <w:iCs/>
                <w:color w:val="0000FF"/>
                <w:u w:val="single"/>
              </w:rPr>
            </w:pPr>
            <w:r w:rsidRPr="00846AC8">
              <w:rPr>
                <w:b w:val="0"/>
                <w:iCs/>
                <w:color w:val="0000FF"/>
              </w:rPr>
              <w:t xml:space="preserve">Any </w:t>
            </w:r>
            <w:r w:rsidRPr="003D73FA">
              <w:rPr>
                <w:b w:val="0"/>
                <w:iCs/>
                <w:color w:val="0000FF"/>
              </w:rPr>
              <w:t>NO</w:t>
            </w:r>
            <w:r w:rsidRPr="003D73FA">
              <w:rPr>
                <w:b w:val="0"/>
                <w:iCs/>
                <w:color w:val="0000FF"/>
                <w:vertAlign w:val="subscript"/>
              </w:rPr>
              <w:t xml:space="preserve">2 </w:t>
            </w:r>
            <w:r w:rsidRPr="003D73FA">
              <w:rPr>
                <w:b w:val="0"/>
                <w:iCs/>
                <w:color w:val="0000FF"/>
              </w:rPr>
              <w:t>annual means that exceed 60µg/m</w:t>
            </w:r>
            <w:r w:rsidRPr="003D73FA">
              <w:rPr>
                <w:b w:val="0"/>
                <w:iCs/>
                <w:color w:val="0000FF"/>
                <w:vertAlign w:val="superscript"/>
              </w:rPr>
              <w:t>3</w:t>
            </w:r>
            <w:r w:rsidRPr="003D73FA">
              <w:rPr>
                <w:b w:val="0"/>
                <w:iCs/>
                <w:color w:val="0000FF"/>
              </w:rPr>
              <w:t>, indicating a potential exceedance of the NO</w:t>
            </w:r>
            <w:r w:rsidRPr="003D73FA">
              <w:rPr>
                <w:b w:val="0"/>
                <w:iCs/>
                <w:color w:val="0000FF"/>
                <w:vertAlign w:val="subscript"/>
              </w:rPr>
              <w:t>2</w:t>
            </w:r>
            <w:r w:rsidRPr="003D73FA">
              <w:rPr>
                <w:b w:val="0"/>
                <w:iCs/>
                <w:color w:val="0000FF"/>
              </w:rPr>
              <w:t xml:space="preserve"> 1-hour mean objective are shown in </w:t>
            </w:r>
            <w:r w:rsidRPr="003D73FA">
              <w:rPr>
                <w:bCs/>
                <w:iCs/>
                <w:color w:val="0000FF"/>
              </w:rPr>
              <w:t>BOLD</w:t>
            </w:r>
            <w:r w:rsidRPr="003D73FA">
              <w:rPr>
                <w:b w:val="0"/>
                <w:iCs/>
                <w:color w:val="0000FF"/>
              </w:rPr>
              <w:t xml:space="preserve"> and </w:t>
            </w:r>
            <w:r w:rsidRPr="003D73FA">
              <w:rPr>
                <w:bCs/>
                <w:iCs/>
                <w:color w:val="0000FF"/>
                <w:u w:val="single"/>
              </w:rPr>
              <w:t>UNDERLINED</w:t>
            </w:r>
            <w:r w:rsidRPr="003D73FA">
              <w:rPr>
                <w:b w:val="0"/>
                <w:iCs/>
                <w:color w:val="0000FF"/>
              </w:rPr>
              <w:t>.</w:t>
            </w:r>
          </w:p>
          <w:p w14:paraId="65A53520" w14:textId="77777777" w:rsidR="001427C0" w:rsidRPr="003D73FA" w:rsidRDefault="001427C0" w:rsidP="001427C0">
            <w:pPr>
              <w:rPr>
                <w:b w:val="0"/>
                <w:iCs/>
                <w:color w:val="0000FF"/>
              </w:rPr>
            </w:pPr>
            <w:r w:rsidRPr="003D73FA">
              <w:rPr>
                <w:b w:val="0"/>
                <w:iCs/>
                <w:color w:val="0000FF"/>
              </w:rPr>
              <w:t>When completing the Data Capture values the following should be adhered to:</w:t>
            </w:r>
          </w:p>
          <w:p w14:paraId="0DF40689" w14:textId="77777777" w:rsidR="001427C0" w:rsidRPr="003D73FA" w:rsidRDefault="001427C0" w:rsidP="001427C0">
            <w:pPr>
              <w:pStyle w:val="ListParagraph"/>
              <w:numPr>
                <w:ilvl w:val="0"/>
                <w:numId w:val="42"/>
              </w:numPr>
              <w:rPr>
                <w:b w:val="0"/>
                <w:iCs/>
                <w:color w:val="0000FF"/>
              </w:rPr>
            </w:pPr>
            <w:r w:rsidRPr="003D73FA">
              <w:rPr>
                <w:b w:val="0"/>
                <w:iCs/>
                <w:color w:val="0000FF"/>
              </w:rPr>
              <w:t>Valid data capture for monitoring period – This should be the data capture for the period within the calendar year for which monitoring was undertaken. In certain cases, monitoring may only have been undertaken for part of the year, e.g. monitoring that began in January and ran until June (six months) before finishing - if results were returned for all six months this would equate to 100% data capture.</w:t>
            </w:r>
          </w:p>
          <w:p w14:paraId="5400B7C3" w14:textId="65183D16" w:rsidR="001427C0" w:rsidRPr="007E3A63" w:rsidRDefault="001427C0" w:rsidP="007E3A63">
            <w:pPr>
              <w:pStyle w:val="ListParagraph"/>
              <w:numPr>
                <w:ilvl w:val="0"/>
                <w:numId w:val="42"/>
              </w:numPr>
              <w:rPr>
                <w:b w:val="0"/>
                <w:iCs/>
                <w:color w:val="0000FF"/>
              </w:rPr>
            </w:pPr>
            <w:r w:rsidRPr="003D73FA">
              <w:rPr>
                <w:b w:val="0"/>
                <w:iCs/>
                <w:color w:val="0000FF"/>
              </w:rPr>
              <w:t>Valid data capture 202</w:t>
            </w:r>
            <w:r w:rsidR="0025330F">
              <w:rPr>
                <w:b w:val="0"/>
                <w:iCs/>
                <w:color w:val="0000FF"/>
              </w:rPr>
              <w:t>5</w:t>
            </w:r>
            <w:r w:rsidRPr="003D73FA">
              <w:rPr>
                <w:b w:val="0"/>
                <w:iCs/>
                <w:color w:val="0000FF"/>
              </w:rPr>
              <w:t xml:space="preserve"> – This is the data capture based upon the calendar year. For the example given above this would result in a 50% data capture within 202</w:t>
            </w:r>
            <w:r w:rsidR="0025330F">
              <w:rPr>
                <w:b w:val="0"/>
                <w:iCs/>
                <w:color w:val="0000FF"/>
              </w:rPr>
              <w:t>5</w:t>
            </w:r>
            <w:r w:rsidRPr="003D73FA">
              <w:rPr>
                <w:b w:val="0"/>
                <w:iCs/>
                <w:color w:val="0000FF"/>
              </w:rPr>
              <w:t>.</w:t>
            </w:r>
          </w:p>
          <w:p w14:paraId="634F0F83" w14:textId="00B1D6B7" w:rsidR="005570D9" w:rsidRPr="002C0A76" w:rsidRDefault="005570D9" w:rsidP="005570D9">
            <w:pPr>
              <w:rPr>
                <w:bCs/>
              </w:rPr>
            </w:pPr>
            <w:r w:rsidRPr="002C0A76">
              <w:rPr>
                <w:bCs/>
                <w:color w:val="0000FF"/>
              </w:rPr>
              <w:t>Delete this box when the document is finished</w:t>
            </w:r>
          </w:p>
        </w:tc>
      </w:tr>
    </w:tbl>
    <w:p w14:paraId="467679B6" w14:textId="67604FC0" w:rsidR="005D50B2" w:rsidRDefault="005D50B2" w:rsidP="005D50B2">
      <w:pPr>
        <w:pStyle w:val="Caption"/>
      </w:pPr>
      <w:bookmarkStart w:id="31" w:name="_Toc68433941"/>
      <w:r>
        <w:lastRenderedPageBreak/>
        <w:t xml:space="preserve">Table </w:t>
      </w:r>
      <w:r w:rsidR="0026271A">
        <w:fldChar w:fldCharType="begin"/>
      </w:r>
      <w:r w:rsidR="0026271A">
        <w:instrText xml:space="preserve"> STYLEREF 1 \s </w:instrText>
      </w:r>
      <w:r w:rsidR="0026271A">
        <w:fldChar w:fldCharType="separate"/>
      </w:r>
      <w:r w:rsidR="0026271A">
        <w:rPr>
          <w:noProof/>
        </w:rPr>
        <w:t>2</w:t>
      </w:r>
      <w:r w:rsidR="0026271A">
        <w:rPr>
          <w:noProof/>
        </w:rPr>
        <w:fldChar w:fldCharType="end"/>
      </w:r>
      <w:r w:rsidR="007A2CEA">
        <w:t>.</w:t>
      </w:r>
      <w:r w:rsidR="0026271A">
        <w:fldChar w:fldCharType="begin"/>
      </w:r>
      <w:r w:rsidR="0026271A">
        <w:instrText xml:space="preserve"> SEQ Table \* ARABIC \s 1 </w:instrText>
      </w:r>
      <w:r w:rsidR="0026271A">
        <w:fldChar w:fldCharType="separate"/>
      </w:r>
      <w:r w:rsidR="0026271A">
        <w:rPr>
          <w:noProof/>
        </w:rPr>
        <w:t>3</w:t>
      </w:r>
      <w:r w:rsidR="0026271A">
        <w:rPr>
          <w:noProof/>
        </w:rPr>
        <w:fldChar w:fldCharType="end"/>
      </w:r>
      <w:r>
        <w:t xml:space="preserve"> – </w:t>
      </w:r>
      <w:r w:rsidR="002544E8" w:rsidRPr="002544E8">
        <w:t>Annual Mean NO</w:t>
      </w:r>
      <w:r w:rsidR="002544E8" w:rsidRPr="007E6920">
        <w:rPr>
          <w:vertAlign w:val="subscript"/>
        </w:rPr>
        <w:t>2</w:t>
      </w:r>
      <w:r w:rsidR="002544E8" w:rsidRPr="002544E8">
        <w:t xml:space="preserve"> Monitoring Results: Automatic Monitoring (µg/m</w:t>
      </w:r>
      <w:r w:rsidR="002544E8" w:rsidRPr="00F0357D">
        <w:rPr>
          <w:vertAlign w:val="superscript"/>
        </w:rPr>
        <w:t>3</w:t>
      </w:r>
      <w:r w:rsidR="002544E8" w:rsidRPr="002544E8">
        <w:t>)</w:t>
      </w:r>
      <w:bookmarkEnd w:id="3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200"/>
        <w:gridCol w:w="1200"/>
        <w:gridCol w:w="1262"/>
        <w:gridCol w:w="1741"/>
        <w:gridCol w:w="1741"/>
        <w:gridCol w:w="1220"/>
        <w:gridCol w:w="1220"/>
        <w:gridCol w:w="1220"/>
        <w:gridCol w:w="1220"/>
        <w:gridCol w:w="1220"/>
      </w:tblGrid>
      <w:tr w:rsidR="00C40533" w:rsidRPr="005D50B2" w14:paraId="38815127" w14:textId="77777777" w:rsidTr="003D73FA">
        <w:trPr>
          <w:cantSplit/>
          <w:trHeight w:val="118"/>
          <w:tblHeader/>
          <w:jc w:val="center"/>
        </w:trPr>
        <w:tc>
          <w:tcPr>
            <w:tcW w:w="452" w:type="pct"/>
            <w:shd w:val="clear" w:color="auto" w:fill="D6E3BC"/>
            <w:vAlign w:val="center"/>
          </w:tcPr>
          <w:p w14:paraId="4585DDA1" w14:textId="77777777" w:rsidR="00C40533" w:rsidRPr="005D50B2" w:rsidRDefault="00C40533" w:rsidP="00B72701">
            <w:pPr>
              <w:spacing w:line="240" w:lineRule="auto"/>
              <w:jc w:val="center"/>
              <w:rPr>
                <w:rFonts w:cs="Arial"/>
                <w:b/>
                <w:sz w:val="20"/>
                <w:szCs w:val="20"/>
              </w:rPr>
            </w:pPr>
            <w:r w:rsidRPr="005D50B2">
              <w:rPr>
                <w:rFonts w:cs="Arial"/>
                <w:b/>
                <w:sz w:val="20"/>
                <w:szCs w:val="20"/>
              </w:rPr>
              <w:t>Site ID</w:t>
            </w:r>
          </w:p>
        </w:tc>
        <w:tc>
          <w:tcPr>
            <w:tcW w:w="412" w:type="pct"/>
            <w:shd w:val="clear" w:color="auto" w:fill="D6E3BC"/>
            <w:vAlign w:val="center"/>
          </w:tcPr>
          <w:p w14:paraId="3B9442F4" w14:textId="77777777" w:rsidR="00C40533" w:rsidRPr="005D50B2" w:rsidRDefault="00C40533" w:rsidP="00B72701">
            <w:pPr>
              <w:spacing w:line="240" w:lineRule="auto"/>
              <w:jc w:val="center"/>
              <w:rPr>
                <w:rFonts w:cs="Arial"/>
                <w:b/>
                <w:sz w:val="20"/>
                <w:szCs w:val="20"/>
              </w:rPr>
            </w:pPr>
            <w:r w:rsidRPr="00F0357D">
              <w:rPr>
                <w:b/>
                <w:bCs/>
                <w:sz w:val="20"/>
                <w:szCs w:val="18"/>
              </w:rPr>
              <w:t>X OS Grid Ref (Easting)</w:t>
            </w:r>
          </w:p>
        </w:tc>
        <w:tc>
          <w:tcPr>
            <w:tcW w:w="412" w:type="pct"/>
            <w:shd w:val="clear" w:color="auto" w:fill="D6E3BC"/>
            <w:vAlign w:val="center"/>
          </w:tcPr>
          <w:p w14:paraId="41D95FD6" w14:textId="77777777" w:rsidR="00C40533" w:rsidRPr="005D50B2" w:rsidRDefault="00C40533" w:rsidP="00B72701">
            <w:pPr>
              <w:spacing w:line="240" w:lineRule="auto"/>
              <w:jc w:val="center"/>
              <w:rPr>
                <w:rFonts w:cs="Arial"/>
                <w:b/>
                <w:sz w:val="20"/>
                <w:szCs w:val="20"/>
              </w:rPr>
            </w:pPr>
            <w:r w:rsidRPr="00F0357D">
              <w:rPr>
                <w:b/>
                <w:bCs/>
                <w:sz w:val="20"/>
                <w:szCs w:val="18"/>
              </w:rPr>
              <w:t>Y OS Grid Ref (Northing)</w:t>
            </w:r>
          </w:p>
        </w:tc>
        <w:tc>
          <w:tcPr>
            <w:tcW w:w="433" w:type="pct"/>
            <w:shd w:val="clear" w:color="auto" w:fill="D6E3BC"/>
            <w:vAlign w:val="center"/>
          </w:tcPr>
          <w:p w14:paraId="4B3E5C60" w14:textId="77777777" w:rsidR="00C40533" w:rsidRPr="005D50B2" w:rsidRDefault="00C40533" w:rsidP="00B72701">
            <w:pPr>
              <w:spacing w:line="240" w:lineRule="auto"/>
              <w:jc w:val="center"/>
              <w:rPr>
                <w:rFonts w:cs="Arial"/>
                <w:b/>
                <w:sz w:val="20"/>
                <w:szCs w:val="20"/>
              </w:rPr>
            </w:pPr>
            <w:r w:rsidRPr="005D50B2">
              <w:rPr>
                <w:rFonts w:cs="Arial"/>
                <w:b/>
                <w:sz w:val="20"/>
                <w:szCs w:val="20"/>
              </w:rPr>
              <w:t>Site Type</w:t>
            </w:r>
          </w:p>
        </w:tc>
        <w:tc>
          <w:tcPr>
            <w:tcW w:w="598" w:type="pct"/>
            <w:shd w:val="clear" w:color="auto" w:fill="D6E3BC"/>
            <w:vAlign w:val="center"/>
          </w:tcPr>
          <w:p w14:paraId="326A9B3A" w14:textId="77777777" w:rsidR="00C40533" w:rsidRPr="005D50B2" w:rsidRDefault="00C40533" w:rsidP="00B72701">
            <w:pPr>
              <w:spacing w:line="240" w:lineRule="auto"/>
              <w:jc w:val="center"/>
              <w:rPr>
                <w:rFonts w:cs="Arial"/>
                <w:b/>
                <w:sz w:val="20"/>
                <w:szCs w:val="20"/>
              </w:rPr>
            </w:pPr>
            <w:r w:rsidRPr="005D50B2">
              <w:rPr>
                <w:rFonts w:cs="Arial"/>
                <w:b/>
                <w:bCs/>
                <w:sz w:val="20"/>
                <w:szCs w:val="20"/>
              </w:rPr>
              <w:t xml:space="preserve">Valid Data Capture for Monitoring Period (%) </w:t>
            </w:r>
            <w:r w:rsidRPr="005D50B2">
              <w:rPr>
                <w:rFonts w:cs="Arial"/>
                <w:b/>
                <w:bCs/>
                <w:sz w:val="20"/>
                <w:szCs w:val="20"/>
                <w:vertAlign w:val="superscript"/>
              </w:rPr>
              <w:t>(1)</w:t>
            </w:r>
          </w:p>
        </w:tc>
        <w:tc>
          <w:tcPr>
            <w:tcW w:w="598" w:type="pct"/>
            <w:shd w:val="clear" w:color="auto" w:fill="D6E3BC"/>
            <w:vAlign w:val="center"/>
          </w:tcPr>
          <w:p w14:paraId="3ED1DD6E" w14:textId="6DEC52F3" w:rsidR="00C40533" w:rsidRPr="005D50B2" w:rsidRDefault="00C40533" w:rsidP="00B72701">
            <w:pPr>
              <w:spacing w:line="240" w:lineRule="auto"/>
              <w:jc w:val="center"/>
              <w:rPr>
                <w:rFonts w:cs="Arial"/>
                <w:b/>
                <w:sz w:val="20"/>
                <w:szCs w:val="20"/>
              </w:rPr>
            </w:pPr>
            <w:r w:rsidRPr="005D50B2">
              <w:rPr>
                <w:rFonts w:cs="Arial"/>
                <w:b/>
                <w:bCs/>
                <w:sz w:val="20"/>
                <w:szCs w:val="20"/>
              </w:rPr>
              <w:t xml:space="preserve">Valid Data Capture </w:t>
            </w:r>
            <w:r>
              <w:rPr>
                <w:rFonts w:cs="Arial"/>
                <w:b/>
                <w:bCs/>
                <w:sz w:val="20"/>
                <w:szCs w:val="20"/>
              </w:rPr>
              <w:t>202</w:t>
            </w:r>
            <w:r w:rsidR="000343C3">
              <w:rPr>
                <w:rFonts w:cs="Arial"/>
                <w:b/>
                <w:bCs/>
                <w:sz w:val="20"/>
                <w:szCs w:val="20"/>
              </w:rPr>
              <w:t>5</w:t>
            </w:r>
            <w:r w:rsidRPr="005D50B2">
              <w:rPr>
                <w:rFonts w:cs="Arial"/>
                <w:b/>
                <w:bCs/>
                <w:sz w:val="20"/>
                <w:szCs w:val="20"/>
              </w:rPr>
              <w:t xml:space="preserve"> (%) </w:t>
            </w:r>
            <w:r w:rsidRPr="005D50B2">
              <w:rPr>
                <w:rFonts w:cs="Arial"/>
                <w:b/>
                <w:bCs/>
                <w:sz w:val="20"/>
                <w:szCs w:val="20"/>
                <w:vertAlign w:val="superscript"/>
              </w:rPr>
              <w:t>(2)</w:t>
            </w:r>
          </w:p>
        </w:tc>
        <w:tc>
          <w:tcPr>
            <w:tcW w:w="419" w:type="pct"/>
            <w:shd w:val="clear" w:color="auto" w:fill="D6E3BC"/>
            <w:vAlign w:val="center"/>
          </w:tcPr>
          <w:p w14:paraId="1428AB3E" w14:textId="1E372BF1" w:rsidR="00C40533" w:rsidRPr="005D50B2" w:rsidRDefault="00C40533" w:rsidP="00B72701">
            <w:pPr>
              <w:spacing w:line="240" w:lineRule="auto"/>
              <w:jc w:val="center"/>
              <w:rPr>
                <w:rFonts w:cs="Arial"/>
                <w:b/>
                <w:sz w:val="20"/>
                <w:szCs w:val="20"/>
              </w:rPr>
            </w:pPr>
            <w:r w:rsidRPr="005D50B2">
              <w:rPr>
                <w:rFonts w:cs="Arial"/>
                <w:b/>
                <w:sz w:val="20"/>
                <w:szCs w:val="20"/>
              </w:rPr>
              <w:t>20</w:t>
            </w:r>
            <w:r>
              <w:rPr>
                <w:rFonts w:cs="Arial"/>
                <w:b/>
                <w:sz w:val="20"/>
                <w:szCs w:val="20"/>
              </w:rPr>
              <w:t>2</w:t>
            </w:r>
            <w:r w:rsidR="0025330F">
              <w:rPr>
                <w:rFonts w:cs="Arial"/>
                <w:b/>
                <w:sz w:val="20"/>
                <w:szCs w:val="20"/>
              </w:rPr>
              <w:t>1</w:t>
            </w:r>
          </w:p>
        </w:tc>
        <w:tc>
          <w:tcPr>
            <w:tcW w:w="419" w:type="pct"/>
            <w:shd w:val="clear" w:color="auto" w:fill="D6E3BC"/>
            <w:vAlign w:val="center"/>
          </w:tcPr>
          <w:p w14:paraId="773E1AAC" w14:textId="459D732C" w:rsidR="00C40533" w:rsidRPr="005D50B2" w:rsidRDefault="00C40533" w:rsidP="00B72701">
            <w:pPr>
              <w:spacing w:line="240" w:lineRule="auto"/>
              <w:jc w:val="center"/>
              <w:rPr>
                <w:rFonts w:cs="Arial"/>
                <w:b/>
                <w:sz w:val="20"/>
                <w:szCs w:val="20"/>
              </w:rPr>
            </w:pPr>
            <w:r w:rsidRPr="005D50B2">
              <w:rPr>
                <w:rFonts w:cs="Arial"/>
                <w:b/>
                <w:sz w:val="20"/>
                <w:szCs w:val="20"/>
              </w:rPr>
              <w:t>20</w:t>
            </w:r>
            <w:r>
              <w:rPr>
                <w:rFonts w:cs="Arial"/>
                <w:b/>
                <w:sz w:val="20"/>
                <w:szCs w:val="20"/>
              </w:rPr>
              <w:t>2</w:t>
            </w:r>
            <w:r w:rsidR="0025330F">
              <w:rPr>
                <w:rFonts w:cs="Arial"/>
                <w:b/>
                <w:sz w:val="20"/>
                <w:szCs w:val="20"/>
              </w:rPr>
              <w:t>2</w:t>
            </w:r>
          </w:p>
        </w:tc>
        <w:tc>
          <w:tcPr>
            <w:tcW w:w="419" w:type="pct"/>
            <w:shd w:val="clear" w:color="auto" w:fill="D6E3BC"/>
            <w:vAlign w:val="center"/>
          </w:tcPr>
          <w:p w14:paraId="24923EAF" w14:textId="445848C8" w:rsidR="00C40533" w:rsidRPr="005D50B2" w:rsidRDefault="00C40533" w:rsidP="00B72701">
            <w:pPr>
              <w:spacing w:line="240" w:lineRule="auto"/>
              <w:jc w:val="center"/>
              <w:rPr>
                <w:rFonts w:cs="Arial"/>
                <w:b/>
                <w:sz w:val="20"/>
                <w:szCs w:val="20"/>
              </w:rPr>
            </w:pPr>
            <w:r w:rsidRPr="005D50B2">
              <w:rPr>
                <w:rFonts w:cs="Arial"/>
                <w:b/>
                <w:sz w:val="20"/>
                <w:szCs w:val="20"/>
              </w:rPr>
              <w:t>20</w:t>
            </w:r>
            <w:r>
              <w:rPr>
                <w:rFonts w:cs="Arial"/>
                <w:b/>
                <w:sz w:val="20"/>
                <w:szCs w:val="20"/>
              </w:rPr>
              <w:t>2</w:t>
            </w:r>
            <w:r w:rsidR="0025330F">
              <w:rPr>
                <w:rFonts w:cs="Arial"/>
                <w:b/>
                <w:sz w:val="20"/>
                <w:szCs w:val="20"/>
              </w:rPr>
              <w:t>3</w:t>
            </w:r>
          </w:p>
        </w:tc>
        <w:tc>
          <w:tcPr>
            <w:tcW w:w="419" w:type="pct"/>
            <w:shd w:val="clear" w:color="auto" w:fill="D6E3BC"/>
            <w:vAlign w:val="center"/>
          </w:tcPr>
          <w:p w14:paraId="197B7F57" w14:textId="09ED0CC8" w:rsidR="00C40533" w:rsidRPr="005D50B2" w:rsidRDefault="00C40533" w:rsidP="00B72701">
            <w:pPr>
              <w:spacing w:line="240" w:lineRule="auto"/>
              <w:jc w:val="center"/>
              <w:rPr>
                <w:rFonts w:cs="Arial"/>
                <w:b/>
                <w:sz w:val="20"/>
                <w:szCs w:val="20"/>
              </w:rPr>
            </w:pPr>
            <w:r>
              <w:rPr>
                <w:rFonts w:cs="Arial"/>
                <w:b/>
                <w:sz w:val="20"/>
                <w:szCs w:val="20"/>
              </w:rPr>
              <w:t>202</w:t>
            </w:r>
            <w:r w:rsidR="0025330F">
              <w:rPr>
                <w:rFonts w:cs="Arial"/>
                <w:b/>
                <w:sz w:val="20"/>
                <w:szCs w:val="20"/>
              </w:rPr>
              <w:t>4</w:t>
            </w:r>
          </w:p>
        </w:tc>
        <w:tc>
          <w:tcPr>
            <w:tcW w:w="419" w:type="pct"/>
            <w:shd w:val="clear" w:color="auto" w:fill="D6E3BC"/>
            <w:vAlign w:val="center"/>
          </w:tcPr>
          <w:p w14:paraId="31D0F630" w14:textId="66100C40" w:rsidR="00C40533" w:rsidRPr="005D50B2" w:rsidRDefault="00C40533" w:rsidP="00B72701">
            <w:pPr>
              <w:spacing w:line="240" w:lineRule="auto"/>
              <w:jc w:val="center"/>
              <w:rPr>
                <w:rFonts w:cs="Arial"/>
                <w:b/>
                <w:sz w:val="20"/>
                <w:szCs w:val="20"/>
              </w:rPr>
            </w:pPr>
            <w:r>
              <w:rPr>
                <w:rFonts w:cs="Arial"/>
                <w:b/>
                <w:sz w:val="20"/>
                <w:szCs w:val="20"/>
              </w:rPr>
              <w:t>202</w:t>
            </w:r>
            <w:r w:rsidR="0025330F">
              <w:rPr>
                <w:rFonts w:cs="Arial"/>
                <w:b/>
                <w:sz w:val="20"/>
                <w:szCs w:val="20"/>
              </w:rPr>
              <w:t>5</w:t>
            </w:r>
          </w:p>
        </w:tc>
      </w:tr>
      <w:tr w:rsidR="00C40533" w:rsidRPr="005D50B2" w14:paraId="7A73149D" w14:textId="77777777" w:rsidTr="003D73FA">
        <w:trPr>
          <w:cantSplit/>
          <w:jc w:val="center"/>
        </w:trPr>
        <w:tc>
          <w:tcPr>
            <w:tcW w:w="452" w:type="pct"/>
            <w:vAlign w:val="center"/>
          </w:tcPr>
          <w:p w14:paraId="5413041B" w14:textId="77777777" w:rsidR="00C40533" w:rsidRPr="005D50B2" w:rsidRDefault="00C40533" w:rsidP="00B72701">
            <w:pPr>
              <w:spacing w:before="0" w:after="0" w:line="240" w:lineRule="auto"/>
              <w:jc w:val="center"/>
              <w:rPr>
                <w:rFonts w:cs="Arial"/>
                <w:color w:val="FF0000"/>
                <w:sz w:val="20"/>
                <w:szCs w:val="20"/>
              </w:rPr>
            </w:pPr>
            <w:r w:rsidRPr="005D50B2">
              <w:rPr>
                <w:rFonts w:cs="Arial"/>
                <w:color w:val="FF0000"/>
                <w:sz w:val="20"/>
                <w:szCs w:val="20"/>
              </w:rPr>
              <w:t>AN1</w:t>
            </w:r>
          </w:p>
        </w:tc>
        <w:tc>
          <w:tcPr>
            <w:tcW w:w="412" w:type="pct"/>
            <w:vAlign w:val="center"/>
          </w:tcPr>
          <w:p w14:paraId="78916FD3" w14:textId="77777777" w:rsidR="00C40533" w:rsidRPr="005D50B2" w:rsidRDefault="00C40533" w:rsidP="00B72701">
            <w:pPr>
              <w:spacing w:before="0" w:after="0" w:line="240" w:lineRule="auto"/>
              <w:jc w:val="center"/>
              <w:rPr>
                <w:rFonts w:cs="Arial"/>
                <w:color w:val="FF0000"/>
                <w:sz w:val="20"/>
                <w:szCs w:val="20"/>
              </w:rPr>
            </w:pPr>
            <w:r>
              <w:rPr>
                <w:color w:val="FF0000"/>
                <w:sz w:val="20"/>
                <w:szCs w:val="20"/>
              </w:rPr>
              <w:t>&lt;</w:t>
            </w:r>
            <w:r w:rsidRPr="00D25005">
              <w:rPr>
                <w:color w:val="FF0000"/>
                <w:sz w:val="20"/>
                <w:szCs w:val="20"/>
              </w:rPr>
              <w:t>666555</w:t>
            </w:r>
            <w:r>
              <w:rPr>
                <w:color w:val="FF0000"/>
                <w:sz w:val="20"/>
              </w:rPr>
              <w:t>&gt;</w:t>
            </w:r>
          </w:p>
        </w:tc>
        <w:tc>
          <w:tcPr>
            <w:tcW w:w="412" w:type="pct"/>
            <w:vAlign w:val="center"/>
          </w:tcPr>
          <w:p w14:paraId="7E7BE0B1" w14:textId="77777777" w:rsidR="00C40533" w:rsidRPr="005D50B2" w:rsidRDefault="00C40533" w:rsidP="00B72701">
            <w:pPr>
              <w:spacing w:before="0" w:after="0" w:line="240" w:lineRule="auto"/>
              <w:jc w:val="center"/>
              <w:rPr>
                <w:rFonts w:cs="Arial"/>
                <w:color w:val="FF0000"/>
                <w:sz w:val="20"/>
                <w:szCs w:val="20"/>
              </w:rPr>
            </w:pPr>
            <w:r>
              <w:rPr>
                <w:color w:val="FF0000"/>
                <w:sz w:val="20"/>
                <w:szCs w:val="20"/>
              </w:rPr>
              <w:t>&lt;</w:t>
            </w:r>
            <w:r w:rsidRPr="00D25005">
              <w:rPr>
                <w:color w:val="FF0000"/>
                <w:sz w:val="20"/>
                <w:szCs w:val="20"/>
              </w:rPr>
              <w:t>333444</w:t>
            </w:r>
            <w:r>
              <w:rPr>
                <w:color w:val="FF0000"/>
                <w:sz w:val="20"/>
              </w:rPr>
              <w:t>&gt;</w:t>
            </w:r>
          </w:p>
        </w:tc>
        <w:tc>
          <w:tcPr>
            <w:tcW w:w="433" w:type="pct"/>
            <w:vAlign w:val="center"/>
          </w:tcPr>
          <w:p w14:paraId="7167EDFE" w14:textId="77777777" w:rsidR="00C40533" w:rsidRPr="005D50B2" w:rsidRDefault="00C40533" w:rsidP="00B72701">
            <w:pPr>
              <w:spacing w:before="0" w:after="0" w:line="240" w:lineRule="auto"/>
              <w:jc w:val="center"/>
              <w:rPr>
                <w:rFonts w:cs="Arial"/>
                <w:color w:val="FF0000"/>
                <w:sz w:val="20"/>
                <w:szCs w:val="20"/>
              </w:rPr>
            </w:pPr>
            <w:r w:rsidRPr="005D50B2">
              <w:rPr>
                <w:rFonts w:cs="Arial"/>
                <w:color w:val="FF0000"/>
                <w:sz w:val="20"/>
                <w:szCs w:val="20"/>
              </w:rPr>
              <w:t>Urban background</w:t>
            </w:r>
          </w:p>
        </w:tc>
        <w:tc>
          <w:tcPr>
            <w:tcW w:w="598" w:type="pct"/>
            <w:vAlign w:val="center"/>
          </w:tcPr>
          <w:p w14:paraId="3B2227AE" w14:textId="77777777" w:rsidR="00C40533" w:rsidRPr="005D50B2" w:rsidRDefault="00C40533" w:rsidP="00B72701">
            <w:pPr>
              <w:spacing w:before="0" w:after="0" w:line="240" w:lineRule="auto"/>
              <w:jc w:val="center"/>
              <w:rPr>
                <w:rFonts w:cs="Arial"/>
                <w:color w:val="FF0000"/>
                <w:sz w:val="20"/>
                <w:szCs w:val="20"/>
              </w:rPr>
            </w:pPr>
            <w:r w:rsidRPr="005D50B2">
              <w:rPr>
                <w:rFonts w:cs="Arial"/>
                <w:color w:val="FF0000"/>
                <w:sz w:val="20"/>
                <w:szCs w:val="20"/>
              </w:rPr>
              <w:t>95.8</w:t>
            </w:r>
          </w:p>
        </w:tc>
        <w:tc>
          <w:tcPr>
            <w:tcW w:w="598" w:type="pct"/>
            <w:vAlign w:val="center"/>
          </w:tcPr>
          <w:p w14:paraId="2859022C" w14:textId="77777777" w:rsidR="00C40533" w:rsidRPr="005D50B2" w:rsidRDefault="00C40533" w:rsidP="00B72701">
            <w:pPr>
              <w:spacing w:before="0" w:after="0" w:line="240" w:lineRule="auto"/>
              <w:jc w:val="center"/>
              <w:rPr>
                <w:rFonts w:cs="Arial"/>
                <w:color w:val="FF0000"/>
                <w:sz w:val="20"/>
                <w:szCs w:val="20"/>
              </w:rPr>
            </w:pPr>
            <w:r w:rsidRPr="005D50B2">
              <w:rPr>
                <w:rFonts w:cs="Arial"/>
                <w:color w:val="FF0000"/>
                <w:sz w:val="20"/>
                <w:szCs w:val="20"/>
              </w:rPr>
              <w:t>95.8</w:t>
            </w:r>
          </w:p>
        </w:tc>
        <w:tc>
          <w:tcPr>
            <w:tcW w:w="419" w:type="pct"/>
            <w:vAlign w:val="center"/>
          </w:tcPr>
          <w:p w14:paraId="79B52228" w14:textId="77777777" w:rsidR="00C40533" w:rsidRPr="005D50B2" w:rsidRDefault="00C40533" w:rsidP="00B72701">
            <w:pPr>
              <w:spacing w:before="0" w:after="0" w:line="240" w:lineRule="auto"/>
              <w:jc w:val="center"/>
              <w:rPr>
                <w:rFonts w:cs="Arial"/>
                <w:color w:val="FF0000"/>
                <w:sz w:val="20"/>
                <w:szCs w:val="20"/>
              </w:rPr>
            </w:pPr>
            <w:r w:rsidRPr="005D50B2">
              <w:rPr>
                <w:rFonts w:cs="Arial"/>
                <w:color w:val="FF0000"/>
                <w:sz w:val="20"/>
                <w:szCs w:val="20"/>
              </w:rPr>
              <w:t>35.6</w:t>
            </w:r>
          </w:p>
        </w:tc>
        <w:tc>
          <w:tcPr>
            <w:tcW w:w="419" w:type="pct"/>
            <w:vAlign w:val="center"/>
          </w:tcPr>
          <w:p w14:paraId="34EC4002" w14:textId="77777777" w:rsidR="00C40533" w:rsidRPr="005D50B2" w:rsidRDefault="00C40533" w:rsidP="00B72701">
            <w:pPr>
              <w:spacing w:before="0" w:after="0" w:line="240" w:lineRule="auto"/>
              <w:jc w:val="center"/>
              <w:rPr>
                <w:rFonts w:cs="Arial"/>
                <w:color w:val="FF0000"/>
                <w:sz w:val="20"/>
                <w:szCs w:val="20"/>
              </w:rPr>
            </w:pPr>
            <w:r w:rsidRPr="005D50B2">
              <w:rPr>
                <w:rFonts w:cs="Arial"/>
                <w:color w:val="FF0000"/>
                <w:sz w:val="20"/>
                <w:szCs w:val="20"/>
              </w:rPr>
              <w:t>38.3</w:t>
            </w:r>
          </w:p>
        </w:tc>
        <w:tc>
          <w:tcPr>
            <w:tcW w:w="419" w:type="pct"/>
            <w:vAlign w:val="center"/>
          </w:tcPr>
          <w:p w14:paraId="666060B8" w14:textId="77777777" w:rsidR="00C40533" w:rsidRPr="005D50B2" w:rsidRDefault="00C40533" w:rsidP="00B72701">
            <w:pPr>
              <w:spacing w:before="0" w:after="0" w:line="240" w:lineRule="auto"/>
              <w:jc w:val="center"/>
              <w:rPr>
                <w:rFonts w:cs="Arial"/>
                <w:b/>
                <w:color w:val="FF0000"/>
                <w:sz w:val="20"/>
                <w:szCs w:val="20"/>
              </w:rPr>
            </w:pPr>
            <w:r w:rsidRPr="005D50B2">
              <w:rPr>
                <w:rFonts w:cs="Arial"/>
                <w:b/>
                <w:color w:val="FF0000"/>
                <w:sz w:val="20"/>
                <w:szCs w:val="20"/>
              </w:rPr>
              <w:t>40.9</w:t>
            </w:r>
          </w:p>
        </w:tc>
        <w:tc>
          <w:tcPr>
            <w:tcW w:w="419" w:type="pct"/>
            <w:vAlign w:val="center"/>
          </w:tcPr>
          <w:p w14:paraId="1A6B6470" w14:textId="77777777" w:rsidR="00C40533" w:rsidRPr="005D50B2" w:rsidRDefault="00C40533" w:rsidP="00B72701">
            <w:pPr>
              <w:spacing w:before="0" w:after="0" w:line="240" w:lineRule="auto"/>
              <w:jc w:val="center"/>
              <w:rPr>
                <w:rFonts w:cs="Arial"/>
                <w:b/>
                <w:color w:val="FF0000"/>
                <w:sz w:val="20"/>
                <w:szCs w:val="20"/>
              </w:rPr>
            </w:pPr>
            <w:r w:rsidRPr="005D50B2">
              <w:rPr>
                <w:rFonts w:cs="Arial"/>
                <w:b/>
                <w:color w:val="FF0000"/>
                <w:sz w:val="20"/>
                <w:szCs w:val="20"/>
              </w:rPr>
              <w:t>45.6</w:t>
            </w:r>
          </w:p>
        </w:tc>
        <w:tc>
          <w:tcPr>
            <w:tcW w:w="419" w:type="pct"/>
            <w:vAlign w:val="center"/>
          </w:tcPr>
          <w:p w14:paraId="24F8DE40" w14:textId="77777777" w:rsidR="00C40533" w:rsidRPr="00EC10E9" w:rsidRDefault="00C40533" w:rsidP="00B72701">
            <w:pPr>
              <w:spacing w:before="0" w:after="0" w:line="240" w:lineRule="auto"/>
              <w:jc w:val="center"/>
              <w:rPr>
                <w:rFonts w:cs="Arial"/>
                <w:bCs/>
                <w:color w:val="FF0000"/>
                <w:sz w:val="20"/>
                <w:szCs w:val="20"/>
              </w:rPr>
            </w:pPr>
            <w:r w:rsidRPr="00EC10E9">
              <w:rPr>
                <w:rFonts w:cs="Arial"/>
                <w:bCs/>
                <w:color w:val="FF0000"/>
                <w:sz w:val="20"/>
                <w:szCs w:val="20"/>
              </w:rPr>
              <w:t>36.5</w:t>
            </w:r>
          </w:p>
        </w:tc>
      </w:tr>
    </w:tbl>
    <w:p w14:paraId="5B736105" w14:textId="77777777" w:rsidR="005D50B2" w:rsidRPr="00C72A2A" w:rsidRDefault="005D50B2" w:rsidP="005D50B2">
      <w:pPr>
        <w:spacing w:line="240" w:lineRule="auto"/>
        <w:rPr>
          <w:b/>
          <w:bCs/>
        </w:rPr>
      </w:pPr>
      <w:r w:rsidRPr="00C72A2A">
        <w:rPr>
          <w:b/>
          <w:bCs/>
        </w:rPr>
        <w:t>Notes:</w:t>
      </w:r>
    </w:p>
    <w:p w14:paraId="77811BA1" w14:textId="77777777" w:rsidR="005D50B2" w:rsidRDefault="005D50B2" w:rsidP="005D50B2">
      <w:pPr>
        <w:spacing w:line="240" w:lineRule="auto"/>
      </w:pPr>
      <w:r>
        <w:t>Exceedances of the NO</w:t>
      </w:r>
      <w:r w:rsidRPr="007E6920">
        <w:rPr>
          <w:vertAlign w:val="subscript"/>
        </w:rPr>
        <w:t>2</w:t>
      </w:r>
      <w:r>
        <w:t xml:space="preserve"> annual mean objective of 40µg/m</w:t>
      </w:r>
      <w:r w:rsidRPr="005D50B2">
        <w:rPr>
          <w:vertAlign w:val="superscript"/>
        </w:rPr>
        <w:t>3</w:t>
      </w:r>
      <w:r>
        <w:t xml:space="preserve"> are shown in </w:t>
      </w:r>
      <w:r w:rsidRPr="005D50B2">
        <w:rPr>
          <w:b/>
          <w:bCs/>
        </w:rPr>
        <w:t>bold</w:t>
      </w:r>
      <w:r>
        <w:t>.</w:t>
      </w:r>
    </w:p>
    <w:p w14:paraId="2F0DE25B" w14:textId="39BB4CAC" w:rsidR="005D50B2" w:rsidRDefault="005D50B2" w:rsidP="005D50B2">
      <w:pPr>
        <w:spacing w:line="240" w:lineRule="auto"/>
      </w:pPr>
      <w:r>
        <w:t>NO</w:t>
      </w:r>
      <w:r w:rsidRPr="007E6920">
        <w:rPr>
          <w:vertAlign w:val="subscript"/>
        </w:rPr>
        <w:t>2</w:t>
      </w:r>
      <w:r>
        <w:t xml:space="preserve"> annual means exceeding 60µg/m</w:t>
      </w:r>
      <w:r w:rsidRPr="005D50B2">
        <w:rPr>
          <w:vertAlign w:val="superscript"/>
        </w:rPr>
        <w:t>3</w:t>
      </w:r>
      <w:r>
        <w:t>, indicating a potential exceedance of the NO</w:t>
      </w:r>
      <w:r w:rsidRPr="007E6920">
        <w:rPr>
          <w:vertAlign w:val="subscript"/>
        </w:rPr>
        <w:t>2</w:t>
      </w:r>
      <w:r>
        <w:t xml:space="preserve"> 1-hour mean objective are shown in </w:t>
      </w:r>
      <w:r w:rsidRPr="005D50B2">
        <w:rPr>
          <w:b/>
          <w:bCs/>
          <w:u w:val="single"/>
        </w:rPr>
        <w:t>bold and underlined.</w:t>
      </w:r>
    </w:p>
    <w:p w14:paraId="77F2F96F" w14:textId="74ACBCE1" w:rsidR="005D50B2" w:rsidRDefault="005D50B2" w:rsidP="005D50B2">
      <w:pPr>
        <w:spacing w:line="240" w:lineRule="auto"/>
      </w:pPr>
      <w:r>
        <w:lastRenderedPageBreak/>
        <w:t>Means for diffusion tubes have been corrected for bias. All means have been “annualised” as per LAQM.</w:t>
      </w:r>
      <w:r w:rsidR="00FB209F">
        <w:t xml:space="preserve">TG22 </w:t>
      </w:r>
      <w:r>
        <w:t>if valid data capture for the full calendar year is less than 75%. See Appendix C for details.</w:t>
      </w:r>
    </w:p>
    <w:p w14:paraId="42B198FF" w14:textId="6DBC9D7F" w:rsidR="005D50B2" w:rsidRDefault="005D50B2" w:rsidP="005D50B2">
      <w:pPr>
        <w:spacing w:line="240" w:lineRule="auto"/>
      </w:pPr>
      <w:r>
        <w:t>(1) Data capture for the monitoring period, in cases where monitoring was only carried out for part of the year.</w:t>
      </w:r>
    </w:p>
    <w:p w14:paraId="38B7A4CD" w14:textId="2A78DA1F" w:rsidR="0069265B" w:rsidRDefault="005D50B2" w:rsidP="005D50B2">
      <w:pPr>
        <w:spacing w:line="240" w:lineRule="auto"/>
      </w:pPr>
      <w:r>
        <w:t>(2) Data capture for the full calendar year (e.g. if monitoring was carried out for 6 months, the maximum data capture for the full calendar year is 50%).</w:t>
      </w:r>
    </w:p>
    <w:p w14:paraId="284F28B2" w14:textId="77777777" w:rsidR="00AB6F5C" w:rsidRDefault="00AB6F5C">
      <w:pPr>
        <w:spacing w:before="0" w:after="0" w:line="240" w:lineRule="auto"/>
      </w:pPr>
    </w:p>
    <w:p w14:paraId="7954A629" w14:textId="74F9A580" w:rsidR="0069265B" w:rsidRDefault="0069265B">
      <w:pPr>
        <w:spacing w:before="0" w:after="0" w:line="240" w:lineRule="auto"/>
      </w:pPr>
      <w:r>
        <w:br w:type="page"/>
      </w:r>
    </w:p>
    <w:p w14:paraId="7CA36A26" w14:textId="2A31C5A3" w:rsidR="000A263D" w:rsidRPr="005D50B2" w:rsidRDefault="000A263D" w:rsidP="000A263D">
      <w:pPr>
        <w:pStyle w:val="Caption"/>
      </w:pPr>
      <w:bookmarkStart w:id="32" w:name="_Ref160729081"/>
      <w:bookmarkStart w:id="33" w:name="_Ref65700338"/>
      <w:bookmarkStart w:id="34" w:name="_Toc126915123"/>
      <w:r>
        <w:lastRenderedPageBreak/>
        <w:t xml:space="preserve">Table </w:t>
      </w:r>
      <w:r>
        <w:fldChar w:fldCharType="begin"/>
      </w:r>
      <w:r>
        <w:instrText xml:space="preserve"> STYLEREF 1 \s </w:instrText>
      </w:r>
      <w:r>
        <w:fldChar w:fldCharType="separate"/>
      </w:r>
      <w:r>
        <w:rPr>
          <w:noProof/>
        </w:rPr>
        <w:t>2</w:t>
      </w:r>
      <w:r>
        <w:rPr>
          <w:noProof/>
        </w:rPr>
        <w:fldChar w:fldCharType="end"/>
      </w:r>
      <w:r>
        <w:t>.</w:t>
      </w:r>
      <w:r>
        <w:fldChar w:fldCharType="begin"/>
      </w:r>
      <w:r>
        <w:instrText xml:space="preserve"> SEQ Table \* ARABIC \s 1 </w:instrText>
      </w:r>
      <w:r>
        <w:fldChar w:fldCharType="separate"/>
      </w:r>
      <w:r>
        <w:rPr>
          <w:noProof/>
        </w:rPr>
        <w:t>4</w:t>
      </w:r>
      <w:r>
        <w:rPr>
          <w:noProof/>
        </w:rPr>
        <w:fldChar w:fldCharType="end"/>
      </w:r>
      <w:bookmarkEnd w:id="32"/>
      <w:r>
        <w:t xml:space="preserve"> – </w:t>
      </w:r>
      <w:r w:rsidRPr="002544E8">
        <w:t>Annual Mean NO</w:t>
      </w:r>
      <w:r w:rsidRPr="007E6920">
        <w:rPr>
          <w:vertAlign w:val="subscript"/>
        </w:rPr>
        <w:t>2</w:t>
      </w:r>
      <w:r w:rsidRPr="002544E8">
        <w:t xml:space="preserve"> Monitoring Results: </w:t>
      </w:r>
      <w:r>
        <w:t>Non-</w:t>
      </w:r>
      <w:r w:rsidRPr="002544E8">
        <w:t>Automatic Monitoring (µg/m</w:t>
      </w:r>
      <w:r w:rsidRPr="00843E2D">
        <w:rPr>
          <w:vertAlign w:val="superscript"/>
        </w:rPr>
        <w:t>3</w:t>
      </w:r>
      <w:r w:rsidRPr="002544E8">
        <w:t>)</w:t>
      </w:r>
    </w:p>
    <w:tbl>
      <w:tblPr>
        <w:tblW w:w="1458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DAEEF3"/>
        <w:tblLook w:val="0000" w:firstRow="0" w:lastRow="0" w:firstColumn="0" w:lastColumn="0" w:noHBand="0" w:noVBand="0"/>
      </w:tblPr>
      <w:tblGrid>
        <w:gridCol w:w="14586"/>
      </w:tblGrid>
      <w:tr w:rsidR="000A263D" w:rsidRPr="008603A5" w14:paraId="6F3084FE" w14:textId="77777777" w:rsidTr="007E3A63">
        <w:tc>
          <w:tcPr>
            <w:tcW w:w="14586" w:type="dxa"/>
            <w:shd w:val="clear" w:color="auto" w:fill="DAEEF3"/>
          </w:tcPr>
          <w:bookmarkEnd w:id="33"/>
          <w:bookmarkEnd w:id="34"/>
          <w:p w14:paraId="17307A2F" w14:textId="77777777" w:rsidR="000A263D" w:rsidRPr="005570D9" w:rsidRDefault="000A263D" w:rsidP="00B72701">
            <w:pPr>
              <w:pStyle w:val="Style1"/>
              <w:rPr>
                <w:b/>
                <w:color w:val="0000FF"/>
              </w:rPr>
            </w:pPr>
            <w:r w:rsidRPr="008603A5">
              <w:rPr>
                <w:b/>
                <w:color w:val="0000FF"/>
              </w:rPr>
              <w:t>INSTRUCTIONS</w:t>
            </w:r>
          </w:p>
          <w:p w14:paraId="39CC2B4D" w14:textId="346A82A2" w:rsidR="000A263D" w:rsidRDefault="000A263D" w:rsidP="00B72701">
            <w:pPr>
              <w:rPr>
                <w:color w:val="0000FF"/>
              </w:rPr>
            </w:pPr>
            <w:r>
              <w:rPr>
                <w:color w:val="0000FF"/>
              </w:rPr>
              <w:t xml:space="preserve">Populate </w:t>
            </w:r>
            <w:r w:rsidRPr="000A263D">
              <w:rPr>
                <w:color w:val="0000FF"/>
              </w:rPr>
              <w:fldChar w:fldCharType="begin"/>
            </w:r>
            <w:r w:rsidRPr="000A263D">
              <w:rPr>
                <w:color w:val="0000FF"/>
              </w:rPr>
              <w:instrText xml:space="preserve"> REF _Ref160729081 \h </w:instrText>
            </w:r>
            <w:r w:rsidR="005570D9">
              <w:rPr>
                <w:color w:val="0000FF"/>
              </w:rPr>
              <w:instrText xml:space="preserve"> \* MERGEFORMAT </w:instrText>
            </w:r>
            <w:r w:rsidRPr="000A263D">
              <w:rPr>
                <w:color w:val="0000FF"/>
              </w:rPr>
            </w:r>
            <w:r w:rsidRPr="000A263D">
              <w:rPr>
                <w:color w:val="0000FF"/>
              </w:rPr>
              <w:fldChar w:fldCharType="separate"/>
            </w:r>
            <w:r w:rsidRPr="00F0357D">
              <w:rPr>
                <w:color w:val="0000FF"/>
              </w:rPr>
              <w:t xml:space="preserve">Table </w:t>
            </w:r>
            <w:r w:rsidRPr="00F0357D">
              <w:rPr>
                <w:noProof/>
                <w:color w:val="0000FF"/>
              </w:rPr>
              <w:t>2</w:t>
            </w:r>
            <w:r w:rsidRPr="00F0357D">
              <w:rPr>
                <w:color w:val="0000FF"/>
              </w:rPr>
              <w:t>.</w:t>
            </w:r>
            <w:r w:rsidRPr="00F0357D">
              <w:rPr>
                <w:noProof/>
                <w:color w:val="0000FF"/>
              </w:rPr>
              <w:t>4</w:t>
            </w:r>
            <w:r w:rsidRPr="000A263D">
              <w:rPr>
                <w:color w:val="0000FF"/>
              </w:rPr>
              <w:fldChar w:fldCharType="end"/>
            </w:r>
            <w:r w:rsidRPr="000A263D">
              <w:rPr>
                <w:color w:val="0000FF"/>
              </w:rPr>
              <w:t xml:space="preserve"> w</w:t>
            </w:r>
            <w:r>
              <w:rPr>
                <w:color w:val="0000FF"/>
              </w:rPr>
              <w:t>ith all diffusion tube (non-automatic) annual mean NO</w:t>
            </w:r>
            <w:r w:rsidRPr="007E6920">
              <w:rPr>
                <w:color w:val="0000FF"/>
                <w:vertAlign w:val="subscript"/>
              </w:rPr>
              <w:t>2</w:t>
            </w:r>
            <w:r>
              <w:rPr>
                <w:color w:val="0000FF"/>
              </w:rPr>
              <w:t xml:space="preserve"> monitoring results over the past five years.</w:t>
            </w:r>
          </w:p>
          <w:p w14:paraId="6641F4E6" w14:textId="54850E74" w:rsidR="000B2A95" w:rsidRPr="000B2A95" w:rsidRDefault="000B2A95" w:rsidP="000B2A95">
            <w:pPr>
              <w:rPr>
                <w:color w:val="0000FF"/>
              </w:rPr>
            </w:pPr>
            <w:r w:rsidRPr="000B2A95">
              <w:rPr>
                <w:color w:val="0000FF"/>
              </w:rPr>
              <w:t xml:space="preserve">To help with consistency of approach to processing diffusion tube monitoring data a specific </w:t>
            </w:r>
            <w:hyperlink r:id="rId47" w:history="1">
              <w:r w:rsidRPr="007E3A63">
                <w:rPr>
                  <w:rStyle w:val="Hyperlink"/>
                  <w:bCs/>
                  <w:color w:val="00009E"/>
                </w:rPr>
                <w:t>Diffusion Tube Data Processing Tool</w:t>
              </w:r>
            </w:hyperlink>
            <w:r w:rsidRPr="000B2A95">
              <w:rPr>
                <w:color w:val="0000FF"/>
              </w:rPr>
              <w:t xml:space="preserve"> has been developed which should be used to process all diffusion tube data. The tool has been developed to calculate annual mean concentrations for the diffusion tube monthly data entered and amalgamates the following individual LAQM processing tools:</w:t>
            </w:r>
          </w:p>
          <w:p w14:paraId="24A22E82" w14:textId="0E85B7DB" w:rsidR="0005004F" w:rsidRPr="0080530F" w:rsidRDefault="0005004F" w:rsidP="0005004F">
            <w:pPr>
              <w:pStyle w:val="ListParagraph"/>
              <w:numPr>
                <w:ilvl w:val="0"/>
                <w:numId w:val="31"/>
              </w:numPr>
              <w:rPr>
                <w:color w:val="0000FF"/>
              </w:rPr>
            </w:pPr>
            <w:r w:rsidRPr="0080530F">
              <w:rPr>
                <w:color w:val="0000FF"/>
              </w:rPr>
              <w:t>Annualisation tool;</w:t>
            </w:r>
          </w:p>
          <w:p w14:paraId="7CDEFF30" w14:textId="77777777" w:rsidR="0005004F" w:rsidRPr="0080530F" w:rsidRDefault="0005004F" w:rsidP="0005004F">
            <w:pPr>
              <w:pStyle w:val="ListParagraph"/>
              <w:numPr>
                <w:ilvl w:val="0"/>
                <w:numId w:val="31"/>
              </w:numPr>
              <w:rPr>
                <w:color w:val="0000FF"/>
              </w:rPr>
            </w:pPr>
            <w:r w:rsidRPr="0080530F">
              <w:rPr>
                <w:color w:val="0000FF"/>
              </w:rPr>
              <w:t>Precision and accuracy tool – calculation of local bias; and</w:t>
            </w:r>
          </w:p>
          <w:p w14:paraId="11F0C159" w14:textId="77777777" w:rsidR="0005004F" w:rsidRPr="0080530F" w:rsidRDefault="0005004F" w:rsidP="0005004F">
            <w:pPr>
              <w:pStyle w:val="ListParagraph"/>
              <w:numPr>
                <w:ilvl w:val="0"/>
                <w:numId w:val="31"/>
              </w:numPr>
              <w:rPr>
                <w:color w:val="0000FF"/>
              </w:rPr>
            </w:pPr>
            <w:r w:rsidRPr="0080530F">
              <w:rPr>
                <w:color w:val="0000FF"/>
              </w:rPr>
              <w:t>NO</w:t>
            </w:r>
            <w:r w:rsidRPr="007E6920">
              <w:rPr>
                <w:color w:val="0000FF"/>
                <w:vertAlign w:val="subscript"/>
              </w:rPr>
              <w:t>2</w:t>
            </w:r>
            <w:r w:rsidRPr="0080530F">
              <w:rPr>
                <w:color w:val="0000FF"/>
              </w:rPr>
              <w:t xml:space="preserve"> fall off with distance calculator. </w:t>
            </w:r>
          </w:p>
          <w:p w14:paraId="595E379B" w14:textId="6BA8A509" w:rsidR="000B2A95" w:rsidRPr="000B2A95" w:rsidRDefault="000B2A95" w:rsidP="000B2A95">
            <w:pPr>
              <w:rPr>
                <w:color w:val="0000FF"/>
              </w:rPr>
            </w:pPr>
            <w:r w:rsidRPr="000B2A95">
              <w:rPr>
                <w:color w:val="0000FF"/>
              </w:rPr>
              <w:t>In regard to diffusion tube data to include within the A</w:t>
            </w:r>
            <w:r w:rsidR="0005004F">
              <w:rPr>
                <w:color w:val="0000FF"/>
              </w:rPr>
              <w:t>P</w:t>
            </w:r>
            <w:r w:rsidRPr="000B2A95">
              <w:rPr>
                <w:color w:val="0000FF"/>
              </w:rPr>
              <w:t>R, the data for following tables can be output from the relevant tabs tool in the same format as within the A</w:t>
            </w:r>
            <w:r w:rsidR="0005004F">
              <w:rPr>
                <w:color w:val="0000FF"/>
              </w:rPr>
              <w:t>P</w:t>
            </w:r>
            <w:r w:rsidRPr="000B2A95">
              <w:rPr>
                <w:color w:val="0000FF"/>
              </w:rPr>
              <w:t>R:</w:t>
            </w:r>
          </w:p>
          <w:p w14:paraId="6BA98367" w14:textId="7522554B" w:rsidR="00284D14" w:rsidRPr="003057B4" w:rsidRDefault="00AD57D4" w:rsidP="00284D14">
            <w:pPr>
              <w:pStyle w:val="ListParagraph"/>
              <w:numPr>
                <w:ilvl w:val="0"/>
                <w:numId w:val="44"/>
              </w:numPr>
              <w:rPr>
                <w:color w:val="0000FF"/>
              </w:rPr>
            </w:pPr>
            <w:r w:rsidRPr="003057B4">
              <w:rPr>
                <w:color w:val="0000FF"/>
              </w:rPr>
              <w:fldChar w:fldCharType="begin"/>
            </w:r>
            <w:r w:rsidRPr="003057B4">
              <w:rPr>
                <w:color w:val="0000FF"/>
              </w:rPr>
              <w:instrText xml:space="preserve"> REF _Ref68429398 \h </w:instrText>
            </w:r>
            <w:r w:rsidR="005570D9">
              <w:rPr>
                <w:color w:val="0000FF"/>
              </w:rPr>
              <w:instrText xml:space="preserve"> \* MERGEFORMAT </w:instrText>
            </w:r>
            <w:r w:rsidRPr="003057B4">
              <w:rPr>
                <w:color w:val="0000FF"/>
              </w:rPr>
            </w:r>
            <w:r w:rsidRPr="003057B4">
              <w:rPr>
                <w:color w:val="0000FF"/>
              </w:rPr>
              <w:fldChar w:fldCharType="separate"/>
            </w:r>
            <w:r w:rsidRPr="00F0357D">
              <w:rPr>
                <w:color w:val="0000FF"/>
              </w:rPr>
              <w:t xml:space="preserve">Table </w:t>
            </w:r>
            <w:r w:rsidRPr="00F0357D">
              <w:rPr>
                <w:noProof/>
                <w:color w:val="0000FF"/>
              </w:rPr>
              <w:t>2</w:t>
            </w:r>
            <w:r w:rsidRPr="00F0357D">
              <w:rPr>
                <w:color w:val="0000FF"/>
              </w:rPr>
              <w:t>.</w:t>
            </w:r>
            <w:r w:rsidRPr="00F0357D">
              <w:rPr>
                <w:noProof/>
                <w:color w:val="0000FF"/>
              </w:rPr>
              <w:t>2</w:t>
            </w:r>
            <w:r w:rsidRPr="003057B4">
              <w:rPr>
                <w:color w:val="0000FF"/>
              </w:rPr>
              <w:fldChar w:fldCharType="end"/>
            </w:r>
            <w:r w:rsidR="009A521E">
              <w:rPr>
                <w:color w:val="0000FF"/>
              </w:rPr>
              <w:t xml:space="preserve"> </w:t>
            </w:r>
            <w:r w:rsidR="00284D14" w:rsidRPr="003057B4">
              <w:rPr>
                <w:color w:val="0000FF"/>
              </w:rPr>
              <w:t xml:space="preserve">– Tab: Table </w:t>
            </w:r>
            <w:r w:rsidR="009A521E">
              <w:rPr>
                <w:color w:val="0000FF"/>
              </w:rPr>
              <w:t>2.</w:t>
            </w:r>
            <w:r w:rsidR="00284D14" w:rsidRPr="003057B4">
              <w:rPr>
                <w:color w:val="0000FF"/>
              </w:rPr>
              <w:t>2</w:t>
            </w:r>
          </w:p>
          <w:p w14:paraId="6122EA12" w14:textId="412F1349" w:rsidR="00284D14" w:rsidRDefault="00AB6576" w:rsidP="00284D14">
            <w:pPr>
              <w:pStyle w:val="ListParagraph"/>
              <w:numPr>
                <w:ilvl w:val="0"/>
                <w:numId w:val="44"/>
              </w:numPr>
              <w:rPr>
                <w:color w:val="0000FF"/>
              </w:rPr>
            </w:pPr>
            <w:r w:rsidRPr="003057B4">
              <w:rPr>
                <w:color w:val="0000FF"/>
              </w:rPr>
              <w:fldChar w:fldCharType="begin"/>
            </w:r>
            <w:r w:rsidRPr="003057B4">
              <w:rPr>
                <w:color w:val="0000FF"/>
              </w:rPr>
              <w:instrText xml:space="preserve"> REF _Ref160729081 \h </w:instrText>
            </w:r>
            <w:r w:rsidR="005570D9">
              <w:rPr>
                <w:color w:val="0000FF"/>
              </w:rPr>
              <w:instrText xml:space="preserve"> \* MERGEFORMAT </w:instrText>
            </w:r>
            <w:r w:rsidRPr="003057B4">
              <w:rPr>
                <w:color w:val="0000FF"/>
              </w:rPr>
            </w:r>
            <w:r w:rsidRPr="003057B4">
              <w:rPr>
                <w:color w:val="0000FF"/>
              </w:rPr>
              <w:fldChar w:fldCharType="separate"/>
            </w:r>
            <w:r w:rsidRPr="00F0357D">
              <w:rPr>
                <w:color w:val="0000FF"/>
              </w:rPr>
              <w:t xml:space="preserve">Table </w:t>
            </w:r>
            <w:r w:rsidRPr="00F0357D">
              <w:rPr>
                <w:noProof/>
                <w:color w:val="0000FF"/>
              </w:rPr>
              <w:t>2</w:t>
            </w:r>
            <w:r w:rsidRPr="00F0357D">
              <w:rPr>
                <w:color w:val="0000FF"/>
              </w:rPr>
              <w:t>.</w:t>
            </w:r>
            <w:r w:rsidRPr="00F0357D">
              <w:rPr>
                <w:noProof/>
                <w:color w:val="0000FF"/>
              </w:rPr>
              <w:t>4</w:t>
            </w:r>
            <w:r w:rsidRPr="003057B4">
              <w:rPr>
                <w:color w:val="0000FF"/>
              </w:rPr>
              <w:fldChar w:fldCharType="end"/>
            </w:r>
            <w:r w:rsidR="00F91D1A">
              <w:rPr>
                <w:color w:val="0000FF"/>
              </w:rPr>
              <w:t xml:space="preserve"> </w:t>
            </w:r>
            <w:r w:rsidR="00284D14">
              <w:rPr>
                <w:color w:val="0000FF"/>
              </w:rPr>
              <w:t xml:space="preserve">– Tab: Table </w:t>
            </w:r>
            <w:r w:rsidR="009A521E">
              <w:rPr>
                <w:color w:val="0000FF"/>
              </w:rPr>
              <w:t>2</w:t>
            </w:r>
            <w:r w:rsidR="00284D14">
              <w:rPr>
                <w:color w:val="0000FF"/>
              </w:rPr>
              <w:t>.4</w:t>
            </w:r>
          </w:p>
          <w:p w14:paraId="137AA4DC" w14:textId="266C85FB" w:rsidR="00284D14" w:rsidRDefault="00284D14" w:rsidP="00284D14">
            <w:pPr>
              <w:pStyle w:val="ListParagraph"/>
              <w:numPr>
                <w:ilvl w:val="0"/>
                <w:numId w:val="44"/>
              </w:numPr>
              <w:rPr>
                <w:color w:val="0000FF"/>
              </w:rPr>
            </w:pPr>
            <w:r>
              <w:rPr>
                <w:color w:val="0000FF"/>
              </w:rPr>
              <w:t xml:space="preserve">Table </w:t>
            </w:r>
            <w:r w:rsidR="00AB6576">
              <w:rPr>
                <w:color w:val="0000FF"/>
              </w:rPr>
              <w:t>A</w:t>
            </w:r>
            <w:r w:rsidRPr="0080530F">
              <w:rPr>
                <w:color w:val="0000FF"/>
              </w:rPr>
              <w:t xml:space="preserve">.1 </w:t>
            </w:r>
            <w:r>
              <w:rPr>
                <w:color w:val="0000FF"/>
              </w:rPr>
              <w:t xml:space="preserve">– Tab: </w:t>
            </w:r>
            <w:r w:rsidR="009A521E">
              <w:rPr>
                <w:color w:val="0000FF"/>
              </w:rPr>
              <w:t>Table A.1</w:t>
            </w:r>
          </w:p>
          <w:p w14:paraId="63134A1C" w14:textId="77777777" w:rsidR="00284D14" w:rsidRDefault="00284D14" w:rsidP="00284D14">
            <w:pPr>
              <w:pStyle w:val="ListParagraph"/>
              <w:numPr>
                <w:ilvl w:val="0"/>
                <w:numId w:val="44"/>
              </w:numPr>
              <w:rPr>
                <w:color w:val="0000FF"/>
              </w:rPr>
            </w:pPr>
            <w:r>
              <w:rPr>
                <w:color w:val="0000FF"/>
              </w:rPr>
              <w:t>T</w:t>
            </w:r>
            <w:r w:rsidRPr="0080530F">
              <w:rPr>
                <w:color w:val="0000FF"/>
              </w:rPr>
              <w:t>able C.2</w:t>
            </w:r>
            <w:r>
              <w:rPr>
                <w:color w:val="0000FF"/>
              </w:rPr>
              <w:t xml:space="preserve"> – Tab: Annualisation Summary</w:t>
            </w:r>
          </w:p>
          <w:p w14:paraId="760F0B3B" w14:textId="24CBC4A5" w:rsidR="00284D14" w:rsidRDefault="00284D14" w:rsidP="00284D14">
            <w:pPr>
              <w:pStyle w:val="ListParagraph"/>
              <w:numPr>
                <w:ilvl w:val="0"/>
                <w:numId w:val="44"/>
              </w:numPr>
              <w:rPr>
                <w:color w:val="0000FF"/>
              </w:rPr>
            </w:pPr>
            <w:r>
              <w:rPr>
                <w:color w:val="0000FF"/>
              </w:rPr>
              <w:t>Table</w:t>
            </w:r>
            <w:r w:rsidRPr="0080530F">
              <w:rPr>
                <w:color w:val="0000FF"/>
              </w:rPr>
              <w:t xml:space="preserve"> C.</w:t>
            </w:r>
            <w:r w:rsidR="003057B4">
              <w:rPr>
                <w:color w:val="0000FF"/>
              </w:rPr>
              <w:t>1</w:t>
            </w:r>
            <w:r>
              <w:rPr>
                <w:color w:val="0000FF"/>
              </w:rPr>
              <w:t xml:space="preserve"> – Tab: Step 3 - Bias Adjustment</w:t>
            </w:r>
          </w:p>
          <w:p w14:paraId="3A2EC853" w14:textId="77777777" w:rsidR="00284D14" w:rsidRPr="0080530F" w:rsidRDefault="00284D14" w:rsidP="00284D14">
            <w:pPr>
              <w:pStyle w:val="ListParagraph"/>
              <w:numPr>
                <w:ilvl w:val="0"/>
                <w:numId w:val="44"/>
              </w:numPr>
              <w:rPr>
                <w:color w:val="0000FF"/>
              </w:rPr>
            </w:pPr>
            <w:r>
              <w:rPr>
                <w:color w:val="0000FF"/>
              </w:rPr>
              <w:t xml:space="preserve">Table </w:t>
            </w:r>
            <w:r w:rsidRPr="0080530F">
              <w:rPr>
                <w:color w:val="0000FF"/>
              </w:rPr>
              <w:t>C.4</w:t>
            </w:r>
            <w:r>
              <w:rPr>
                <w:color w:val="0000FF"/>
              </w:rPr>
              <w:t xml:space="preserve"> – Tab: Step 4 - Fall off with Distance</w:t>
            </w:r>
          </w:p>
          <w:p w14:paraId="7B90E971" w14:textId="2FC7F597" w:rsidR="000B2A95" w:rsidRPr="000B2A95" w:rsidRDefault="000B2A95" w:rsidP="000B2A95">
            <w:pPr>
              <w:rPr>
                <w:color w:val="0000FF"/>
              </w:rPr>
            </w:pPr>
            <w:r w:rsidRPr="000B2A95">
              <w:rPr>
                <w:color w:val="0000FF"/>
              </w:rPr>
              <w:t>Any questions relating to the use of the tool should be directed to the LAQM Helpdesk.</w:t>
            </w:r>
          </w:p>
          <w:p w14:paraId="0158844C" w14:textId="77777777" w:rsidR="000B2A95" w:rsidRPr="000B2A95" w:rsidRDefault="000B2A95" w:rsidP="000B2A95">
            <w:pPr>
              <w:rPr>
                <w:color w:val="0000FF"/>
              </w:rPr>
            </w:pPr>
            <w:r w:rsidRPr="000B2A95">
              <w:rPr>
                <w:color w:val="0000FF"/>
              </w:rPr>
              <w:lastRenderedPageBreak/>
              <w:t>Note, there is a requirement for local authorities to submit their NO</w:t>
            </w:r>
            <w:r w:rsidRPr="007E6920">
              <w:rPr>
                <w:color w:val="0000FF"/>
                <w:vertAlign w:val="subscript"/>
              </w:rPr>
              <w:t>2</w:t>
            </w:r>
            <w:r w:rsidRPr="000B2A95">
              <w:rPr>
                <w:color w:val="0000FF"/>
              </w:rPr>
              <w:t xml:space="preserve"> diffusion tube data to the LAQM Portal via the DTDES upload facility. The Diffusion Tube Data Processing Tool has been developed to assist local authorities in processing NO</w:t>
            </w:r>
            <w:r w:rsidRPr="007E6920">
              <w:rPr>
                <w:color w:val="0000FF"/>
                <w:vertAlign w:val="subscript"/>
              </w:rPr>
              <w:t>2</w:t>
            </w:r>
            <w:r w:rsidRPr="000B2A95">
              <w:rPr>
                <w:color w:val="0000FF"/>
              </w:rPr>
              <w:t xml:space="preserve"> diffusion tube monitoring data. It provides an output table which can be directly uploaded via the DTDES.</w:t>
            </w:r>
          </w:p>
          <w:p w14:paraId="41AA4F8C" w14:textId="3E4A9B89" w:rsidR="000A263D" w:rsidRDefault="000B2A95" w:rsidP="000B2A95">
            <w:pPr>
              <w:rPr>
                <w:color w:val="0000FF"/>
              </w:rPr>
            </w:pPr>
            <w:r w:rsidRPr="000B2A95">
              <w:rPr>
                <w:color w:val="0000FF"/>
              </w:rPr>
              <w:t>Any questions relating to the use of any LAQM tool should be directed to the LAQM Helpdesk.</w:t>
            </w:r>
            <w:r w:rsidR="001F49E5">
              <w:rPr>
                <w:color w:val="0000FF"/>
              </w:rPr>
              <w:t xml:space="preserve"> </w:t>
            </w:r>
            <w:r w:rsidR="000A263D">
              <w:rPr>
                <w:color w:val="0000FF"/>
              </w:rPr>
              <w:t xml:space="preserve">Guidance presented in Chapter 7: </w:t>
            </w:r>
            <w:r w:rsidR="007E6920" w:rsidRPr="000A263D">
              <w:rPr>
                <w:color w:val="0000FF"/>
              </w:rPr>
              <w:t>NO</w:t>
            </w:r>
            <w:r w:rsidR="007E6920" w:rsidRPr="007E6920">
              <w:rPr>
                <w:color w:val="0000FF"/>
                <w:vertAlign w:val="subscript"/>
              </w:rPr>
              <w:t>X</w:t>
            </w:r>
            <w:r w:rsidR="000A263D">
              <w:rPr>
                <w:color w:val="0000FF"/>
              </w:rPr>
              <w:t xml:space="preserve"> and NO</w:t>
            </w:r>
            <w:r w:rsidR="000A263D" w:rsidRPr="007E6920">
              <w:rPr>
                <w:color w:val="0000FF"/>
                <w:vertAlign w:val="subscript"/>
              </w:rPr>
              <w:t>2</w:t>
            </w:r>
            <w:r w:rsidR="000A263D">
              <w:rPr>
                <w:color w:val="0000FF"/>
              </w:rPr>
              <w:t xml:space="preserve"> Monitoring of the </w:t>
            </w:r>
            <w:hyperlink r:id="rId48" w:history="1">
              <w:r w:rsidR="000A263D" w:rsidRPr="002E163A">
                <w:rPr>
                  <w:rStyle w:val="Hyperlink"/>
                  <w:color w:val="00009E"/>
                </w:rPr>
                <w:t>Technical Guidance LAQM.TG22</w:t>
              </w:r>
            </w:hyperlink>
            <w:r w:rsidR="000A263D">
              <w:rPr>
                <w:color w:val="0000FF"/>
              </w:rPr>
              <w:t xml:space="preserve"> should be followed for the calculation of annual mean concentrations, both automatic and using diffusion tubes.</w:t>
            </w:r>
          </w:p>
          <w:p w14:paraId="3DBA8EBE" w14:textId="77777777" w:rsidR="000A263D" w:rsidRDefault="000A263D" w:rsidP="00B72701">
            <w:pPr>
              <w:rPr>
                <w:color w:val="0000FF"/>
              </w:rPr>
            </w:pPr>
            <w:r>
              <w:rPr>
                <w:color w:val="0000FF"/>
              </w:rPr>
              <w:t xml:space="preserve">Concentrations should be annualised (where required) and bias adjusted, but </w:t>
            </w:r>
            <w:r>
              <w:rPr>
                <w:b/>
                <w:bCs/>
                <w:color w:val="0000FF"/>
              </w:rPr>
              <w:t>NOT</w:t>
            </w:r>
            <w:r>
              <w:rPr>
                <w:color w:val="0000FF"/>
              </w:rPr>
              <w:t xml:space="preserve"> distance corrected.</w:t>
            </w:r>
          </w:p>
          <w:p w14:paraId="3902E38B" w14:textId="4603A6DE" w:rsidR="000A263D" w:rsidRDefault="000A263D" w:rsidP="00B72701">
            <w:pPr>
              <w:rPr>
                <w:iCs/>
                <w:color w:val="0000FF"/>
              </w:rPr>
            </w:pPr>
            <w:r>
              <w:rPr>
                <w:iCs/>
                <w:color w:val="0000FF"/>
              </w:rPr>
              <w:t xml:space="preserve">Concentrations should be presented within </w:t>
            </w:r>
            <w:r w:rsidRPr="000A263D">
              <w:rPr>
                <w:color w:val="0000FF"/>
              </w:rPr>
              <w:fldChar w:fldCharType="begin"/>
            </w:r>
            <w:r w:rsidRPr="000A263D">
              <w:rPr>
                <w:color w:val="0000FF"/>
              </w:rPr>
              <w:instrText xml:space="preserve"> REF _Ref160729081 \h </w:instrText>
            </w:r>
            <w:r w:rsidR="005570D9">
              <w:rPr>
                <w:color w:val="0000FF"/>
              </w:rPr>
              <w:instrText xml:space="preserve"> \* MERGEFORMAT </w:instrText>
            </w:r>
            <w:r w:rsidRPr="000A263D">
              <w:rPr>
                <w:color w:val="0000FF"/>
              </w:rPr>
            </w:r>
            <w:r w:rsidRPr="000A263D">
              <w:rPr>
                <w:color w:val="0000FF"/>
              </w:rPr>
              <w:fldChar w:fldCharType="separate"/>
            </w:r>
            <w:r w:rsidRPr="00843E2D">
              <w:rPr>
                <w:color w:val="0000FF"/>
              </w:rPr>
              <w:t xml:space="preserve">Table </w:t>
            </w:r>
            <w:r w:rsidRPr="00843E2D">
              <w:rPr>
                <w:noProof/>
                <w:color w:val="0000FF"/>
              </w:rPr>
              <w:t>2</w:t>
            </w:r>
            <w:r w:rsidRPr="00843E2D">
              <w:rPr>
                <w:color w:val="0000FF"/>
              </w:rPr>
              <w:t>.</w:t>
            </w:r>
            <w:r w:rsidRPr="00843E2D">
              <w:rPr>
                <w:noProof/>
                <w:color w:val="0000FF"/>
              </w:rPr>
              <w:t>4</w:t>
            </w:r>
            <w:r w:rsidRPr="000A263D">
              <w:rPr>
                <w:color w:val="0000FF"/>
              </w:rPr>
              <w:fldChar w:fldCharType="end"/>
            </w:r>
            <w:r>
              <w:rPr>
                <w:iCs/>
                <w:color w:val="0000FF"/>
              </w:rPr>
              <w:t>, and throughout the report to one decimal place (1 dp).</w:t>
            </w:r>
          </w:p>
          <w:p w14:paraId="3EE02124" w14:textId="77777777" w:rsidR="000A263D" w:rsidRPr="00116942" w:rsidRDefault="000A263D" w:rsidP="00B72701">
            <w:pPr>
              <w:rPr>
                <w:iCs/>
                <w:color w:val="0000FF"/>
              </w:rPr>
            </w:pPr>
            <w:r>
              <w:rPr>
                <w:iCs/>
                <w:color w:val="0000FF"/>
              </w:rPr>
              <w:t>Any e</w:t>
            </w:r>
            <w:r w:rsidRPr="00116942">
              <w:rPr>
                <w:iCs/>
                <w:color w:val="0000FF"/>
              </w:rPr>
              <w:t>xceedances of the NO</w:t>
            </w:r>
            <w:r w:rsidRPr="007E6920">
              <w:rPr>
                <w:iCs/>
                <w:color w:val="0000FF"/>
                <w:vertAlign w:val="subscript"/>
              </w:rPr>
              <w:t>2</w:t>
            </w:r>
            <w:r w:rsidRPr="00116942">
              <w:rPr>
                <w:iCs/>
                <w:color w:val="0000FF"/>
              </w:rPr>
              <w:t xml:space="preserve"> annual mean objective of 40µg/m</w:t>
            </w:r>
            <w:r w:rsidRPr="00E97EAE">
              <w:rPr>
                <w:iCs/>
                <w:color w:val="0000FF"/>
                <w:vertAlign w:val="superscript"/>
              </w:rPr>
              <w:t>3</w:t>
            </w:r>
            <w:r w:rsidRPr="00116942">
              <w:rPr>
                <w:iCs/>
                <w:color w:val="0000FF"/>
              </w:rPr>
              <w:t xml:space="preserve"> </w:t>
            </w:r>
            <w:r>
              <w:rPr>
                <w:iCs/>
                <w:color w:val="0000FF"/>
              </w:rPr>
              <w:t xml:space="preserve">should be presented in </w:t>
            </w:r>
            <w:r>
              <w:rPr>
                <w:b/>
                <w:bCs/>
                <w:iCs/>
                <w:color w:val="0000FF"/>
              </w:rPr>
              <w:t>BOLD</w:t>
            </w:r>
            <w:r w:rsidRPr="00116942">
              <w:rPr>
                <w:iCs/>
                <w:color w:val="0000FF"/>
              </w:rPr>
              <w:t>.</w:t>
            </w:r>
          </w:p>
          <w:p w14:paraId="37642D28" w14:textId="77777777" w:rsidR="000A263D" w:rsidRDefault="000A263D" w:rsidP="00B72701">
            <w:pPr>
              <w:rPr>
                <w:b/>
                <w:bCs/>
                <w:iCs/>
                <w:color w:val="0000FF"/>
                <w:u w:val="single"/>
              </w:rPr>
            </w:pPr>
            <w:r>
              <w:rPr>
                <w:iCs/>
                <w:color w:val="0000FF"/>
              </w:rPr>
              <w:t xml:space="preserve">Any </w:t>
            </w:r>
            <w:r w:rsidRPr="00116942">
              <w:rPr>
                <w:iCs/>
                <w:color w:val="0000FF"/>
              </w:rPr>
              <w:t>NO</w:t>
            </w:r>
            <w:r w:rsidRPr="007E6920">
              <w:rPr>
                <w:iCs/>
                <w:color w:val="0000FF"/>
                <w:vertAlign w:val="subscript"/>
              </w:rPr>
              <w:t>2</w:t>
            </w:r>
            <w:r w:rsidRPr="00116942">
              <w:rPr>
                <w:iCs/>
                <w:color w:val="0000FF"/>
                <w:vertAlign w:val="subscript"/>
              </w:rPr>
              <w:t xml:space="preserve"> </w:t>
            </w:r>
            <w:r w:rsidRPr="00116942">
              <w:rPr>
                <w:iCs/>
                <w:color w:val="0000FF"/>
              </w:rPr>
              <w:t xml:space="preserve">annual means </w:t>
            </w:r>
            <w:r>
              <w:rPr>
                <w:iCs/>
                <w:color w:val="0000FF"/>
              </w:rPr>
              <w:t xml:space="preserve">that </w:t>
            </w:r>
            <w:r w:rsidRPr="00116942">
              <w:rPr>
                <w:iCs/>
                <w:color w:val="0000FF"/>
              </w:rPr>
              <w:t>exceed 60µg/m</w:t>
            </w:r>
            <w:r w:rsidRPr="00E97EAE">
              <w:rPr>
                <w:iCs/>
                <w:color w:val="0000FF"/>
                <w:vertAlign w:val="superscript"/>
              </w:rPr>
              <w:t>3</w:t>
            </w:r>
            <w:r w:rsidRPr="00116942">
              <w:rPr>
                <w:iCs/>
                <w:color w:val="0000FF"/>
              </w:rPr>
              <w:t>, indicating a potential exceedance of the NO</w:t>
            </w:r>
            <w:r w:rsidRPr="007E6920">
              <w:rPr>
                <w:iCs/>
                <w:color w:val="0000FF"/>
                <w:vertAlign w:val="subscript"/>
              </w:rPr>
              <w:t>2</w:t>
            </w:r>
            <w:r w:rsidRPr="00116942">
              <w:rPr>
                <w:iCs/>
                <w:color w:val="0000FF"/>
              </w:rPr>
              <w:t xml:space="preserve"> 1-hour mean objective are shown in </w:t>
            </w:r>
            <w:r>
              <w:rPr>
                <w:b/>
                <w:bCs/>
                <w:iCs/>
                <w:color w:val="0000FF"/>
              </w:rPr>
              <w:t>BOLD</w:t>
            </w:r>
            <w:r w:rsidRPr="00116942">
              <w:rPr>
                <w:iCs/>
                <w:color w:val="0000FF"/>
              </w:rPr>
              <w:t xml:space="preserve"> and </w:t>
            </w:r>
            <w:r>
              <w:rPr>
                <w:b/>
                <w:bCs/>
                <w:iCs/>
                <w:color w:val="0000FF"/>
                <w:u w:val="single"/>
              </w:rPr>
              <w:t>UNDERLINED</w:t>
            </w:r>
            <w:r w:rsidRPr="00116942">
              <w:rPr>
                <w:iCs/>
                <w:color w:val="0000FF"/>
              </w:rPr>
              <w:t>.</w:t>
            </w:r>
          </w:p>
          <w:p w14:paraId="19253186" w14:textId="77777777" w:rsidR="000A263D" w:rsidRDefault="000A263D" w:rsidP="00B72701">
            <w:pPr>
              <w:rPr>
                <w:iCs/>
                <w:color w:val="0000FF"/>
              </w:rPr>
            </w:pPr>
            <w:r>
              <w:rPr>
                <w:iCs/>
                <w:color w:val="0000FF"/>
              </w:rPr>
              <w:t>When completing the Data Capture values the following should be adhered to:</w:t>
            </w:r>
          </w:p>
          <w:p w14:paraId="42E99AED" w14:textId="77777777" w:rsidR="000A263D" w:rsidRDefault="000A263D" w:rsidP="000A263D">
            <w:pPr>
              <w:pStyle w:val="ListParagraph"/>
              <w:numPr>
                <w:ilvl w:val="0"/>
                <w:numId w:val="42"/>
              </w:numPr>
              <w:rPr>
                <w:iCs/>
                <w:color w:val="0000FF"/>
              </w:rPr>
            </w:pPr>
            <w:r>
              <w:rPr>
                <w:iCs/>
                <w:color w:val="0000FF"/>
              </w:rPr>
              <w:t>Valid data capture for monitoring period – This should be the data capture for the period within the calendar year for which monitoring was undertaken. I</w:t>
            </w:r>
            <w:r w:rsidRPr="00116942">
              <w:rPr>
                <w:iCs/>
                <w:color w:val="0000FF"/>
              </w:rPr>
              <w:t>n</w:t>
            </w:r>
            <w:r>
              <w:rPr>
                <w:iCs/>
                <w:color w:val="0000FF"/>
              </w:rPr>
              <w:t xml:space="preserve"> certain</w:t>
            </w:r>
            <w:r w:rsidRPr="00116942">
              <w:rPr>
                <w:iCs/>
                <w:color w:val="0000FF"/>
              </w:rPr>
              <w:t xml:space="preserve"> cases</w:t>
            </w:r>
            <w:r>
              <w:rPr>
                <w:iCs/>
                <w:color w:val="0000FF"/>
              </w:rPr>
              <w:t>,</w:t>
            </w:r>
            <w:r w:rsidRPr="00116942">
              <w:rPr>
                <w:iCs/>
                <w:color w:val="0000FF"/>
              </w:rPr>
              <w:t xml:space="preserve"> monitoring </w:t>
            </w:r>
            <w:r>
              <w:rPr>
                <w:iCs/>
                <w:color w:val="0000FF"/>
              </w:rPr>
              <w:t>may only have been</w:t>
            </w:r>
            <w:r w:rsidRPr="00116942">
              <w:rPr>
                <w:iCs/>
                <w:color w:val="0000FF"/>
              </w:rPr>
              <w:t xml:space="preserve"> </w:t>
            </w:r>
            <w:r>
              <w:rPr>
                <w:iCs/>
                <w:color w:val="0000FF"/>
              </w:rPr>
              <w:t xml:space="preserve">undertaken </w:t>
            </w:r>
            <w:r w:rsidRPr="00116942">
              <w:rPr>
                <w:iCs/>
                <w:color w:val="0000FF"/>
              </w:rPr>
              <w:t>for part of the year</w:t>
            </w:r>
            <w:r>
              <w:rPr>
                <w:iCs/>
                <w:color w:val="0000FF"/>
              </w:rPr>
              <w:t>, e.g. monitoring that began in January and ran until June (six months) before finishing - if results were returned for all six months this would equate to 100% data capture.</w:t>
            </w:r>
          </w:p>
          <w:p w14:paraId="16E9473F" w14:textId="3AEAC98E" w:rsidR="000A263D" w:rsidRDefault="000A263D" w:rsidP="000A263D">
            <w:pPr>
              <w:pStyle w:val="ListParagraph"/>
              <w:numPr>
                <w:ilvl w:val="0"/>
                <w:numId w:val="42"/>
              </w:numPr>
              <w:rPr>
                <w:iCs/>
                <w:color w:val="0000FF"/>
              </w:rPr>
            </w:pPr>
            <w:r>
              <w:rPr>
                <w:iCs/>
                <w:color w:val="0000FF"/>
              </w:rPr>
              <w:t>Valid data capture 202</w:t>
            </w:r>
            <w:r w:rsidR="0025330F">
              <w:rPr>
                <w:iCs/>
                <w:color w:val="0000FF"/>
              </w:rPr>
              <w:t>5</w:t>
            </w:r>
            <w:r>
              <w:rPr>
                <w:iCs/>
                <w:color w:val="0000FF"/>
              </w:rPr>
              <w:t xml:space="preserve"> – This is the data capture based upon the calendar year. For the example given above this would result in a 50% data capture within 202</w:t>
            </w:r>
            <w:r w:rsidR="0025330F">
              <w:rPr>
                <w:iCs/>
                <w:color w:val="0000FF"/>
              </w:rPr>
              <w:t>5</w:t>
            </w:r>
            <w:r>
              <w:rPr>
                <w:iCs/>
                <w:color w:val="0000FF"/>
              </w:rPr>
              <w:t>.</w:t>
            </w:r>
          </w:p>
          <w:p w14:paraId="0E5F0ADD" w14:textId="77777777" w:rsidR="000A263D" w:rsidRPr="00886415" w:rsidRDefault="000A263D" w:rsidP="00B72701">
            <w:pPr>
              <w:rPr>
                <w:b/>
                <w:bCs/>
                <w:color w:val="0000FF"/>
              </w:rPr>
            </w:pPr>
            <w:r w:rsidRPr="00886415">
              <w:rPr>
                <w:b/>
                <w:bCs/>
                <w:color w:val="0000FF"/>
              </w:rPr>
              <w:t>Delete this box when the document is finished</w:t>
            </w:r>
          </w:p>
        </w:tc>
      </w:tr>
    </w:tbl>
    <w:p w14:paraId="336AF3C5" w14:textId="77777777" w:rsidR="000A263D" w:rsidRDefault="000A263D" w:rsidP="000A263D"/>
    <w:p w14:paraId="67ABC90C" w14:textId="77777777" w:rsidR="00866E97" w:rsidRDefault="00866E97" w:rsidP="000A263D">
      <w:pPr>
        <w:spacing w:line="240" w:lineRule="auto"/>
        <w:rPr>
          <w:b/>
          <w:color w:val="FF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118"/>
        <w:gridCol w:w="1183"/>
        <w:gridCol w:w="1858"/>
        <w:gridCol w:w="1983"/>
        <w:gridCol w:w="1983"/>
        <w:gridCol w:w="1069"/>
        <w:gridCol w:w="1069"/>
        <w:gridCol w:w="1072"/>
        <w:gridCol w:w="1069"/>
        <w:gridCol w:w="1072"/>
      </w:tblGrid>
      <w:tr w:rsidR="00F0357D" w:rsidRPr="005D50B2" w14:paraId="42AAF6C0" w14:textId="2DEAB9C4" w:rsidTr="00F0357D">
        <w:trPr>
          <w:cantSplit/>
          <w:trHeight w:val="118"/>
          <w:tblHeader/>
          <w:jc w:val="center"/>
        </w:trPr>
        <w:tc>
          <w:tcPr>
            <w:tcW w:w="372" w:type="pct"/>
            <w:shd w:val="clear" w:color="auto" w:fill="D6E3BC"/>
            <w:vAlign w:val="center"/>
          </w:tcPr>
          <w:p w14:paraId="03BFC525" w14:textId="50871DCC" w:rsidR="00FD4FAA" w:rsidRPr="008A56C6" w:rsidRDefault="00FD4FAA" w:rsidP="00FD4FAA">
            <w:pPr>
              <w:spacing w:line="240" w:lineRule="auto"/>
              <w:jc w:val="center"/>
              <w:rPr>
                <w:rFonts w:cs="Arial"/>
                <w:b/>
                <w:sz w:val="20"/>
                <w:szCs w:val="20"/>
              </w:rPr>
            </w:pPr>
            <w:r w:rsidRPr="00F0357D">
              <w:rPr>
                <w:rFonts w:cs="Arial"/>
                <w:b/>
                <w:sz w:val="20"/>
                <w:szCs w:val="20"/>
              </w:rPr>
              <w:t>Diffusion Tube ID</w:t>
            </w:r>
          </w:p>
        </w:tc>
        <w:tc>
          <w:tcPr>
            <w:tcW w:w="384" w:type="pct"/>
            <w:shd w:val="clear" w:color="auto" w:fill="D6E3BC"/>
            <w:vAlign w:val="center"/>
          </w:tcPr>
          <w:p w14:paraId="6EFACB58" w14:textId="0B910659" w:rsidR="00FD4FAA" w:rsidRPr="008A56C6" w:rsidRDefault="00FD4FAA" w:rsidP="00FD4FAA">
            <w:pPr>
              <w:spacing w:line="240" w:lineRule="auto"/>
              <w:jc w:val="center"/>
              <w:rPr>
                <w:rFonts w:cs="Arial"/>
                <w:b/>
                <w:sz w:val="20"/>
                <w:szCs w:val="20"/>
              </w:rPr>
            </w:pPr>
            <w:r w:rsidRPr="00F0357D">
              <w:rPr>
                <w:rFonts w:cs="Arial"/>
                <w:b/>
                <w:sz w:val="20"/>
                <w:szCs w:val="20"/>
              </w:rPr>
              <w:t>X OS Grid Ref (Easting)</w:t>
            </w:r>
          </w:p>
        </w:tc>
        <w:tc>
          <w:tcPr>
            <w:tcW w:w="406" w:type="pct"/>
            <w:shd w:val="clear" w:color="auto" w:fill="D6E3BC"/>
            <w:vAlign w:val="center"/>
          </w:tcPr>
          <w:p w14:paraId="2657E3EF" w14:textId="6FA4E47E" w:rsidR="00FD4FAA" w:rsidRPr="008A56C6" w:rsidRDefault="00FD4FAA" w:rsidP="00FD4FAA">
            <w:pPr>
              <w:spacing w:line="240" w:lineRule="auto"/>
              <w:jc w:val="center"/>
              <w:rPr>
                <w:rFonts w:cs="Arial"/>
                <w:b/>
                <w:sz w:val="20"/>
                <w:szCs w:val="20"/>
              </w:rPr>
            </w:pPr>
            <w:r w:rsidRPr="00F0357D">
              <w:rPr>
                <w:rFonts w:cs="Arial"/>
                <w:b/>
                <w:sz w:val="20"/>
                <w:szCs w:val="20"/>
              </w:rPr>
              <w:t>Y OS Grid Ref (Northing)</w:t>
            </w:r>
          </w:p>
        </w:tc>
        <w:tc>
          <w:tcPr>
            <w:tcW w:w="638" w:type="pct"/>
            <w:shd w:val="clear" w:color="auto" w:fill="D6E3BC"/>
            <w:vAlign w:val="center"/>
          </w:tcPr>
          <w:p w14:paraId="14D01022" w14:textId="531CE26E" w:rsidR="00FD4FAA" w:rsidRPr="008A56C6" w:rsidRDefault="00FD4FAA" w:rsidP="00FD4FAA">
            <w:pPr>
              <w:spacing w:line="240" w:lineRule="auto"/>
              <w:jc w:val="center"/>
              <w:rPr>
                <w:rFonts w:cs="Arial"/>
                <w:b/>
                <w:sz w:val="20"/>
                <w:szCs w:val="20"/>
              </w:rPr>
            </w:pPr>
            <w:r w:rsidRPr="00F0357D">
              <w:rPr>
                <w:rFonts w:cs="Arial"/>
                <w:b/>
                <w:sz w:val="20"/>
                <w:szCs w:val="20"/>
              </w:rPr>
              <w:t>Site Type</w:t>
            </w:r>
          </w:p>
        </w:tc>
        <w:tc>
          <w:tcPr>
            <w:tcW w:w="681" w:type="pct"/>
            <w:shd w:val="clear" w:color="auto" w:fill="D6E3BC"/>
            <w:vAlign w:val="center"/>
          </w:tcPr>
          <w:p w14:paraId="0D07A6B2" w14:textId="487783EE" w:rsidR="00FD4FAA" w:rsidRPr="008A56C6" w:rsidRDefault="00FD4FAA" w:rsidP="00FD4FAA">
            <w:pPr>
              <w:spacing w:line="240" w:lineRule="auto"/>
              <w:jc w:val="center"/>
              <w:rPr>
                <w:rFonts w:cs="Arial"/>
                <w:b/>
                <w:sz w:val="20"/>
                <w:szCs w:val="20"/>
              </w:rPr>
            </w:pPr>
            <w:r w:rsidRPr="00F0357D">
              <w:rPr>
                <w:rFonts w:cs="Arial"/>
                <w:b/>
                <w:sz w:val="20"/>
                <w:szCs w:val="20"/>
              </w:rPr>
              <w:t>Valid Data Capture for Monitoring Period (%) (1)</w:t>
            </w:r>
          </w:p>
        </w:tc>
        <w:tc>
          <w:tcPr>
            <w:tcW w:w="681" w:type="pct"/>
            <w:shd w:val="clear" w:color="auto" w:fill="D6E3BC"/>
            <w:vAlign w:val="center"/>
          </w:tcPr>
          <w:p w14:paraId="7992B2EF" w14:textId="5C432F6A" w:rsidR="00FD4FAA" w:rsidRPr="008A56C6" w:rsidRDefault="00FD4FAA" w:rsidP="00FD4FAA">
            <w:pPr>
              <w:spacing w:line="240" w:lineRule="auto"/>
              <w:jc w:val="center"/>
              <w:rPr>
                <w:rFonts w:cs="Arial"/>
                <w:b/>
                <w:sz w:val="20"/>
                <w:szCs w:val="20"/>
              </w:rPr>
            </w:pPr>
            <w:r w:rsidRPr="00F0357D">
              <w:rPr>
                <w:rFonts w:cs="Arial"/>
                <w:b/>
                <w:sz w:val="20"/>
                <w:szCs w:val="20"/>
              </w:rPr>
              <w:t>Valid Data Capture 202</w:t>
            </w:r>
            <w:r w:rsidR="000343C3">
              <w:rPr>
                <w:rFonts w:cs="Arial"/>
                <w:b/>
                <w:sz w:val="20"/>
                <w:szCs w:val="20"/>
              </w:rPr>
              <w:t>5</w:t>
            </w:r>
            <w:r w:rsidRPr="00F0357D">
              <w:rPr>
                <w:rFonts w:cs="Arial"/>
                <w:b/>
                <w:sz w:val="20"/>
                <w:szCs w:val="20"/>
              </w:rPr>
              <w:t xml:space="preserve"> (%) (2)</w:t>
            </w:r>
          </w:p>
        </w:tc>
        <w:tc>
          <w:tcPr>
            <w:tcW w:w="367" w:type="pct"/>
            <w:shd w:val="clear" w:color="auto" w:fill="D6E3BC"/>
            <w:vAlign w:val="center"/>
          </w:tcPr>
          <w:p w14:paraId="0BE7647A" w14:textId="187EE5C1" w:rsidR="00FD4FAA" w:rsidRPr="008A56C6" w:rsidRDefault="00FD4FAA" w:rsidP="00FD4FAA">
            <w:pPr>
              <w:spacing w:line="240" w:lineRule="auto"/>
              <w:jc w:val="center"/>
              <w:rPr>
                <w:rFonts w:cs="Arial"/>
                <w:b/>
                <w:sz w:val="20"/>
                <w:szCs w:val="20"/>
              </w:rPr>
            </w:pPr>
            <w:r w:rsidRPr="00F0357D">
              <w:rPr>
                <w:rFonts w:cs="Arial"/>
                <w:b/>
                <w:sz w:val="20"/>
                <w:szCs w:val="20"/>
              </w:rPr>
              <w:t>20</w:t>
            </w:r>
            <w:r w:rsidR="004F6DBF">
              <w:rPr>
                <w:rFonts w:cs="Arial"/>
                <w:b/>
                <w:sz w:val="20"/>
                <w:szCs w:val="20"/>
              </w:rPr>
              <w:t>2</w:t>
            </w:r>
            <w:r w:rsidR="0025330F">
              <w:rPr>
                <w:rFonts w:cs="Arial"/>
                <w:b/>
                <w:sz w:val="20"/>
                <w:szCs w:val="20"/>
              </w:rPr>
              <w:t>1</w:t>
            </w:r>
          </w:p>
        </w:tc>
        <w:tc>
          <w:tcPr>
            <w:tcW w:w="367" w:type="pct"/>
            <w:shd w:val="clear" w:color="auto" w:fill="D6E3BC"/>
            <w:vAlign w:val="center"/>
          </w:tcPr>
          <w:p w14:paraId="4706544B" w14:textId="5740D456" w:rsidR="00FD4FAA" w:rsidRPr="008A56C6" w:rsidRDefault="00FD4FAA" w:rsidP="00FD4FAA">
            <w:pPr>
              <w:spacing w:line="240" w:lineRule="auto"/>
              <w:jc w:val="center"/>
              <w:rPr>
                <w:rFonts w:cs="Arial"/>
                <w:b/>
                <w:sz w:val="20"/>
                <w:szCs w:val="20"/>
              </w:rPr>
            </w:pPr>
            <w:r w:rsidRPr="00F0357D">
              <w:rPr>
                <w:rFonts w:cs="Arial"/>
                <w:b/>
                <w:sz w:val="20"/>
                <w:szCs w:val="20"/>
              </w:rPr>
              <w:t>20</w:t>
            </w:r>
            <w:r w:rsidR="00AB4321">
              <w:rPr>
                <w:rFonts w:cs="Arial"/>
                <w:b/>
                <w:sz w:val="20"/>
                <w:szCs w:val="20"/>
              </w:rPr>
              <w:t>2</w:t>
            </w:r>
            <w:r w:rsidR="0025330F">
              <w:rPr>
                <w:rFonts w:cs="Arial"/>
                <w:b/>
                <w:sz w:val="20"/>
                <w:szCs w:val="20"/>
              </w:rPr>
              <w:t>2</w:t>
            </w:r>
          </w:p>
        </w:tc>
        <w:tc>
          <w:tcPr>
            <w:tcW w:w="368" w:type="pct"/>
            <w:shd w:val="clear" w:color="auto" w:fill="D6E3BC"/>
            <w:vAlign w:val="center"/>
          </w:tcPr>
          <w:p w14:paraId="58DC8F05" w14:textId="6D1EBC0F" w:rsidR="00FD4FAA" w:rsidRPr="008A56C6" w:rsidRDefault="00FD4FAA" w:rsidP="00FD4FAA">
            <w:pPr>
              <w:spacing w:line="240" w:lineRule="auto"/>
              <w:jc w:val="center"/>
              <w:rPr>
                <w:rFonts w:cs="Arial"/>
                <w:b/>
                <w:sz w:val="20"/>
                <w:szCs w:val="20"/>
              </w:rPr>
            </w:pPr>
            <w:r w:rsidRPr="00F0357D">
              <w:rPr>
                <w:rFonts w:cs="Arial"/>
                <w:b/>
                <w:sz w:val="20"/>
                <w:szCs w:val="20"/>
              </w:rPr>
              <w:t>202</w:t>
            </w:r>
            <w:r w:rsidR="0025330F">
              <w:rPr>
                <w:rFonts w:cs="Arial"/>
                <w:b/>
                <w:sz w:val="20"/>
                <w:szCs w:val="20"/>
              </w:rPr>
              <w:t>3</w:t>
            </w:r>
          </w:p>
        </w:tc>
        <w:tc>
          <w:tcPr>
            <w:tcW w:w="367" w:type="pct"/>
            <w:shd w:val="clear" w:color="auto" w:fill="D6E3BC"/>
            <w:vAlign w:val="center"/>
          </w:tcPr>
          <w:p w14:paraId="2067A17D" w14:textId="4F217CF7" w:rsidR="00FD4FAA" w:rsidRPr="008A56C6" w:rsidRDefault="00FD4FAA" w:rsidP="00FD4FAA">
            <w:pPr>
              <w:spacing w:line="240" w:lineRule="auto"/>
              <w:jc w:val="center"/>
              <w:rPr>
                <w:rFonts w:cs="Arial"/>
                <w:b/>
                <w:sz w:val="20"/>
                <w:szCs w:val="20"/>
              </w:rPr>
            </w:pPr>
            <w:r w:rsidRPr="00F0357D">
              <w:rPr>
                <w:rFonts w:cs="Arial"/>
                <w:b/>
                <w:sz w:val="20"/>
                <w:szCs w:val="20"/>
              </w:rPr>
              <w:t>202</w:t>
            </w:r>
            <w:r w:rsidR="0025330F">
              <w:rPr>
                <w:rFonts w:cs="Arial"/>
                <w:b/>
                <w:sz w:val="20"/>
                <w:szCs w:val="20"/>
              </w:rPr>
              <w:t>4</w:t>
            </w:r>
          </w:p>
        </w:tc>
        <w:tc>
          <w:tcPr>
            <w:tcW w:w="368" w:type="pct"/>
            <w:shd w:val="clear" w:color="auto" w:fill="D6E3BC"/>
            <w:vAlign w:val="center"/>
          </w:tcPr>
          <w:p w14:paraId="20E555C5" w14:textId="52C3F0C3" w:rsidR="00FD4FAA" w:rsidRPr="00FD4FAA" w:rsidRDefault="00FD4FAA" w:rsidP="00FD4FAA">
            <w:pPr>
              <w:spacing w:line="240" w:lineRule="auto"/>
              <w:jc w:val="center"/>
              <w:rPr>
                <w:rFonts w:cs="Arial"/>
                <w:b/>
                <w:sz w:val="20"/>
                <w:szCs w:val="20"/>
              </w:rPr>
            </w:pPr>
            <w:r w:rsidRPr="005834D9">
              <w:rPr>
                <w:rFonts w:cs="Arial"/>
                <w:b/>
                <w:sz w:val="20"/>
                <w:szCs w:val="20"/>
              </w:rPr>
              <w:t>202</w:t>
            </w:r>
            <w:r w:rsidR="0025330F">
              <w:rPr>
                <w:rFonts w:cs="Arial"/>
                <w:b/>
                <w:sz w:val="20"/>
                <w:szCs w:val="20"/>
              </w:rPr>
              <w:t>5</w:t>
            </w:r>
          </w:p>
        </w:tc>
      </w:tr>
      <w:tr w:rsidR="00FD4FAA" w:rsidRPr="005D50B2" w14:paraId="3247E32A" w14:textId="431C781E" w:rsidTr="00F0357D">
        <w:trPr>
          <w:cantSplit/>
          <w:jc w:val="center"/>
        </w:trPr>
        <w:tc>
          <w:tcPr>
            <w:tcW w:w="372" w:type="pct"/>
            <w:vAlign w:val="center"/>
          </w:tcPr>
          <w:p w14:paraId="33C90263" w14:textId="0C157616" w:rsidR="00FD4FAA" w:rsidRPr="005D50B2" w:rsidRDefault="00FD4FAA" w:rsidP="00FD4FAA">
            <w:pPr>
              <w:spacing w:before="0" w:after="0" w:line="240" w:lineRule="auto"/>
              <w:jc w:val="center"/>
              <w:rPr>
                <w:rFonts w:cs="Arial"/>
                <w:color w:val="FF0000"/>
                <w:sz w:val="20"/>
                <w:szCs w:val="20"/>
              </w:rPr>
            </w:pPr>
            <w:r>
              <w:rPr>
                <w:rFonts w:cs="Arial"/>
                <w:color w:val="FF0000"/>
                <w:sz w:val="20"/>
                <w:szCs w:val="20"/>
              </w:rPr>
              <w:t>&lt;</w:t>
            </w:r>
            <w:r w:rsidRPr="00722E1F">
              <w:rPr>
                <w:rFonts w:cs="Arial"/>
                <w:color w:val="FF0000"/>
                <w:sz w:val="20"/>
                <w:szCs w:val="20"/>
              </w:rPr>
              <w:t>DT1</w:t>
            </w:r>
            <w:r>
              <w:rPr>
                <w:rFonts w:cs="Arial"/>
                <w:color w:val="FF0000"/>
                <w:sz w:val="20"/>
                <w:szCs w:val="20"/>
              </w:rPr>
              <w:t>&gt;</w:t>
            </w:r>
          </w:p>
        </w:tc>
        <w:tc>
          <w:tcPr>
            <w:tcW w:w="384" w:type="pct"/>
            <w:vAlign w:val="center"/>
          </w:tcPr>
          <w:p w14:paraId="416D5340" w14:textId="3035C574" w:rsidR="00FD4FAA" w:rsidRPr="005D50B2" w:rsidRDefault="00FD4FAA" w:rsidP="00FD4FAA">
            <w:pPr>
              <w:spacing w:before="0" w:after="0" w:line="240" w:lineRule="auto"/>
              <w:jc w:val="center"/>
              <w:rPr>
                <w:rFonts w:cs="Arial"/>
                <w:color w:val="FF0000"/>
                <w:sz w:val="20"/>
                <w:szCs w:val="20"/>
              </w:rPr>
            </w:pPr>
            <w:r>
              <w:rPr>
                <w:rFonts w:cs="Arial"/>
                <w:color w:val="FF0000"/>
                <w:sz w:val="20"/>
                <w:szCs w:val="20"/>
              </w:rPr>
              <w:t>&lt;</w:t>
            </w:r>
            <w:r w:rsidRPr="00722E1F">
              <w:rPr>
                <w:rFonts w:cs="Arial"/>
                <w:color w:val="FF0000"/>
                <w:sz w:val="20"/>
                <w:szCs w:val="20"/>
              </w:rPr>
              <w:t>666555</w:t>
            </w:r>
            <w:r>
              <w:rPr>
                <w:rFonts w:cs="Arial"/>
                <w:color w:val="FF0000"/>
                <w:sz w:val="20"/>
                <w:szCs w:val="20"/>
              </w:rPr>
              <w:t>&gt;</w:t>
            </w:r>
          </w:p>
        </w:tc>
        <w:tc>
          <w:tcPr>
            <w:tcW w:w="406" w:type="pct"/>
            <w:vAlign w:val="center"/>
          </w:tcPr>
          <w:p w14:paraId="1A1F9C70" w14:textId="79BB094D" w:rsidR="00FD4FAA" w:rsidRPr="005D50B2" w:rsidRDefault="00FD4FAA" w:rsidP="00FD4FAA">
            <w:pPr>
              <w:spacing w:before="0" w:after="0" w:line="240" w:lineRule="auto"/>
              <w:jc w:val="center"/>
              <w:rPr>
                <w:rFonts w:cs="Arial"/>
                <w:color w:val="FF0000"/>
                <w:sz w:val="20"/>
                <w:szCs w:val="20"/>
              </w:rPr>
            </w:pPr>
            <w:r>
              <w:rPr>
                <w:rFonts w:cs="Arial"/>
                <w:color w:val="FF0000"/>
                <w:sz w:val="20"/>
                <w:szCs w:val="20"/>
              </w:rPr>
              <w:t>&lt;</w:t>
            </w:r>
            <w:r w:rsidRPr="00722E1F">
              <w:rPr>
                <w:rFonts w:cs="Arial"/>
                <w:color w:val="FF0000"/>
                <w:sz w:val="20"/>
                <w:szCs w:val="20"/>
              </w:rPr>
              <w:t>333444</w:t>
            </w:r>
            <w:r>
              <w:rPr>
                <w:rFonts w:cs="Arial"/>
                <w:color w:val="FF0000"/>
                <w:sz w:val="20"/>
                <w:szCs w:val="20"/>
              </w:rPr>
              <w:t>&gt;</w:t>
            </w:r>
          </w:p>
        </w:tc>
        <w:tc>
          <w:tcPr>
            <w:tcW w:w="638" w:type="pct"/>
            <w:vAlign w:val="center"/>
          </w:tcPr>
          <w:p w14:paraId="49C13487" w14:textId="763E1702" w:rsidR="00FD4FAA" w:rsidRPr="005D50B2" w:rsidRDefault="00FD4FAA" w:rsidP="00FD4FAA">
            <w:pPr>
              <w:spacing w:before="0" w:after="0" w:line="240" w:lineRule="auto"/>
              <w:jc w:val="center"/>
              <w:rPr>
                <w:rFonts w:cs="Arial"/>
                <w:color w:val="FF0000"/>
                <w:sz w:val="20"/>
                <w:szCs w:val="20"/>
              </w:rPr>
            </w:pPr>
            <w:r>
              <w:rPr>
                <w:rFonts w:cs="Arial"/>
                <w:color w:val="FF0000"/>
                <w:sz w:val="20"/>
                <w:szCs w:val="20"/>
              </w:rPr>
              <w:t>&lt;</w:t>
            </w:r>
            <w:r w:rsidRPr="00722E1F">
              <w:rPr>
                <w:rFonts w:cs="Arial"/>
                <w:color w:val="FF0000"/>
                <w:sz w:val="20"/>
                <w:szCs w:val="20"/>
              </w:rPr>
              <w:t>Roadside</w:t>
            </w:r>
            <w:r>
              <w:rPr>
                <w:rFonts w:cs="Arial"/>
                <w:color w:val="FF0000"/>
                <w:sz w:val="20"/>
                <w:szCs w:val="20"/>
              </w:rPr>
              <w:t>&gt;</w:t>
            </w:r>
          </w:p>
        </w:tc>
        <w:tc>
          <w:tcPr>
            <w:tcW w:w="681" w:type="pct"/>
            <w:vAlign w:val="center"/>
          </w:tcPr>
          <w:p w14:paraId="1408EF98" w14:textId="3D619A25" w:rsidR="00FD4FAA" w:rsidRPr="005D50B2" w:rsidRDefault="00FD4FAA" w:rsidP="00FD4FAA">
            <w:pPr>
              <w:spacing w:before="0" w:after="0" w:line="240" w:lineRule="auto"/>
              <w:jc w:val="center"/>
              <w:rPr>
                <w:rFonts w:cs="Arial"/>
                <w:color w:val="FF0000"/>
                <w:sz w:val="20"/>
                <w:szCs w:val="20"/>
              </w:rPr>
            </w:pPr>
            <w:r>
              <w:rPr>
                <w:rFonts w:cs="Arial"/>
                <w:color w:val="FF0000"/>
                <w:sz w:val="20"/>
                <w:szCs w:val="20"/>
              </w:rPr>
              <w:t>&lt;</w:t>
            </w:r>
            <w:r w:rsidRPr="0DFA524B">
              <w:rPr>
                <w:rFonts w:cs="Arial"/>
                <w:color w:val="FF0000"/>
                <w:sz w:val="20"/>
                <w:szCs w:val="20"/>
              </w:rPr>
              <w:t xml:space="preserve">100 </w:t>
            </w:r>
            <w:r>
              <w:rPr>
                <w:rFonts w:cs="Arial"/>
                <w:color w:val="FF0000"/>
                <w:sz w:val="20"/>
                <w:szCs w:val="20"/>
              </w:rPr>
              <w:t>&gt;</w:t>
            </w:r>
          </w:p>
        </w:tc>
        <w:tc>
          <w:tcPr>
            <w:tcW w:w="681" w:type="pct"/>
            <w:vAlign w:val="center"/>
          </w:tcPr>
          <w:p w14:paraId="35DC57D0" w14:textId="50D36571" w:rsidR="00FD4FAA" w:rsidRPr="005D50B2" w:rsidRDefault="00FD4FAA" w:rsidP="00FD4FAA">
            <w:pPr>
              <w:spacing w:before="0" w:after="0" w:line="240" w:lineRule="auto"/>
              <w:jc w:val="center"/>
              <w:rPr>
                <w:rFonts w:cs="Arial"/>
                <w:color w:val="FF0000"/>
                <w:sz w:val="20"/>
                <w:szCs w:val="20"/>
              </w:rPr>
            </w:pPr>
            <w:r>
              <w:rPr>
                <w:rFonts w:cs="Arial"/>
                <w:color w:val="FF0000"/>
                <w:sz w:val="20"/>
                <w:szCs w:val="20"/>
              </w:rPr>
              <w:t>&lt;</w:t>
            </w:r>
            <w:r w:rsidRPr="0DFA524B">
              <w:rPr>
                <w:rFonts w:cs="Arial"/>
                <w:color w:val="FF0000"/>
                <w:sz w:val="20"/>
                <w:szCs w:val="20"/>
              </w:rPr>
              <w:t xml:space="preserve">75 </w:t>
            </w:r>
            <w:r>
              <w:rPr>
                <w:rFonts w:cs="Arial"/>
                <w:color w:val="FF0000"/>
                <w:sz w:val="20"/>
                <w:szCs w:val="20"/>
              </w:rPr>
              <w:t>&gt;</w:t>
            </w:r>
          </w:p>
        </w:tc>
        <w:tc>
          <w:tcPr>
            <w:tcW w:w="367" w:type="pct"/>
            <w:vAlign w:val="center"/>
          </w:tcPr>
          <w:p w14:paraId="612185E0" w14:textId="43F6C918" w:rsidR="00FD4FAA" w:rsidRPr="005D50B2" w:rsidRDefault="00FD4FAA" w:rsidP="00FD4FAA">
            <w:pPr>
              <w:spacing w:before="0" w:after="0" w:line="240" w:lineRule="auto"/>
              <w:jc w:val="center"/>
              <w:rPr>
                <w:rFonts w:cs="Arial"/>
                <w:color w:val="FF0000"/>
                <w:sz w:val="20"/>
                <w:szCs w:val="20"/>
              </w:rPr>
            </w:pPr>
            <w:r>
              <w:rPr>
                <w:rFonts w:cs="Arial"/>
                <w:color w:val="FF0000"/>
                <w:sz w:val="20"/>
                <w:szCs w:val="20"/>
              </w:rPr>
              <w:t>&lt;</w:t>
            </w:r>
            <w:r w:rsidRPr="00722E1F">
              <w:rPr>
                <w:rFonts w:cs="Arial"/>
                <w:color w:val="FF0000"/>
                <w:sz w:val="20"/>
                <w:szCs w:val="20"/>
              </w:rPr>
              <w:t>15.5</w:t>
            </w:r>
            <w:r>
              <w:rPr>
                <w:rFonts w:cs="Arial"/>
                <w:color w:val="FF0000"/>
                <w:sz w:val="20"/>
                <w:szCs w:val="20"/>
              </w:rPr>
              <w:t>&gt;</w:t>
            </w:r>
          </w:p>
        </w:tc>
        <w:tc>
          <w:tcPr>
            <w:tcW w:w="367" w:type="pct"/>
            <w:vAlign w:val="center"/>
          </w:tcPr>
          <w:p w14:paraId="5E19CEDF" w14:textId="67391A3B" w:rsidR="00FD4FAA" w:rsidRPr="005D50B2" w:rsidRDefault="00FD4FAA" w:rsidP="00FD4FAA">
            <w:pPr>
              <w:spacing w:before="0" w:after="0" w:line="240" w:lineRule="auto"/>
              <w:jc w:val="center"/>
              <w:rPr>
                <w:rFonts w:cs="Arial"/>
                <w:b/>
                <w:color w:val="FF0000"/>
                <w:sz w:val="20"/>
                <w:szCs w:val="20"/>
              </w:rPr>
            </w:pPr>
            <w:r>
              <w:rPr>
                <w:rFonts w:cs="Arial"/>
                <w:color w:val="FF0000"/>
                <w:sz w:val="20"/>
                <w:szCs w:val="20"/>
              </w:rPr>
              <w:t>&lt;</w:t>
            </w:r>
            <w:r w:rsidRPr="00722E1F">
              <w:rPr>
                <w:rFonts w:cs="Arial"/>
                <w:color w:val="FF0000"/>
                <w:sz w:val="20"/>
                <w:szCs w:val="20"/>
              </w:rPr>
              <w:t>18.8</w:t>
            </w:r>
            <w:r>
              <w:rPr>
                <w:rFonts w:cs="Arial"/>
                <w:color w:val="FF0000"/>
                <w:sz w:val="20"/>
                <w:szCs w:val="20"/>
              </w:rPr>
              <w:t>&gt;</w:t>
            </w:r>
          </w:p>
        </w:tc>
        <w:tc>
          <w:tcPr>
            <w:tcW w:w="368" w:type="pct"/>
            <w:vAlign w:val="center"/>
          </w:tcPr>
          <w:p w14:paraId="1F221B74" w14:textId="481D19DF" w:rsidR="00FD4FAA" w:rsidRPr="005D50B2" w:rsidRDefault="00FD4FAA" w:rsidP="00FD4FAA">
            <w:pPr>
              <w:spacing w:before="0" w:after="0" w:line="240" w:lineRule="auto"/>
              <w:jc w:val="center"/>
              <w:rPr>
                <w:rFonts w:cs="Arial"/>
                <w:b/>
                <w:color w:val="FF0000"/>
                <w:sz w:val="20"/>
                <w:szCs w:val="20"/>
              </w:rPr>
            </w:pPr>
            <w:r>
              <w:rPr>
                <w:rFonts w:cs="Arial"/>
                <w:color w:val="FF0000"/>
                <w:sz w:val="20"/>
                <w:szCs w:val="20"/>
              </w:rPr>
              <w:t>&lt;</w:t>
            </w:r>
            <w:r w:rsidRPr="00722E1F">
              <w:rPr>
                <w:rFonts w:cs="Arial"/>
                <w:color w:val="FF0000"/>
                <w:sz w:val="20"/>
                <w:szCs w:val="20"/>
              </w:rPr>
              <w:t>19.9</w:t>
            </w:r>
            <w:r>
              <w:rPr>
                <w:rFonts w:cs="Arial"/>
                <w:color w:val="FF0000"/>
                <w:sz w:val="20"/>
                <w:szCs w:val="20"/>
              </w:rPr>
              <w:t>&gt;</w:t>
            </w:r>
          </w:p>
        </w:tc>
        <w:tc>
          <w:tcPr>
            <w:tcW w:w="367" w:type="pct"/>
            <w:vAlign w:val="center"/>
          </w:tcPr>
          <w:p w14:paraId="7A83EDD4" w14:textId="1BD1C151" w:rsidR="00FD4FAA" w:rsidRPr="00EC10E9" w:rsidRDefault="00FD4FAA" w:rsidP="00FD4FAA">
            <w:pPr>
              <w:spacing w:before="0" w:after="0" w:line="240" w:lineRule="auto"/>
              <w:jc w:val="center"/>
              <w:rPr>
                <w:rFonts w:cs="Arial"/>
                <w:bCs/>
                <w:color w:val="FF0000"/>
                <w:sz w:val="20"/>
                <w:szCs w:val="20"/>
              </w:rPr>
            </w:pPr>
            <w:r>
              <w:rPr>
                <w:rFonts w:cs="Arial"/>
                <w:color w:val="FF0000"/>
                <w:sz w:val="20"/>
                <w:szCs w:val="20"/>
              </w:rPr>
              <w:t>&lt;</w:t>
            </w:r>
            <w:r w:rsidRPr="00722E1F">
              <w:rPr>
                <w:rFonts w:cs="Arial"/>
                <w:color w:val="FF0000"/>
                <w:sz w:val="20"/>
                <w:szCs w:val="20"/>
              </w:rPr>
              <w:t>20.5</w:t>
            </w:r>
            <w:r>
              <w:rPr>
                <w:rFonts w:cs="Arial"/>
                <w:color w:val="FF0000"/>
                <w:sz w:val="20"/>
                <w:szCs w:val="20"/>
              </w:rPr>
              <w:t>&gt;</w:t>
            </w:r>
          </w:p>
        </w:tc>
        <w:tc>
          <w:tcPr>
            <w:tcW w:w="368" w:type="pct"/>
          </w:tcPr>
          <w:p w14:paraId="3638FF20" w14:textId="05A921D9" w:rsidR="00FD4FAA" w:rsidRDefault="00AB4321" w:rsidP="00FD4FAA">
            <w:pPr>
              <w:spacing w:before="0" w:after="0" w:line="240" w:lineRule="auto"/>
              <w:jc w:val="center"/>
              <w:rPr>
                <w:rFonts w:cs="Arial"/>
                <w:color w:val="FF0000"/>
                <w:sz w:val="20"/>
                <w:szCs w:val="20"/>
              </w:rPr>
            </w:pPr>
            <w:r>
              <w:rPr>
                <w:rFonts w:cs="Arial"/>
                <w:color w:val="FF0000"/>
                <w:sz w:val="20"/>
                <w:szCs w:val="20"/>
              </w:rPr>
              <w:t>&lt;20.5&gt;</w:t>
            </w:r>
          </w:p>
        </w:tc>
      </w:tr>
      <w:tr w:rsidR="00FD4FAA" w:rsidRPr="005D50B2" w14:paraId="4C850248" w14:textId="2260BE3A" w:rsidTr="00F0357D">
        <w:trPr>
          <w:cantSplit/>
          <w:jc w:val="center"/>
        </w:trPr>
        <w:tc>
          <w:tcPr>
            <w:tcW w:w="372" w:type="pct"/>
            <w:vAlign w:val="center"/>
          </w:tcPr>
          <w:p w14:paraId="5CB4CEFD" w14:textId="17B7A940" w:rsidR="00FD4FAA" w:rsidRPr="005D50B2" w:rsidRDefault="00FD4FAA" w:rsidP="00AB4321">
            <w:pPr>
              <w:spacing w:before="0" w:after="0" w:line="240" w:lineRule="auto"/>
              <w:jc w:val="center"/>
              <w:rPr>
                <w:rFonts w:cs="Arial"/>
                <w:color w:val="FF0000"/>
                <w:sz w:val="20"/>
                <w:szCs w:val="20"/>
              </w:rPr>
            </w:pPr>
            <w:r>
              <w:rPr>
                <w:rFonts w:cs="Arial"/>
                <w:color w:val="FF0000"/>
                <w:sz w:val="20"/>
                <w:szCs w:val="20"/>
              </w:rPr>
              <w:t>&lt;</w:t>
            </w:r>
            <w:r w:rsidRPr="00722E1F">
              <w:rPr>
                <w:rFonts w:cs="Arial"/>
                <w:color w:val="FF0000"/>
                <w:sz w:val="20"/>
                <w:szCs w:val="20"/>
              </w:rPr>
              <w:t>DT2</w:t>
            </w:r>
            <w:r>
              <w:rPr>
                <w:rFonts w:cs="Arial"/>
                <w:color w:val="FF0000"/>
                <w:sz w:val="20"/>
                <w:szCs w:val="20"/>
              </w:rPr>
              <w:t>&gt;</w:t>
            </w:r>
          </w:p>
        </w:tc>
        <w:tc>
          <w:tcPr>
            <w:tcW w:w="384" w:type="pct"/>
            <w:vAlign w:val="center"/>
          </w:tcPr>
          <w:p w14:paraId="1F75AD75" w14:textId="7BE4A9BA" w:rsidR="00FD4FAA" w:rsidRPr="005D50B2" w:rsidRDefault="00FD4FAA" w:rsidP="00AB4321">
            <w:pPr>
              <w:spacing w:before="0" w:after="0" w:line="240" w:lineRule="auto"/>
              <w:jc w:val="center"/>
              <w:rPr>
                <w:rFonts w:cs="Arial"/>
                <w:color w:val="FF0000"/>
                <w:sz w:val="20"/>
                <w:szCs w:val="20"/>
              </w:rPr>
            </w:pPr>
            <w:r>
              <w:rPr>
                <w:rFonts w:cs="Arial"/>
                <w:color w:val="FF0000"/>
                <w:sz w:val="20"/>
                <w:szCs w:val="20"/>
              </w:rPr>
              <w:t>&lt;</w:t>
            </w:r>
            <w:r w:rsidRPr="00722E1F">
              <w:rPr>
                <w:rFonts w:cs="Arial"/>
                <w:color w:val="FF0000"/>
                <w:sz w:val="20"/>
                <w:szCs w:val="20"/>
              </w:rPr>
              <w:t>777444</w:t>
            </w:r>
            <w:r>
              <w:rPr>
                <w:rFonts w:cs="Arial"/>
                <w:color w:val="FF0000"/>
                <w:sz w:val="20"/>
                <w:szCs w:val="20"/>
              </w:rPr>
              <w:t>&gt;</w:t>
            </w:r>
          </w:p>
        </w:tc>
        <w:tc>
          <w:tcPr>
            <w:tcW w:w="406" w:type="pct"/>
            <w:vAlign w:val="center"/>
          </w:tcPr>
          <w:p w14:paraId="008C2A6A" w14:textId="0E504E97" w:rsidR="00FD4FAA" w:rsidRPr="005D50B2" w:rsidRDefault="00FD4FAA" w:rsidP="00AB4321">
            <w:pPr>
              <w:spacing w:before="0" w:after="0" w:line="240" w:lineRule="auto"/>
              <w:jc w:val="center"/>
              <w:rPr>
                <w:rFonts w:cs="Arial"/>
                <w:color w:val="FF0000"/>
                <w:sz w:val="20"/>
                <w:szCs w:val="20"/>
              </w:rPr>
            </w:pPr>
            <w:r>
              <w:rPr>
                <w:rFonts w:cs="Arial"/>
                <w:color w:val="FF0000"/>
                <w:sz w:val="20"/>
                <w:szCs w:val="20"/>
              </w:rPr>
              <w:t>&lt;</w:t>
            </w:r>
            <w:r w:rsidRPr="00722E1F">
              <w:rPr>
                <w:rFonts w:cs="Arial"/>
                <w:color w:val="FF0000"/>
                <w:sz w:val="20"/>
                <w:szCs w:val="20"/>
              </w:rPr>
              <w:t>333555</w:t>
            </w:r>
            <w:r>
              <w:rPr>
                <w:rFonts w:cs="Arial"/>
                <w:color w:val="FF0000"/>
                <w:sz w:val="20"/>
                <w:szCs w:val="20"/>
              </w:rPr>
              <w:t>&gt;</w:t>
            </w:r>
          </w:p>
        </w:tc>
        <w:tc>
          <w:tcPr>
            <w:tcW w:w="638" w:type="pct"/>
            <w:vAlign w:val="center"/>
          </w:tcPr>
          <w:p w14:paraId="1C43CDDF" w14:textId="39E3C0CF" w:rsidR="00FD4FAA" w:rsidRPr="005D50B2" w:rsidRDefault="00FD4FAA" w:rsidP="00AB4321">
            <w:pPr>
              <w:spacing w:before="0" w:after="0" w:line="240" w:lineRule="auto"/>
              <w:jc w:val="center"/>
              <w:rPr>
                <w:rFonts w:cs="Arial"/>
                <w:color w:val="FF0000"/>
                <w:sz w:val="20"/>
                <w:szCs w:val="20"/>
              </w:rPr>
            </w:pPr>
            <w:r>
              <w:rPr>
                <w:rFonts w:cs="Arial"/>
                <w:color w:val="FF0000"/>
                <w:sz w:val="20"/>
                <w:szCs w:val="20"/>
              </w:rPr>
              <w:t>&lt;</w:t>
            </w:r>
            <w:r w:rsidRPr="00722E1F">
              <w:rPr>
                <w:rFonts w:cs="Arial"/>
                <w:color w:val="FF0000"/>
                <w:sz w:val="20"/>
                <w:szCs w:val="20"/>
              </w:rPr>
              <w:t>Urban Background</w:t>
            </w:r>
            <w:r>
              <w:rPr>
                <w:rFonts w:cs="Arial"/>
                <w:color w:val="FF0000"/>
                <w:sz w:val="20"/>
                <w:szCs w:val="20"/>
              </w:rPr>
              <w:t>&gt;</w:t>
            </w:r>
          </w:p>
        </w:tc>
        <w:tc>
          <w:tcPr>
            <w:tcW w:w="681" w:type="pct"/>
            <w:vAlign w:val="center"/>
          </w:tcPr>
          <w:p w14:paraId="703DA1AD" w14:textId="7168A9C0" w:rsidR="00FD4FAA" w:rsidRPr="005D50B2" w:rsidRDefault="00FD4FAA" w:rsidP="00AB4321">
            <w:pPr>
              <w:spacing w:before="0" w:after="0" w:line="240" w:lineRule="auto"/>
              <w:jc w:val="center"/>
              <w:rPr>
                <w:rFonts w:cs="Arial"/>
                <w:color w:val="FF0000"/>
                <w:sz w:val="20"/>
                <w:szCs w:val="20"/>
              </w:rPr>
            </w:pPr>
            <w:r>
              <w:rPr>
                <w:rFonts w:cs="Arial"/>
                <w:color w:val="FF0000"/>
                <w:sz w:val="20"/>
                <w:szCs w:val="20"/>
              </w:rPr>
              <w:t>&lt;</w:t>
            </w:r>
            <w:r w:rsidRPr="00722E1F">
              <w:rPr>
                <w:rFonts w:cs="Arial"/>
                <w:color w:val="FF0000"/>
                <w:sz w:val="20"/>
                <w:szCs w:val="20"/>
              </w:rPr>
              <w:t>100</w:t>
            </w:r>
            <w:r>
              <w:rPr>
                <w:rFonts w:cs="Arial"/>
                <w:color w:val="FF0000"/>
                <w:sz w:val="20"/>
                <w:szCs w:val="20"/>
              </w:rPr>
              <w:t>&gt;</w:t>
            </w:r>
          </w:p>
        </w:tc>
        <w:tc>
          <w:tcPr>
            <w:tcW w:w="681" w:type="pct"/>
            <w:vAlign w:val="center"/>
          </w:tcPr>
          <w:p w14:paraId="07706200" w14:textId="574521CF" w:rsidR="00FD4FAA" w:rsidRPr="005D50B2" w:rsidRDefault="00FD4FAA" w:rsidP="00AB4321">
            <w:pPr>
              <w:spacing w:before="0" w:after="0" w:line="240" w:lineRule="auto"/>
              <w:jc w:val="center"/>
              <w:rPr>
                <w:rFonts w:cs="Arial"/>
                <w:color w:val="FF0000"/>
                <w:sz w:val="20"/>
                <w:szCs w:val="20"/>
              </w:rPr>
            </w:pPr>
            <w:r>
              <w:rPr>
                <w:rFonts w:cs="Arial"/>
                <w:color w:val="FF0000"/>
                <w:sz w:val="20"/>
                <w:szCs w:val="20"/>
              </w:rPr>
              <w:t>&lt;</w:t>
            </w:r>
            <w:r w:rsidRPr="00722E1F">
              <w:rPr>
                <w:rFonts w:cs="Arial"/>
                <w:color w:val="FF0000"/>
                <w:sz w:val="20"/>
                <w:szCs w:val="20"/>
              </w:rPr>
              <w:t>100</w:t>
            </w:r>
            <w:r>
              <w:rPr>
                <w:rFonts w:cs="Arial"/>
                <w:color w:val="FF0000"/>
                <w:sz w:val="20"/>
                <w:szCs w:val="20"/>
              </w:rPr>
              <w:t>&gt;</w:t>
            </w:r>
          </w:p>
        </w:tc>
        <w:tc>
          <w:tcPr>
            <w:tcW w:w="367" w:type="pct"/>
            <w:vAlign w:val="center"/>
          </w:tcPr>
          <w:p w14:paraId="7D6C4455" w14:textId="122EF42B" w:rsidR="00FD4FAA" w:rsidRPr="005D50B2" w:rsidRDefault="00FD4FAA" w:rsidP="00AB4321">
            <w:pPr>
              <w:spacing w:before="0" w:after="0" w:line="240" w:lineRule="auto"/>
              <w:jc w:val="center"/>
              <w:rPr>
                <w:rFonts w:cs="Arial"/>
                <w:color w:val="FF0000"/>
                <w:sz w:val="20"/>
                <w:szCs w:val="20"/>
              </w:rPr>
            </w:pPr>
            <w:r>
              <w:rPr>
                <w:rFonts w:cs="Arial"/>
                <w:color w:val="FF0000"/>
                <w:sz w:val="20"/>
                <w:szCs w:val="20"/>
              </w:rPr>
              <w:t>&lt;</w:t>
            </w:r>
            <w:r w:rsidRPr="00722E1F">
              <w:rPr>
                <w:rFonts w:cs="Arial"/>
                <w:color w:val="FF0000"/>
                <w:sz w:val="20"/>
                <w:szCs w:val="20"/>
              </w:rPr>
              <w:t>15.5</w:t>
            </w:r>
            <w:r>
              <w:rPr>
                <w:rFonts w:cs="Arial"/>
                <w:color w:val="FF0000"/>
                <w:sz w:val="20"/>
                <w:szCs w:val="20"/>
              </w:rPr>
              <w:t>&gt;</w:t>
            </w:r>
          </w:p>
        </w:tc>
        <w:tc>
          <w:tcPr>
            <w:tcW w:w="367" w:type="pct"/>
            <w:vAlign w:val="center"/>
          </w:tcPr>
          <w:p w14:paraId="3D8662C5" w14:textId="2E59D3AA" w:rsidR="00FD4FAA" w:rsidRPr="005D50B2" w:rsidRDefault="00FD4FAA" w:rsidP="00AB4321">
            <w:pPr>
              <w:spacing w:before="0" w:after="0" w:line="240" w:lineRule="auto"/>
              <w:jc w:val="center"/>
              <w:rPr>
                <w:rFonts w:cs="Arial"/>
                <w:b/>
                <w:color w:val="FF0000"/>
                <w:sz w:val="20"/>
                <w:szCs w:val="20"/>
              </w:rPr>
            </w:pPr>
            <w:r>
              <w:rPr>
                <w:rFonts w:cs="Arial"/>
                <w:color w:val="FF0000"/>
                <w:sz w:val="20"/>
                <w:szCs w:val="20"/>
              </w:rPr>
              <w:t>&lt;</w:t>
            </w:r>
            <w:r w:rsidRPr="00722E1F">
              <w:rPr>
                <w:rFonts w:cs="Arial"/>
                <w:color w:val="FF0000"/>
                <w:sz w:val="20"/>
                <w:szCs w:val="20"/>
              </w:rPr>
              <w:t>18.8</w:t>
            </w:r>
            <w:r>
              <w:rPr>
                <w:rFonts w:cs="Arial"/>
                <w:color w:val="FF0000"/>
                <w:sz w:val="20"/>
                <w:szCs w:val="20"/>
              </w:rPr>
              <w:t>&gt;</w:t>
            </w:r>
          </w:p>
        </w:tc>
        <w:tc>
          <w:tcPr>
            <w:tcW w:w="368" w:type="pct"/>
            <w:vAlign w:val="center"/>
          </w:tcPr>
          <w:p w14:paraId="6787FD00" w14:textId="4719E385" w:rsidR="00FD4FAA" w:rsidRPr="005D50B2" w:rsidRDefault="00FD4FAA" w:rsidP="00AB4321">
            <w:pPr>
              <w:spacing w:before="0" w:after="0" w:line="240" w:lineRule="auto"/>
              <w:jc w:val="center"/>
              <w:rPr>
                <w:rFonts w:cs="Arial"/>
                <w:b/>
                <w:color w:val="FF0000"/>
                <w:sz w:val="20"/>
                <w:szCs w:val="20"/>
              </w:rPr>
            </w:pPr>
            <w:r>
              <w:rPr>
                <w:rFonts w:cs="Arial"/>
                <w:color w:val="FF0000"/>
                <w:sz w:val="20"/>
                <w:szCs w:val="20"/>
              </w:rPr>
              <w:t>&lt;</w:t>
            </w:r>
            <w:r w:rsidRPr="00722E1F">
              <w:rPr>
                <w:rFonts w:cs="Arial"/>
                <w:color w:val="FF0000"/>
                <w:sz w:val="20"/>
                <w:szCs w:val="20"/>
              </w:rPr>
              <w:t>19.9</w:t>
            </w:r>
            <w:r>
              <w:rPr>
                <w:rFonts w:cs="Arial"/>
                <w:color w:val="FF0000"/>
                <w:sz w:val="20"/>
                <w:szCs w:val="20"/>
              </w:rPr>
              <w:t>&gt;</w:t>
            </w:r>
          </w:p>
        </w:tc>
        <w:tc>
          <w:tcPr>
            <w:tcW w:w="367" w:type="pct"/>
            <w:vAlign w:val="center"/>
          </w:tcPr>
          <w:p w14:paraId="6701D63E" w14:textId="473A3916" w:rsidR="00FD4FAA" w:rsidRPr="00EC10E9" w:rsidRDefault="00FD4FAA" w:rsidP="00AB4321">
            <w:pPr>
              <w:spacing w:before="0" w:after="0" w:line="240" w:lineRule="auto"/>
              <w:jc w:val="center"/>
              <w:rPr>
                <w:rFonts w:cs="Arial"/>
                <w:bCs/>
                <w:color w:val="FF0000"/>
                <w:sz w:val="20"/>
                <w:szCs w:val="20"/>
              </w:rPr>
            </w:pPr>
            <w:r>
              <w:rPr>
                <w:rFonts w:cs="Arial"/>
                <w:color w:val="FF0000"/>
                <w:sz w:val="20"/>
                <w:szCs w:val="20"/>
              </w:rPr>
              <w:t>&lt;</w:t>
            </w:r>
            <w:r w:rsidRPr="00722E1F">
              <w:rPr>
                <w:rFonts w:cs="Arial"/>
                <w:color w:val="FF0000"/>
                <w:sz w:val="20"/>
                <w:szCs w:val="20"/>
              </w:rPr>
              <w:t>20.5</w:t>
            </w:r>
            <w:r>
              <w:rPr>
                <w:rFonts w:cs="Arial"/>
                <w:color w:val="FF0000"/>
                <w:sz w:val="20"/>
                <w:szCs w:val="20"/>
              </w:rPr>
              <w:t>&gt;</w:t>
            </w:r>
          </w:p>
        </w:tc>
        <w:tc>
          <w:tcPr>
            <w:tcW w:w="368" w:type="pct"/>
            <w:vAlign w:val="center"/>
          </w:tcPr>
          <w:p w14:paraId="746E6AD8" w14:textId="38024636" w:rsidR="00FD4FAA" w:rsidRDefault="00AB4321" w:rsidP="00AB4321">
            <w:pPr>
              <w:spacing w:before="0" w:after="0" w:line="240" w:lineRule="auto"/>
              <w:jc w:val="center"/>
              <w:rPr>
                <w:rFonts w:cs="Arial"/>
                <w:color w:val="FF0000"/>
                <w:sz w:val="20"/>
                <w:szCs w:val="20"/>
              </w:rPr>
            </w:pPr>
            <w:r>
              <w:rPr>
                <w:rFonts w:cs="Arial"/>
                <w:color w:val="FF0000"/>
                <w:sz w:val="20"/>
                <w:szCs w:val="20"/>
              </w:rPr>
              <w:t>&lt;20.5&gt;</w:t>
            </w:r>
          </w:p>
        </w:tc>
      </w:tr>
    </w:tbl>
    <w:p w14:paraId="38A4424E" w14:textId="77777777" w:rsidR="00866E97" w:rsidRDefault="00866E97" w:rsidP="000A263D">
      <w:pPr>
        <w:spacing w:line="240" w:lineRule="auto"/>
        <w:rPr>
          <w:b/>
          <w:color w:val="FF0000"/>
        </w:rPr>
      </w:pPr>
    </w:p>
    <w:p w14:paraId="0DFDF108" w14:textId="70A658A9" w:rsidR="000A263D" w:rsidRPr="00ED22FB" w:rsidRDefault="000A263D" w:rsidP="000A263D">
      <w:pPr>
        <w:spacing w:line="240" w:lineRule="auto"/>
        <w:rPr>
          <w:b/>
          <w:color w:val="FF0000"/>
        </w:rPr>
      </w:pPr>
      <w:r>
        <w:rPr>
          <w:b/>
          <w:color w:val="FF0000"/>
        </w:rPr>
        <w:t>&lt;</w:t>
      </w:r>
      <w:r w:rsidRPr="00ED22FB">
        <w:rPr>
          <w:b/>
          <w:color w:val="FF0000"/>
        </w:rPr>
        <w:t xml:space="preserve">CLICK HERE THEN PASTE COMPLETED DATA ROWS FROM </w:t>
      </w:r>
      <w:r>
        <w:rPr>
          <w:b/>
          <w:color w:val="FF0000"/>
        </w:rPr>
        <w:t>LAQM DATA PROCESSING TOOL (IF UTILISED)&gt;</w:t>
      </w:r>
    </w:p>
    <w:p w14:paraId="62147B19" w14:textId="77777777" w:rsidR="000A263D" w:rsidRDefault="00B72701" w:rsidP="000A263D">
      <w:pPr>
        <w:spacing w:line="240" w:lineRule="auto"/>
        <w:rPr>
          <w:b/>
          <w:szCs w:val="20"/>
        </w:rPr>
      </w:pPr>
      <w:sdt>
        <w:sdtPr>
          <w:rPr>
            <w:color w:val="2B579A"/>
            <w:szCs w:val="20"/>
            <w:shd w:val="clear" w:color="auto" w:fill="E6E6E6"/>
          </w:rPr>
          <w:id w:val="-966189701"/>
          <w14:checkbox>
            <w14:checked w14:val="0"/>
            <w14:checkedState w14:val="2612" w14:font="MS Gothic"/>
            <w14:uncheckedState w14:val="2610" w14:font="MS Gothic"/>
          </w14:checkbox>
        </w:sdtPr>
        <w:sdtContent>
          <w:r w:rsidR="000A263D">
            <w:rPr>
              <w:rFonts w:ascii="MS Gothic" w:eastAsia="MS Gothic" w:hAnsi="MS Gothic" w:hint="eastAsia"/>
              <w:szCs w:val="20"/>
            </w:rPr>
            <w:t>☐</w:t>
          </w:r>
        </w:sdtContent>
      </w:sdt>
      <w:r w:rsidR="000A263D" w:rsidRPr="00090C17">
        <w:rPr>
          <w:szCs w:val="20"/>
        </w:rPr>
        <w:t xml:space="preserve"> </w:t>
      </w:r>
      <w:r w:rsidR="000A263D" w:rsidRPr="00090C17">
        <w:rPr>
          <w:b/>
          <w:szCs w:val="20"/>
        </w:rPr>
        <w:t>Annualisation has been conducted where data capture is &lt;75%</w:t>
      </w:r>
      <w:r w:rsidR="000A263D">
        <w:rPr>
          <w:b/>
          <w:szCs w:val="20"/>
        </w:rPr>
        <w:t xml:space="preserve"> and &gt;25% in line with LAQM.TG22 </w:t>
      </w:r>
      <w:r w:rsidR="000A263D" w:rsidRPr="00EF4CB5">
        <w:rPr>
          <w:rFonts w:cs="Arial"/>
          <w:b/>
          <w:iCs/>
          <w:color w:val="FF0000"/>
          <w:szCs w:val="20"/>
        </w:rPr>
        <w:t>(confirm by selecting in box)</w:t>
      </w:r>
      <w:r w:rsidR="000A263D" w:rsidRPr="00090C17">
        <w:rPr>
          <w:b/>
          <w:szCs w:val="20"/>
        </w:rPr>
        <w:t>.</w:t>
      </w:r>
    </w:p>
    <w:p w14:paraId="46C35AF4" w14:textId="77777777" w:rsidR="000A263D" w:rsidRPr="006F2229" w:rsidRDefault="00B72701" w:rsidP="000A263D">
      <w:pPr>
        <w:spacing w:line="240" w:lineRule="auto"/>
        <w:rPr>
          <w:szCs w:val="20"/>
        </w:rPr>
      </w:pPr>
      <w:sdt>
        <w:sdtPr>
          <w:rPr>
            <w:color w:val="2B579A"/>
            <w:szCs w:val="20"/>
            <w:shd w:val="clear" w:color="auto" w:fill="E6E6E6"/>
          </w:rPr>
          <w:id w:val="464701079"/>
          <w14:checkbox>
            <w14:checked w14:val="0"/>
            <w14:checkedState w14:val="2612" w14:font="MS Gothic"/>
            <w14:uncheckedState w14:val="2610" w14:font="MS Gothic"/>
          </w14:checkbox>
        </w:sdtPr>
        <w:sdtContent>
          <w:r w:rsidR="000A263D">
            <w:rPr>
              <w:rFonts w:ascii="MS Gothic" w:eastAsia="MS Gothic" w:hAnsi="MS Gothic" w:hint="eastAsia"/>
              <w:szCs w:val="20"/>
            </w:rPr>
            <w:t>☐</w:t>
          </w:r>
        </w:sdtContent>
      </w:sdt>
      <w:r w:rsidR="000A263D" w:rsidRPr="006F2229">
        <w:rPr>
          <w:szCs w:val="20"/>
        </w:rPr>
        <w:t xml:space="preserve"> </w:t>
      </w:r>
      <w:r w:rsidR="000A263D" w:rsidRPr="006F2229">
        <w:rPr>
          <w:b/>
          <w:szCs w:val="20"/>
        </w:rPr>
        <w:t xml:space="preserve">Diffusion tube data has been bias </w:t>
      </w:r>
      <w:r w:rsidR="000A263D">
        <w:rPr>
          <w:b/>
          <w:szCs w:val="20"/>
        </w:rPr>
        <w:t xml:space="preserve">adjusted </w:t>
      </w:r>
      <w:r w:rsidR="000A263D" w:rsidRPr="00EF4CB5">
        <w:rPr>
          <w:rFonts w:cs="Arial"/>
          <w:b/>
          <w:iCs/>
          <w:color w:val="FF0000"/>
          <w:szCs w:val="20"/>
        </w:rPr>
        <w:t>(confirm by selecting in box)</w:t>
      </w:r>
      <w:r w:rsidR="000A263D" w:rsidRPr="006F2229">
        <w:rPr>
          <w:b/>
          <w:szCs w:val="20"/>
        </w:rPr>
        <w:t>.</w:t>
      </w:r>
    </w:p>
    <w:p w14:paraId="4F85198F" w14:textId="77777777" w:rsidR="000A263D" w:rsidRPr="00090C17" w:rsidRDefault="00B72701" w:rsidP="000A263D">
      <w:pPr>
        <w:spacing w:line="240" w:lineRule="auto"/>
        <w:rPr>
          <w:szCs w:val="20"/>
        </w:rPr>
      </w:pPr>
      <w:sdt>
        <w:sdtPr>
          <w:rPr>
            <w:color w:val="2B579A"/>
            <w:szCs w:val="20"/>
            <w:shd w:val="clear" w:color="auto" w:fill="E6E6E6"/>
          </w:rPr>
          <w:id w:val="1291866220"/>
          <w14:checkbox>
            <w14:checked w14:val="0"/>
            <w14:checkedState w14:val="2612" w14:font="MS Gothic"/>
            <w14:uncheckedState w14:val="2610" w14:font="MS Gothic"/>
          </w14:checkbox>
        </w:sdtPr>
        <w:sdtContent>
          <w:r w:rsidR="000A263D">
            <w:rPr>
              <w:rFonts w:ascii="MS Gothic" w:eastAsia="MS Gothic" w:hAnsi="MS Gothic" w:hint="eastAsia"/>
              <w:szCs w:val="20"/>
            </w:rPr>
            <w:t>☐</w:t>
          </w:r>
        </w:sdtContent>
      </w:sdt>
      <w:r w:rsidR="000A263D" w:rsidRPr="00090C17">
        <w:rPr>
          <w:szCs w:val="20"/>
        </w:rPr>
        <w:t xml:space="preserve"> </w:t>
      </w:r>
      <w:r w:rsidR="000A263D" w:rsidRPr="00090C17">
        <w:rPr>
          <w:b/>
          <w:szCs w:val="20"/>
        </w:rPr>
        <w:t xml:space="preserve">Reported concentrations are those at the location of the monitoring site (bias adjusted and annualised, as required), i.e. prior to any fall-off with distance </w:t>
      </w:r>
      <w:r w:rsidR="000A263D">
        <w:rPr>
          <w:b/>
          <w:szCs w:val="20"/>
        </w:rPr>
        <w:t xml:space="preserve">correction </w:t>
      </w:r>
      <w:r w:rsidR="000A263D" w:rsidRPr="00EF4CB5">
        <w:rPr>
          <w:rFonts w:cs="Arial"/>
          <w:b/>
          <w:iCs/>
          <w:color w:val="FF0000"/>
          <w:szCs w:val="20"/>
        </w:rPr>
        <w:t>(confirm by selecting in box)</w:t>
      </w:r>
      <w:r w:rsidR="000A263D" w:rsidRPr="00090C17">
        <w:rPr>
          <w:b/>
          <w:szCs w:val="20"/>
        </w:rPr>
        <w:t>.</w:t>
      </w:r>
    </w:p>
    <w:p w14:paraId="40325166" w14:textId="77777777" w:rsidR="000A263D" w:rsidRPr="00090C17" w:rsidRDefault="000A263D" w:rsidP="000A263D">
      <w:pPr>
        <w:spacing w:line="240" w:lineRule="auto"/>
        <w:rPr>
          <w:b/>
        </w:rPr>
      </w:pPr>
      <w:r w:rsidRPr="00090C17">
        <w:rPr>
          <w:b/>
        </w:rPr>
        <w:t>Notes:</w:t>
      </w:r>
    </w:p>
    <w:p w14:paraId="656996B6" w14:textId="77777777" w:rsidR="000A263D" w:rsidRPr="00090C17" w:rsidRDefault="000A263D" w:rsidP="000A263D">
      <w:pPr>
        <w:spacing w:line="240" w:lineRule="auto"/>
      </w:pPr>
      <w:r>
        <w:t xml:space="preserve">The annual mean concentrations are presented as </w:t>
      </w:r>
      <w:r>
        <w:rPr>
          <w:rFonts w:cs="Arial"/>
        </w:rPr>
        <w:t>µ</w:t>
      </w:r>
      <w:r>
        <w:t>g/m</w:t>
      </w:r>
      <w:r>
        <w:rPr>
          <w:vertAlign w:val="superscript"/>
        </w:rPr>
        <w:t>3</w:t>
      </w:r>
      <w:r w:rsidRPr="00090C17">
        <w:t>.</w:t>
      </w:r>
    </w:p>
    <w:p w14:paraId="1EC7AA19" w14:textId="77777777" w:rsidR="000A263D" w:rsidRPr="00090C17" w:rsidRDefault="000A263D" w:rsidP="000A263D">
      <w:pPr>
        <w:spacing w:line="240" w:lineRule="auto"/>
      </w:pPr>
      <w:r w:rsidRPr="00090C17">
        <w:t>Exceedances of the NO</w:t>
      </w:r>
      <w:r w:rsidRPr="007E6920">
        <w:rPr>
          <w:vertAlign w:val="subscript"/>
        </w:rPr>
        <w:t>2</w:t>
      </w:r>
      <w:r w:rsidRPr="00090C17">
        <w:t xml:space="preserve"> annual mean objective of 40µg/m</w:t>
      </w:r>
      <w:r w:rsidRPr="00090C17">
        <w:rPr>
          <w:vertAlign w:val="superscript"/>
        </w:rPr>
        <w:t>3</w:t>
      </w:r>
      <w:r w:rsidRPr="00090C17">
        <w:t xml:space="preserve"> are shown in </w:t>
      </w:r>
      <w:r w:rsidRPr="00090C17">
        <w:rPr>
          <w:b/>
        </w:rPr>
        <w:t>bold</w:t>
      </w:r>
      <w:r w:rsidRPr="00090C17">
        <w:t>.</w:t>
      </w:r>
    </w:p>
    <w:p w14:paraId="6CD53CB9" w14:textId="77777777" w:rsidR="000A263D" w:rsidRDefault="000A263D" w:rsidP="000A263D">
      <w:pPr>
        <w:spacing w:line="240" w:lineRule="auto"/>
      </w:pPr>
      <w:r w:rsidRPr="00090C17">
        <w:t>NO</w:t>
      </w:r>
      <w:r w:rsidRPr="007E6920">
        <w:rPr>
          <w:vertAlign w:val="subscript"/>
        </w:rPr>
        <w:t>2</w:t>
      </w:r>
      <w:r w:rsidRPr="00090C17">
        <w:t xml:space="preserve"> annual means exceeding 60µg/m</w:t>
      </w:r>
      <w:r w:rsidRPr="00090C17">
        <w:rPr>
          <w:vertAlign w:val="superscript"/>
        </w:rPr>
        <w:t>3</w:t>
      </w:r>
      <w:r w:rsidRPr="00090C17">
        <w:t>, indicating a potential exceedance of the NO</w:t>
      </w:r>
      <w:r w:rsidRPr="007E6920">
        <w:rPr>
          <w:vertAlign w:val="subscript"/>
        </w:rPr>
        <w:t>2</w:t>
      </w:r>
      <w:r w:rsidRPr="00090C17">
        <w:t xml:space="preserve"> 1-hour mean objective are shown in </w:t>
      </w:r>
      <w:r w:rsidRPr="00090C17">
        <w:rPr>
          <w:b/>
          <w:u w:val="single"/>
        </w:rPr>
        <w:t>bold and underlined</w:t>
      </w:r>
      <w:r w:rsidRPr="00090C17">
        <w:t>.</w:t>
      </w:r>
    </w:p>
    <w:p w14:paraId="4B877586" w14:textId="77777777" w:rsidR="000A263D" w:rsidRDefault="000A263D" w:rsidP="000A263D">
      <w:pPr>
        <w:spacing w:line="240" w:lineRule="auto"/>
        <w:rPr>
          <w:bCs/>
        </w:rPr>
      </w:pPr>
      <w:r w:rsidRPr="00564B48">
        <w:rPr>
          <w:bCs/>
        </w:rPr>
        <w:t xml:space="preserve">Means for diffusion tubes have been corrected for bias. All means have been “annualised” as </w:t>
      </w:r>
      <w:r>
        <w:rPr>
          <w:bCs/>
        </w:rPr>
        <w:t xml:space="preserve">per </w:t>
      </w:r>
      <w:r w:rsidRPr="00564B48">
        <w:rPr>
          <w:bCs/>
        </w:rPr>
        <w:t>LAQM.TG</w:t>
      </w:r>
      <w:r>
        <w:rPr>
          <w:bCs/>
        </w:rPr>
        <w:t>22</w:t>
      </w:r>
      <w:r w:rsidRPr="00564B48">
        <w:rPr>
          <w:bCs/>
        </w:rPr>
        <w:t xml:space="preserve"> if valid data capture for the full calendar year is less than 75%. See </w:t>
      </w:r>
      <w:hyperlink w:anchor="_Appendix_C:_Supporting" w:history="1">
        <w:r w:rsidRPr="00564B48">
          <w:t>Appendix C</w:t>
        </w:r>
      </w:hyperlink>
      <w:r w:rsidRPr="00564B48">
        <w:rPr>
          <w:bCs/>
        </w:rPr>
        <w:t xml:space="preserve"> for details.</w:t>
      </w:r>
    </w:p>
    <w:p w14:paraId="26B47A4F" w14:textId="77777777" w:rsidR="000A263D" w:rsidRPr="00564B48" w:rsidRDefault="000A263D" w:rsidP="000A263D">
      <w:pPr>
        <w:spacing w:line="240" w:lineRule="auto"/>
        <w:rPr>
          <w:bCs/>
        </w:rPr>
      </w:pPr>
      <w:r w:rsidRPr="00564B48">
        <w:rPr>
          <w:bCs/>
        </w:rPr>
        <w:t>Concentrations are those at the location of monitoring and not those following any fall-off with distance adjustment.</w:t>
      </w:r>
    </w:p>
    <w:p w14:paraId="74C5005D" w14:textId="77777777" w:rsidR="000A263D" w:rsidRPr="00090C17" w:rsidRDefault="000A263D" w:rsidP="000A263D">
      <w:pPr>
        <w:spacing w:line="240" w:lineRule="auto"/>
      </w:pPr>
      <w:r w:rsidRPr="00090C17">
        <w:t>(1) Data capture for the monitoring period, in cases where monitoring was only carried out for part of the year.</w:t>
      </w:r>
    </w:p>
    <w:p w14:paraId="00D29A5F" w14:textId="11E74430" w:rsidR="005D50B2" w:rsidRDefault="000A263D" w:rsidP="005D50B2">
      <w:pPr>
        <w:spacing w:line="240" w:lineRule="auto"/>
      </w:pPr>
      <w:r w:rsidRPr="00090C17">
        <w:t>(2) Data capture for the full calendar year (e.g. if monitoring was carried out for 6 months, the maximum data capture for the full calendar year is 50%).</w:t>
      </w:r>
    </w:p>
    <w:p w14:paraId="66DA3F64" w14:textId="53121231" w:rsidR="005D50B2" w:rsidRDefault="005D50B2">
      <w:pPr>
        <w:spacing w:before="0" w:after="0" w:line="240" w:lineRule="auto"/>
      </w:pPr>
      <w:r>
        <w:br w:type="page"/>
      </w:r>
    </w:p>
    <w:p w14:paraId="7750BE7C" w14:textId="01E05663" w:rsidR="005D50B2" w:rsidRDefault="005D50B2" w:rsidP="005D50B2">
      <w:pPr>
        <w:pStyle w:val="Caption"/>
      </w:pPr>
      <w:bookmarkStart w:id="35" w:name="_Ref68432301"/>
      <w:r>
        <w:lastRenderedPageBreak/>
        <w:t xml:space="preserve">Figure </w:t>
      </w:r>
      <w:r w:rsidR="005D5F67">
        <w:fldChar w:fldCharType="begin"/>
      </w:r>
      <w:r w:rsidR="005D5F67">
        <w:instrText xml:space="preserve"> STYLEREF 1 \s </w:instrText>
      </w:r>
      <w:r w:rsidR="005D5F67">
        <w:fldChar w:fldCharType="separate"/>
      </w:r>
      <w:r w:rsidR="005D5F67">
        <w:rPr>
          <w:noProof/>
        </w:rPr>
        <w:t>2</w:t>
      </w:r>
      <w:r w:rsidR="005D5F67">
        <w:rPr>
          <w:noProof/>
        </w:rPr>
        <w:fldChar w:fldCharType="end"/>
      </w:r>
      <w:r w:rsidR="007A2CEA">
        <w:t>.</w:t>
      </w:r>
      <w:r w:rsidR="005D5F67">
        <w:fldChar w:fldCharType="begin"/>
      </w:r>
      <w:r w:rsidR="005D5F67">
        <w:instrText xml:space="preserve"> SEQ Figure \* ARABIC \s 1 </w:instrText>
      </w:r>
      <w:r w:rsidR="005D5F67">
        <w:fldChar w:fldCharType="separate"/>
      </w:r>
      <w:r w:rsidR="005D5F67">
        <w:rPr>
          <w:noProof/>
        </w:rPr>
        <w:t>3</w:t>
      </w:r>
      <w:r w:rsidR="005D5F67">
        <w:rPr>
          <w:noProof/>
        </w:rPr>
        <w:fldChar w:fldCharType="end"/>
      </w:r>
      <w:bookmarkEnd w:id="35"/>
      <w:r>
        <w:t xml:space="preserve"> – Trends in Annual Mean NO</w:t>
      </w:r>
      <w:r w:rsidRPr="007E6920">
        <w:rPr>
          <w:vertAlign w:val="subscript"/>
        </w:rPr>
        <w:t>2</w:t>
      </w:r>
      <w:r>
        <w:t xml:space="preserve"> Concentrations</w:t>
      </w: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DAEEF3"/>
        <w:tblLook w:val="0000" w:firstRow="0" w:lastRow="0" w:firstColumn="0" w:lastColumn="0" w:noHBand="0" w:noVBand="0"/>
      </w:tblPr>
      <w:tblGrid>
        <w:gridCol w:w="14540"/>
      </w:tblGrid>
      <w:tr w:rsidR="00663A7F" w:rsidRPr="008603A5" w14:paraId="074EA20A" w14:textId="77777777" w:rsidTr="007E3A63">
        <w:tc>
          <w:tcPr>
            <w:tcW w:w="5000" w:type="pct"/>
            <w:shd w:val="clear" w:color="auto" w:fill="DAEEF3"/>
          </w:tcPr>
          <w:p w14:paraId="6232F527" w14:textId="77777777" w:rsidR="00663A7F" w:rsidRDefault="00663A7F" w:rsidP="00DC7523">
            <w:pPr>
              <w:pStyle w:val="Style1"/>
              <w:rPr>
                <w:b/>
                <w:color w:val="0000FF"/>
              </w:rPr>
            </w:pPr>
            <w:r w:rsidRPr="00A5175E">
              <w:rPr>
                <w:b/>
                <w:color w:val="0000FF"/>
              </w:rPr>
              <w:t>INSTRUCTIONS</w:t>
            </w:r>
          </w:p>
          <w:p w14:paraId="57F3B8A0" w14:textId="77777777" w:rsidR="00663A7F" w:rsidRDefault="00663A7F" w:rsidP="00DC7523">
            <w:pPr>
              <w:pStyle w:val="Style1"/>
              <w:rPr>
                <w:bCs/>
                <w:color w:val="0000FF"/>
              </w:rPr>
            </w:pPr>
            <w:r w:rsidRPr="0055179C">
              <w:rPr>
                <w:bCs/>
                <w:color w:val="0000FF"/>
              </w:rPr>
              <w:t>An Example Trend Chart</w:t>
            </w:r>
            <w:r>
              <w:rPr>
                <w:bCs/>
                <w:color w:val="0000FF"/>
              </w:rPr>
              <w:t xml:space="preserve"> is presented</w:t>
            </w:r>
            <w:r w:rsidRPr="0055179C">
              <w:rPr>
                <w:bCs/>
                <w:color w:val="0000FF"/>
              </w:rPr>
              <w:t xml:space="preserve"> below.</w:t>
            </w:r>
            <w:r>
              <w:rPr>
                <w:bCs/>
                <w:color w:val="0000FF"/>
              </w:rPr>
              <w:t xml:space="preserve"> Trend charts should be inserted for results for all pollutants monitored and all relevant air quality objectives.</w:t>
            </w:r>
          </w:p>
          <w:p w14:paraId="3BFEBBB3" w14:textId="18AB8F5D" w:rsidR="00663A7F" w:rsidRDefault="00663A7F" w:rsidP="00DC7523">
            <w:pPr>
              <w:pStyle w:val="Style1"/>
              <w:rPr>
                <w:bCs/>
                <w:color w:val="0000FF"/>
              </w:rPr>
            </w:pPr>
            <w:r w:rsidRPr="0055179C">
              <w:rPr>
                <w:bCs/>
                <w:color w:val="0000FF"/>
              </w:rPr>
              <w:t>It is recommended that</w:t>
            </w:r>
            <w:r w:rsidR="00EB1A2E">
              <w:rPr>
                <w:bCs/>
                <w:color w:val="0000FF"/>
              </w:rPr>
              <w:t>,</w:t>
            </w:r>
            <w:r w:rsidRPr="0055179C">
              <w:rPr>
                <w:bCs/>
                <w:color w:val="0000FF"/>
              </w:rPr>
              <w:t xml:space="preserve"> where AQMA</w:t>
            </w:r>
            <w:r>
              <w:rPr>
                <w:bCs/>
                <w:color w:val="0000FF"/>
              </w:rPr>
              <w:t>(s)</w:t>
            </w:r>
            <w:r w:rsidRPr="0055179C">
              <w:rPr>
                <w:bCs/>
                <w:color w:val="0000FF"/>
              </w:rPr>
              <w:t xml:space="preserve"> </w:t>
            </w:r>
            <w:r>
              <w:rPr>
                <w:bCs/>
                <w:color w:val="0000FF"/>
              </w:rPr>
              <w:t xml:space="preserve">are </w:t>
            </w:r>
            <w:r w:rsidRPr="0055179C">
              <w:rPr>
                <w:bCs/>
                <w:color w:val="0000FF"/>
              </w:rPr>
              <w:t xml:space="preserve">present, separate charts are provided for each AQMA. </w:t>
            </w:r>
          </w:p>
          <w:p w14:paraId="3673993F" w14:textId="77777777" w:rsidR="00663A7F" w:rsidRDefault="00663A7F" w:rsidP="00DC7523">
            <w:pPr>
              <w:pStyle w:val="Style1"/>
              <w:rPr>
                <w:bCs/>
                <w:color w:val="0000FF"/>
              </w:rPr>
            </w:pPr>
            <w:r w:rsidRPr="0055179C">
              <w:rPr>
                <w:bCs/>
                <w:color w:val="0000FF"/>
              </w:rPr>
              <w:t xml:space="preserve">Sites outside of AQMAs </w:t>
            </w:r>
            <w:r>
              <w:rPr>
                <w:bCs/>
                <w:color w:val="0000FF"/>
              </w:rPr>
              <w:t xml:space="preserve">are </w:t>
            </w:r>
            <w:r w:rsidRPr="0055179C">
              <w:rPr>
                <w:bCs/>
                <w:color w:val="0000FF"/>
              </w:rPr>
              <w:t>also to be shown</w:t>
            </w:r>
            <w:r>
              <w:rPr>
                <w:bCs/>
                <w:color w:val="0000FF"/>
              </w:rPr>
              <w:t>. It is preferable that these are presented by grouped geographical areas.</w:t>
            </w:r>
          </w:p>
          <w:p w14:paraId="7DAE5A00" w14:textId="41525CB7" w:rsidR="00663A7F" w:rsidRDefault="00663A7F" w:rsidP="00DC7523">
            <w:pPr>
              <w:pStyle w:val="Style1"/>
              <w:rPr>
                <w:bCs/>
                <w:i/>
                <w:iCs/>
                <w:color w:val="0000FF"/>
              </w:rPr>
            </w:pPr>
            <w:r>
              <w:rPr>
                <w:bCs/>
                <w:color w:val="0000FF"/>
              </w:rPr>
              <w:t>To comply with Accessibility Regulations</w:t>
            </w:r>
            <w:r w:rsidR="00EB1A2E">
              <w:rPr>
                <w:bCs/>
                <w:color w:val="0000FF"/>
              </w:rPr>
              <w:t>,</w:t>
            </w:r>
            <w:r>
              <w:rPr>
                <w:bCs/>
                <w:color w:val="0000FF"/>
              </w:rPr>
              <w:t xml:space="preserve"> each chart must have a summary note attached to them using the alt-text function. To add alt text right click on an image and select </w:t>
            </w:r>
            <w:r>
              <w:rPr>
                <w:b/>
                <w:color w:val="0000FF"/>
              </w:rPr>
              <w:t xml:space="preserve">Edit </w:t>
            </w:r>
            <w:r>
              <w:rPr>
                <w:b/>
                <w:color w:val="0000FF"/>
                <w:u w:val="single"/>
              </w:rPr>
              <w:t>A</w:t>
            </w:r>
            <w:r>
              <w:rPr>
                <w:b/>
                <w:color w:val="0000FF"/>
              </w:rPr>
              <w:t>lt Text…</w:t>
            </w:r>
            <w:r>
              <w:rPr>
                <w:bCs/>
                <w:color w:val="0000FF"/>
              </w:rPr>
              <w:t xml:space="preserve"> and insert a brief description of the chart, e.g. </w:t>
            </w:r>
            <w:r w:rsidRPr="0055179C">
              <w:rPr>
                <w:bCs/>
                <w:i/>
                <w:iCs/>
                <w:color w:val="0000FF"/>
              </w:rPr>
              <w:t>Figure A.1 presents NO</w:t>
            </w:r>
            <w:r w:rsidRPr="007E6920">
              <w:rPr>
                <w:bCs/>
                <w:i/>
                <w:iCs/>
                <w:color w:val="0000FF"/>
                <w:vertAlign w:val="subscript"/>
              </w:rPr>
              <w:t>2</w:t>
            </w:r>
            <w:r w:rsidRPr="0055179C">
              <w:rPr>
                <w:bCs/>
                <w:i/>
                <w:iCs/>
                <w:color w:val="0000FF"/>
              </w:rPr>
              <w:t xml:space="preserve"> annual mean concentrations for sites DT1 to DT10 between years </w:t>
            </w:r>
            <w:r w:rsidR="00FB209F" w:rsidRPr="0055179C">
              <w:rPr>
                <w:bCs/>
                <w:i/>
                <w:iCs/>
                <w:color w:val="0000FF"/>
              </w:rPr>
              <w:t>20</w:t>
            </w:r>
            <w:r w:rsidR="00745678">
              <w:rPr>
                <w:bCs/>
                <w:i/>
                <w:iCs/>
                <w:color w:val="0000FF"/>
              </w:rPr>
              <w:t>2</w:t>
            </w:r>
            <w:r w:rsidR="000A514A">
              <w:rPr>
                <w:bCs/>
                <w:i/>
                <w:iCs/>
                <w:color w:val="0000FF"/>
              </w:rPr>
              <w:t>1</w:t>
            </w:r>
            <w:r w:rsidR="00FB209F" w:rsidRPr="0055179C">
              <w:rPr>
                <w:bCs/>
                <w:i/>
                <w:iCs/>
                <w:color w:val="0000FF"/>
              </w:rPr>
              <w:t xml:space="preserve"> </w:t>
            </w:r>
            <w:r w:rsidRPr="0055179C">
              <w:rPr>
                <w:bCs/>
                <w:i/>
                <w:iCs/>
                <w:color w:val="0000FF"/>
              </w:rPr>
              <w:t xml:space="preserve">to </w:t>
            </w:r>
            <w:r w:rsidR="00FB209F">
              <w:rPr>
                <w:bCs/>
                <w:i/>
                <w:iCs/>
                <w:color w:val="0000FF"/>
              </w:rPr>
              <w:t>202</w:t>
            </w:r>
            <w:r w:rsidR="000A514A">
              <w:rPr>
                <w:bCs/>
                <w:i/>
                <w:iCs/>
                <w:color w:val="0000FF"/>
              </w:rPr>
              <w:t>5</w:t>
            </w:r>
            <w:r w:rsidRPr="0055179C">
              <w:rPr>
                <w:bCs/>
                <w:i/>
                <w:iCs/>
                <w:color w:val="0000FF"/>
              </w:rPr>
              <w:t xml:space="preserve">. There are no exceedances of the annual mean objective in </w:t>
            </w:r>
            <w:r w:rsidR="00FB209F">
              <w:rPr>
                <w:bCs/>
                <w:i/>
                <w:iCs/>
                <w:color w:val="0000FF"/>
              </w:rPr>
              <w:t>202</w:t>
            </w:r>
            <w:r w:rsidR="000A514A">
              <w:rPr>
                <w:bCs/>
                <w:i/>
                <w:iCs/>
                <w:color w:val="0000FF"/>
              </w:rPr>
              <w:t>5</w:t>
            </w:r>
            <w:r w:rsidR="00FB209F" w:rsidRPr="0055179C">
              <w:rPr>
                <w:bCs/>
                <w:i/>
                <w:iCs/>
                <w:color w:val="0000FF"/>
              </w:rPr>
              <w:t xml:space="preserve"> </w:t>
            </w:r>
            <w:r w:rsidRPr="0055179C">
              <w:rPr>
                <w:bCs/>
                <w:i/>
                <w:iCs/>
                <w:color w:val="0000FF"/>
              </w:rPr>
              <w:t>and there is a general trend of reduction experienced across the sites.</w:t>
            </w:r>
          </w:p>
          <w:p w14:paraId="24BFBFD7" w14:textId="77777777" w:rsidR="00663A7F" w:rsidRDefault="00663A7F" w:rsidP="00DC7523">
            <w:pPr>
              <w:pStyle w:val="Style1"/>
              <w:rPr>
                <w:bCs/>
                <w:color w:val="0000FF"/>
              </w:rPr>
            </w:pPr>
            <w:r>
              <w:rPr>
                <w:bCs/>
                <w:color w:val="0000FF"/>
              </w:rPr>
              <w:t>The presentation of trend charts should take account of readers who are colour blind, with suitable colour-blind friendly pallets chosen. The following colour combinations should be avoided:</w:t>
            </w:r>
          </w:p>
          <w:p w14:paraId="6B2F6F19" w14:textId="77777777" w:rsidR="00663A7F" w:rsidRDefault="00663A7F" w:rsidP="008A2FBF">
            <w:pPr>
              <w:pStyle w:val="Style1"/>
              <w:numPr>
                <w:ilvl w:val="0"/>
                <w:numId w:val="30"/>
              </w:numPr>
              <w:rPr>
                <w:bCs/>
                <w:color w:val="0000FF"/>
              </w:rPr>
            </w:pPr>
            <w:r w:rsidRPr="00117E08">
              <w:rPr>
                <w:bCs/>
                <w:color w:val="0000FF"/>
              </w:rPr>
              <w:t>green/red</w:t>
            </w:r>
          </w:p>
          <w:p w14:paraId="15C603AD" w14:textId="77777777" w:rsidR="00663A7F" w:rsidRDefault="00663A7F" w:rsidP="008A2FBF">
            <w:pPr>
              <w:pStyle w:val="Style1"/>
              <w:numPr>
                <w:ilvl w:val="0"/>
                <w:numId w:val="30"/>
              </w:numPr>
              <w:rPr>
                <w:bCs/>
                <w:color w:val="0000FF"/>
              </w:rPr>
            </w:pPr>
            <w:r w:rsidRPr="00117E08">
              <w:rPr>
                <w:bCs/>
                <w:color w:val="0000FF"/>
              </w:rPr>
              <w:t>green/brown</w:t>
            </w:r>
          </w:p>
          <w:p w14:paraId="6887C568" w14:textId="77777777" w:rsidR="00663A7F" w:rsidRDefault="00663A7F" w:rsidP="008A2FBF">
            <w:pPr>
              <w:pStyle w:val="Style1"/>
              <w:numPr>
                <w:ilvl w:val="0"/>
                <w:numId w:val="30"/>
              </w:numPr>
              <w:rPr>
                <w:bCs/>
                <w:color w:val="0000FF"/>
              </w:rPr>
            </w:pPr>
            <w:r w:rsidRPr="00117E08">
              <w:rPr>
                <w:bCs/>
                <w:color w:val="0000FF"/>
              </w:rPr>
              <w:t>blue/purple</w:t>
            </w:r>
          </w:p>
          <w:p w14:paraId="3BAD2483" w14:textId="77777777" w:rsidR="00663A7F" w:rsidRDefault="00663A7F" w:rsidP="008A2FBF">
            <w:pPr>
              <w:pStyle w:val="Style1"/>
              <w:numPr>
                <w:ilvl w:val="0"/>
                <w:numId w:val="30"/>
              </w:numPr>
              <w:rPr>
                <w:bCs/>
                <w:color w:val="0000FF"/>
              </w:rPr>
            </w:pPr>
            <w:r w:rsidRPr="00117E08">
              <w:rPr>
                <w:bCs/>
                <w:color w:val="0000FF"/>
              </w:rPr>
              <w:t>green/blue</w:t>
            </w:r>
          </w:p>
          <w:p w14:paraId="7C5E877C" w14:textId="77777777" w:rsidR="00663A7F" w:rsidRDefault="00663A7F" w:rsidP="008A2FBF">
            <w:pPr>
              <w:pStyle w:val="Style1"/>
              <w:numPr>
                <w:ilvl w:val="0"/>
                <w:numId w:val="30"/>
              </w:numPr>
              <w:rPr>
                <w:bCs/>
                <w:color w:val="0000FF"/>
              </w:rPr>
            </w:pPr>
            <w:r w:rsidRPr="00117E08">
              <w:rPr>
                <w:bCs/>
                <w:color w:val="0000FF"/>
              </w:rPr>
              <w:t>light green/yellow</w:t>
            </w:r>
          </w:p>
          <w:p w14:paraId="51808E57" w14:textId="77777777" w:rsidR="00663A7F" w:rsidRDefault="00663A7F" w:rsidP="008A2FBF">
            <w:pPr>
              <w:pStyle w:val="Style1"/>
              <w:numPr>
                <w:ilvl w:val="0"/>
                <w:numId w:val="30"/>
              </w:numPr>
              <w:rPr>
                <w:bCs/>
                <w:color w:val="0000FF"/>
              </w:rPr>
            </w:pPr>
            <w:r w:rsidRPr="00117E08">
              <w:rPr>
                <w:bCs/>
                <w:color w:val="0000FF"/>
              </w:rPr>
              <w:t>blue/grey</w:t>
            </w:r>
          </w:p>
          <w:p w14:paraId="4BE187D5" w14:textId="77777777" w:rsidR="00663A7F" w:rsidRDefault="00663A7F" w:rsidP="008A2FBF">
            <w:pPr>
              <w:pStyle w:val="Style1"/>
              <w:numPr>
                <w:ilvl w:val="0"/>
                <w:numId w:val="30"/>
              </w:numPr>
              <w:rPr>
                <w:bCs/>
                <w:color w:val="0000FF"/>
              </w:rPr>
            </w:pPr>
            <w:r w:rsidRPr="00117E08">
              <w:rPr>
                <w:bCs/>
                <w:color w:val="0000FF"/>
              </w:rPr>
              <w:lastRenderedPageBreak/>
              <w:t>green/grey</w:t>
            </w:r>
          </w:p>
          <w:p w14:paraId="2624C342" w14:textId="77777777" w:rsidR="00663A7F" w:rsidRDefault="00663A7F" w:rsidP="008A2FBF">
            <w:pPr>
              <w:pStyle w:val="Style1"/>
              <w:numPr>
                <w:ilvl w:val="0"/>
                <w:numId w:val="30"/>
              </w:numPr>
              <w:rPr>
                <w:bCs/>
                <w:color w:val="0000FF"/>
              </w:rPr>
            </w:pPr>
            <w:r w:rsidRPr="00117E08">
              <w:rPr>
                <w:bCs/>
                <w:color w:val="0000FF"/>
              </w:rPr>
              <w:t>green/black</w:t>
            </w:r>
          </w:p>
          <w:p w14:paraId="6B637C63" w14:textId="77777777" w:rsidR="00663A7F" w:rsidRPr="00117E08" w:rsidRDefault="00663A7F" w:rsidP="008A2FBF">
            <w:pPr>
              <w:pStyle w:val="Style1"/>
              <w:numPr>
                <w:ilvl w:val="0"/>
                <w:numId w:val="30"/>
              </w:numPr>
              <w:rPr>
                <w:bCs/>
                <w:color w:val="0000FF"/>
              </w:rPr>
            </w:pPr>
            <w:r w:rsidRPr="00117E08">
              <w:rPr>
                <w:bCs/>
                <w:color w:val="0000FF"/>
              </w:rPr>
              <w:t>red/amber/green</w:t>
            </w:r>
          </w:p>
          <w:p w14:paraId="62A7D1C2" w14:textId="71AEC614" w:rsidR="00663A7F" w:rsidRDefault="00663A7F" w:rsidP="00DC7523">
            <w:pPr>
              <w:pStyle w:val="Style1"/>
              <w:rPr>
                <w:bCs/>
                <w:color w:val="0000FF"/>
              </w:rPr>
            </w:pPr>
            <w:r>
              <w:rPr>
                <w:bCs/>
                <w:color w:val="0000FF"/>
              </w:rPr>
              <w:t xml:space="preserve">The website </w:t>
            </w:r>
            <w:bookmarkStart w:id="36" w:name="_Hlk65251783"/>
            <w:r w:rsidRPr="007E3A63">
              <w:rPr>
                <w:rStyle w:val="Hyperlink"/>
                <w:rFonts w:eastAsia="Arial"/>
                <w:color w:val="00009E"/>
                <w:szCs w:val="22"/>
              </w:rPr>
              <w:fldChar w:fldCharType="begin"/>
            </w:r>
            <w:r w:rsidRPr="007E3A63">
              <w:rPr>
                <w:rStyle w:val="Hyperlink"/>
                <w:rFonts w:eastAsia="Arial"/>
                <w:color w:val="00009E"/>
                <w:szCs w:val="22"/>
              </w:rPr>
              <w:instrText xml:space="preserve"> HYPERLINK "https://colorbrewer2.org/" </w:instrText>
            </w:r>
            <w:r w:rsidRPr="007E3A63">
              <w:rPr>
                <w:rStyle w:val="Hyperlink"/>
                <w:rFonts w:eastAsia="Arial"/>
                <w:color w:val="00009E"/>
                <w:szCs w:val="22"/>
              </w:rPr>
            </w:r>
            <w:r w:rsidRPr="007E3A63">
              <w:rPr>
                <w:rStyle w:val="Hyperlink"/>
                <w:rFonts w:eastAsia="Arial"/>
                <w:color w:val="00009E"/>
                <w:szCs w:val="22"/>
              </w:rPr>
              <w:fldChar w:fldCharType="separate"/>
            </w:r>
            <w:r w:rsidRPr="007E3A63">
              <w:rPr>
                <w:rStyle w:val="Hyperlink"/>
                <w:rFonts w:eastAsia="Arial"/>
                <w:bCs/>
                <w:color w:val="00009E"/>
                <w:szCs w:val="22"/>
              </w:rPr>
              <w:t>ColorBrewer</w:t>
            </w:r>
            <w:r w:rsidRPr="007E3A63">
              <w:rPr>
                <w:rStyle w:val="Hyperlink"/>
                <w:rFonts w:eastAsia="Arial"/>
                <w:color w:val="00009E"/>
                <w:szCs w:val="22"/>
              </w:rPr>
              <w:fldChar w:fldCharType="end"/>
            </w:r>
            <w:r w:rsidRPr="007E3A63">
              <w:rPr>
                <w:rStyle w:val="Hyperlink"/>
                <w:rFonts w:eastAsia="Arial"/>
                <w:color w:val="00009E"/>
                <w:szCs w:val="22"/>
              </w:rPr>
              <w:t xml:space="preserve"> </w:t>
            </w:r>
            <w:r>
              <w:rPr>
                <w:bCs/>
                <w:color w:val="0000FF"/>
              </w:rPr>
              <w:t>provides colour-blind safe information regarding palettes, and allows the definition of a 5-class palette that would be applicable to a trend chart with five years of monitoring data.</w:t>
            </w:r>
          </w:p>
          <w:bookmarkEnd w:id="36"/>
          <w:p w14:paraId="5B26D99D" w14:textId="170CBB26" w:rsidR="00663A7F" w:rsidRPr="00722E1F" w:rsidRDefault="00663A7F" w:rsidP="00DC7523">
            <w:pPr>
              <w:pStyle w:val="Style1"/>
            </w:pPr>
            <w:r>
              <w:rPr>
                <w:bCs/>
                <w:color w:val="0000FF"/>
              </w:rPr>
              <w:t>All subsequent trend charts included in the APR should follow the instructions as presented above.</w:t>
            </w:r>
          </w:p>
          <w:p w14:paraId="7C774994" w14:textId="77777777" w:rsidR="00663A7F" w:rsidRPr="00886415" w:rsidRDefault="00663A7F" w:rsidP="00DC7523">
            <w:pPr>
              <w:rPr>
                <w:b/>
                <w:bCs/>
                <w:color w:val="0000FF"/>
              </w:rPr>
            </w:pPr>
            <w:r w:rsidRPr="00886415">
              <w:rPr>
                <w:b/>
                <w:bCs/>
                <w:color w:val="0000FF"/>
              </w:rPr>
              <w:t>Delete this box when the document is finished</w:t>
            </w:r>
          </w:p>
        </w:tc>
      </w:tr>
    </w:tbl>
    <w:p w14:paraId="34815F54" w14:textId="28996A67" w:rsidR="00663A7F" w:rsidRPr="00663A7F" w:rsidRDefault="00AB2D94" w:rsidP="00F71941">
      <w:pPr>
        <w:jc w:val="center"/>
      </w:pPr>
      <w:r>
        <w:rPr>
          <w:noProof/>
        </w:rPr>
        <w:lastRenderedPageBreak/>
        <w:drawing>
          <wp:inline distT="0" distB="0" distL="0" distR="0" wp14:anchorId="67ECAC36" wp14:editId="7D978E0C">
            <wp:extent cx="8074660" cy="5317490"/>
            <wp:effectExtent l="0" t="0" r="2540" b="16510"/>
            <wp:docPr id="677658909" name="Chart 1">
              <a:extLst xmlns:a="http://schemas.openxmlformats.org/drawingml/2006/main">
                <a:ext uri="{FF2B5EF4-FFF2-40B4-BE49-F238E27FC236}">
                  <a16:creationId xmlns:a16="http://schemas.microsoft.com/office/drawing/2014/main" id="{31193ECA-BB2D-4DE8-A73F-5E40E8C2F8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03F982E9" w14:textId="0AB676AB" w:rsidR="005D50B2" w:rsidRDefault="005D50B2" w:rsidP="00400B0F">
      <w:pPr>
        <w:rPr>
          <w:color w:val="FF0000"/>
        </w:rPr>
      </w:pPr>
      <w:r w:rsidRPr="005D50B2">
        <w:rPr>
          <w:color w:val="FF0000"/>
        </w:rPr>
        <w:t>&lt;Delete if not required&gt;</w:t>
      </w:r>
    </w:p>
    <w:p w14:paraId="14F333FF" w14:textId="511E881D" w:rsidR="005D50B2" w:rsidRDefault="005D50B2">
      <w:pPr>
        <w:spacing w:before="0" w:after="0" w:line="240" w:lineRule="auto"/>
        <w:rPr>
          <w:color w:val="FF0000"/>
        </w:rPr>
      </w:pPr>
      <w:r>
        <w:rPr>
          <w:color w:val="FF0000"/>
        </w:rPr>
        <w:br w:type="page"/>
      </w:r>
    </w:p>
    <w:p w14:paraId="1B58AF82" w14:textId="1B2B40AC" w:rsidR="005D50B2" w:rsidRDefault="005D50B2" w:rsidP="005D50B2">
      <w:pPr>
        <w:pStyle w:val="Caption"/>
        <w:rPr>
          <w:vertAlign w:val="superscript"/>
        </w:rPr>
      </w:pPr>
      <w:bookmarkStart w:id="37" w:name="_Toc68433942"/>
      <w:r>
        <w:lastRenderedPageBreak/>
        <w:t xml:space="preserve">Table </w:t>
      </w:r>
      <w:r w:rsidR="007F5C67">
        <w:fldChar w:fldCharType="begin"/>
      </w:r>
      <w:r w:rsidR="007F5C67">
        <w:instrText xml:space="preserve"> STYLEREF 1 \s </w:instrText>
      </w:r>
      <w:r w:rsidR="007F5C67">
        <w:fldChar w:fldCharType="separate"/>
      </w:r>
      <w:r w:rsidR="007F5C67">
        <w:rPr>
          <w:noProof/>
        </w:rPr>
        <w:t>2</w:t>
      </w:r>
      <w:r w:rsidR="007F5C67">
        <w:rPr>
          <w:noProof/>
        </w:rPr>
        <w:fldChar w:fldCharType="end"/>
      </w:r>
      <w:r w:rsidR="007A2CEA">
        <w:t>.</w:t>
      </w:r>
      <w:r w:rsidR="007F5C67">
        <w:fldChar w:fldCharType="begin"/>
      </w:r>
      <w:r w:rsidR="007F5C67">
        <w:instrText xml:space="preserve"> SEQ Table \* ARABIC \s 1 </w:instrText>
      </w:r>
      <w:r w:rsidR="007F5C67">
        <w:fldChar w:fldCharType="separate"/>
      </w:r>
      <w:r w:rsidR="007F5C67">
        <w:rPr>
          <w:noProof/>
        </w:rPr>
        <w:t>5</w:t>
      </w:r>
      <w:r w:rsidR="007F5C67">
        <w:rPr>
          <w:noProof/>
        </w:rPr>
        <w:fldChar w:fldCharType="end"/>
      </w:r>
      <w:r>
        <w:t xml:space="preserve"> – 1-Hour Mean NO</w:t>
      </w:r>
      <w:r w:rsidRPr="007E6920">
        <w:rPr>
          <w:vertAlign w:val="subscript"/>
        </w:rPr>
        <w:t>2</w:t>
      </w:r>
      <w:r>
        <w:t xml:space="preserve"> </w:t>
      </w:r>
      <w:r w:rsidRPr="005D50B2">
        <w:t>Monitoring Results</w:t>
      </w:r>
      <w:r>
        <w:t xml:space="preserve">, </w:t>
      </w:r>
      <w:r w:rsidRPr="005D50B2">
        <w:t>Number of 1-Hour Means &gt; 200µg/m</w:t>
      </w:r>
      <w:r w:rsidRPr="005D50B2">
        <w:rPr>
          <w:vertAlign w:val="superscript"/>
        </w:rPr>
        <w:t>3</w:t>
      </w:r>
      <w:bookmarkEnd w:id="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25"/>
        <w:gridCol w:w="1322"/>
        <w:gridCol w:w="1325"/>
        <w:gridCol w:w="1325"/>
        <w:gridCol w:w="1322"/>
        <w:gridCol w:w="1325"/>
        <w:gridCol w:w="1325"/>
        <w:gridCol w:w="1322"/>
        <w:gridCol w:w="1325"/>
        <w:gridCol w:w="1322"/>
      </w:tblGrid>
      <w:tr w:rsidR="007E3A63" w:rsidRPr="005D50B2" w14:paraId="2497384B" w14:textId="77777777" w:rsidTr="007E3A63">
        <w:trPr>
          <w:cantSplit/>
          <w:trHeight w:val="278"/>
          <w:tblHeader/>
          <w:jc w:val="center"/>
        </w:trPr>
        <w:tc>
          <w:tcPr>
            <w:tcW w:w="454" w:type="pct"/>
            <w:shd w:val="clear" w:color="auto" w:fill="D6E3BC"/>
            <w:vAlign w:val="center"/>
          </w:tcPr>
          <w:p w14:paraId="40C250B2" w14:textId="77777777" w:rsidR="00180409" w:rsidRPr="005D50B2" w:rsidRDefault="00180409" w:rsidP="00B72701">
            <w:pPr>
              <w:spacing w:line="240" w:lineRule="auto"/>
              <w:jc w:val="center"/>
              <w:rPr>
                <w:rFonts w:cs="Arial"/>
                <w:b/>
                <w:sz w:val="20"/>
                <w:szCs w:val="20"/>
              </w:rPr>
            </w:pPr>
            <w:r w:rsidRPr="005D50B2">
              <w:rPr>
                <w:rFonts w:cs="Arial"/>
                <w:b/>
                <w:sz w:val="20"/>
                <w:szCs w:val="20"/>
              </w:rPr>
              <w:t>Site ID</w:t>
            </w:r>
          </w:p>
        </w:tc>
        <w:tc>
          <w:tcPr>
            <w:tcW w:w="455" w:type="pct"/>
            <w:shd w:val="clear" w:color="auto" w:fill="D6E3BC"/>
            <w:vAlign w:val="center"/>
          </w:tcPr>
          <w:p w14:paraId="799E9BF8" w14:textId="77777777" w:rsidR="00180409" w:rsidRPr="005D50B2" w:rsidRDefault="00180409" w:rsidP="00B72701">
            <w:pPr>
              <w:spacing w:line="240" w:lineRule="auto"/>
              <w:jc w:val="center"/>
              <w:rPr>
                <w:rFonts w:cs="Arial"/>
                <w:b/>
                <w:sz w:val="20"/>
                <w:szCs w:val="20"/>
              </w:rPr>
            </w:pPr>
            <w:r w:rsidRPr="00F0357D">
              <w:rPr>
                <w:rFonts w:cs="Arial"/>
                <w:b/>
                <w:sz w:val="20"/>
                <w:szCs w:val="20"/>
              </w:rPr>
              <w:t>X OS Grid Ref (Easting)</w:t>
            </w:r>
          </w:p>
        </w:tc>
        <w:tc>
          <w:tcPr>
            <w:tcW w:w="454" w:type="pct"/>
            <w:shd w:val="clear" w:color="auto" w:fill="D6E3BC"/>
            <w:vAlign w:val="center"/>
          </w:tcPr>
          <w:p w14:paraId="54D27B18" w14:textId="77777777" w:rsidR="00180409" w:rsidRPr="005D50B2" w:rsidRDefault="00180409" w:rsidP="00B72701">
            <w:pPr>
              <w:spacing w:line="240" w:lineRule="auto"/>
              <w:jc w:val="center"/>
              <w:rPr>
                <w:rFonts w:cs="Arial"/>
                <w:b/>
                <w:sz w:val="20"/>
                <w:szCs w:val="20"/>
              </w:rPr>
            </w:pPr>
            <w:r w:rsidRPr="00F0357D">
              <w:rPr>
                <w:rFonts w:cs="Arial"/>
                <w:b/>
                <w:sz w:val="20"/>
                <w:szCs w:val="20"/>
              </w:rPr>
              <w:t>Y OS Grid Ref (Northing)</w:t>
            </w:r>
          </w:p>
        </w:tc>
        <w:tc>
          <w:tcPr>
            <w:tcW w:w="455" w:type="pct"/>
            <w:shd w:val="clear" w:color="auto" w:fill="D6E3BC"/>
            <w:vAlign w:val="center"/>
          </w:tcPr>
          <w:p w14:paraId="29C92741" w14:textId="77777777" w:rsidR="00180409" w:rsidRPr="005D50B2" w:rsidRDefault="00180409" w:rsidP="00B72701">
            <w:pPr>
              <w:spacing w:line="240" w:lineRule="auto"/>
              <w:jc w:val="center"/>
              <w:rPr>
                <w:rFonts w:cs="Arial"/>
                <w:b/>
                <w:sz w:val="20"/>
                <w:szCs w:val="20"/>
              </w:rPr>
            </w:pPr>
            <w:r w:rsidRPr="005D50B2">
              <w:rPr>
                <w:rFonts w:cs="Arial"/>
                <w:b/>
                <w:sz w:val="20"/>
                <w:szCs w:val="20"/>
              </w:rPr>
              <w:t>Site Type</w:t>
            </w:r>
          </w:p>
        </w:tc>
        <w:tc>
          <w:tcPr>
            <w:tcW w:w="455" w:type="pct"/>
            <w:shd w:val="clear" w:color="auto" w:fill="D6E3BC"/>
            <w:vAlign w:val="center"/>
          </w:tcPr>
          <w:p w14:paraId="24F3B2CB" w14:textId="77777777" w:rsidR="00180409" w:rsidRPr="005D50B2" w:rsidRDefault="00180409" w:rsidP="00B72701">
            <w:pPr>
              <w:spacing w:line="240" w:lineRule="auto"/>
              <w:jc w:val="center"/>
              <w:rPr>
                <w:rFonts w:cs="Arial"/>
                <w:b/>
                <w:sz w:val="20"/>
                <w:szCs w:val="20"/>
              </w:rPr>
            </w:pPr>
            <w:r w:rsidRPr="005D50B2">
              <w:rPr>
                <w:rFonts w:cs="Arial"/>
                <w:b/>
                <w:bCs/>
                <w:sz w:val="20"/>
                <w:szCs w:val="20"/>
              </w:rPr>
              <w:t xml:space="preserve">Valid Data Capture for Monitoring Period (%) </w:t>
            </w:r>
            <w:r w:rsidRPr="005D50B2">
              <w:rPr>
                <w:rFonts w:cs="Arial"/>
                <w:b/>
                <w:bCs/>
                <w:sz w:val="20"/>
                <w:szCs w:val="20"/>
                <w:vertAlign w:val="superscript"/>
              </w:rPr>
              <w:t>(1)</w:t>
            </w:r>
          </w:p>
        </w:tc>
        <w:tc>
          <w:tcPr>
            <w:tcW w:w="454" w:type="pct"/>
            <w:shd w:val="clear" w:color="auto" w:fill="D6E3BC"/>
            <w:vAlign w:val="center"/>
          </w:tcPr>
          <w:p w14:paraId="341EE8D8" w14:textId="0C5F6A5E" w:rsidR="00180409" w:rsidRPr="005D50B2" w:rsidRDefault="00180409" w:rsidP="00B72701">
            <w:pPr>
              <w:spacing w:line="240" w:lineRule="auto"/>
              <w:jc w:val="center"/>
              <w:rPr>
                <w:rFonts w:cs="Arial"/>
                <w:b/>
                <w:sz w:val="20"/>
                <w:szCs w:val="20"/>
              </w:rPr>
            </w:pPr>
            <w:r w:rsidRPr="005D50B2">
              <w:rPr>
                <w:rFonts w:cs="Arial"/>
                <w:b/>
                <w:bCs/>
                <w:sz w:val="20"/>
                <w:szCs w:val="20"/>
              </w:rPr>
              <w:t xml:space="preserve">Valid Data Capture </w:t>
            </w:r>
            <w:r>
              <w:rPr>
                <w:rFonts w:cs="Arial"/>
                <w:b/>
                <w:bCs/>
                <w:sz w:val="20"/>
                <w:szCs w:val="20"/>
              </w:rPr>
              <w:t>202</w:t>
            </w:r>
            <w:r w:rsidR="000343C3">
              <w:rPr>
                <w:rFonts w:cs="Arial"/>
                <w:b/>
                <w:bCs/>
                <w:sz w:val="20"/>
                <w:szCs w:val="20"/>
              </w:rPr>
              <w:t>5</w:t>
            </w:r>
            <w:r w:rsidRPr="005D50B2">
              <w:rPr>
                <w:rFonts w:cs="Arial"/>
                <w:b/>
                <w:bCs/>
                <w:sz w:val="20"/>
                <w:szCs w:val="20"/>
              </w:rPr>
              <w:t xml:space="preserve"> (%) </w:t>
            </w:r>
            <w:r w:rsidRPr="005D50B2">
              <w:rPr>
                <w:rFonts w:cs="Arial"/>
                <w:b/>
                <w:bCs/>
                <w:sz w:val="20"/>
                <w:szCs w:val="20"/>
                <w:vertAlign w:val="superscript"/>
              </w:rPr>
              <w:t>(2)</w:t>
            </w:r>
          </w:p>
        </w:tc>
        <w:tc>
          <w:tcPr>
            <w:tcW w:w="455" w:type="pct"/>
            <w:shd w:val="clear" w:color="auto" w:fill="D6E3BC"/>
            <w:vAlign w:val="center"/>
          </w:tcPr>
          <w:p w14:paraId="20D76ACE" w14:textId="43804B53" w:rsidR="00180409" w:rsidRPr="005D50B2" w:rsidRDefault="00180409" w:rsidP="00B72701">
            <w:pPr>
              <w:spacing w:line="240" w:lineRule="auto"/>
              <w:jc w:val="center"/>
              <w:rPr>
                <w:rFonts w:cs="Arial"/>
                <w:b/>
                <w:sz w:val="20"/>
                <w:szCs w:val="20"/>
              </w:rPr>
            </w:pPr>
            <w:r w:rsidRPr="005D50B2">
              <w:rPr>
                <w:rFonts w:cs="Arial"/>
                <w:b/>
                <w:sz w:val="20"/>
                <w:szCs w:val="20"/>
              </w:rPr>
              <w:t>20</w:t>
            </w:r>
            <w:r>
              <w:rPr>
                <w:rFonts w:cs="Arial"/>
                <w:b/>
                <w:sz w:val="20"/>
                <w:szCs w:val="20"/>
              </w:rPr>
              <w:t>2</w:t>
            </w:r>
            <w:r w:rsidR="00860A53">
              <w:rPr>
                <w:rFonts w:cs="Arial"/>
                <w:b/>
                <w:sz w:val="20"/>
                <w:szCs w:val="20"/>
              </w:rPr>
              <w:t>1</w:t>
            </w:r>
          </w:p>
        </w:tc>
        <w:tc>
          <w:tcPr>
            <w:tcW w:w="455" w:type="pct"/>
            <w:shd w:val="clear" w:color="auto" w:fill="D6E3BC"/>
            <w:vAlign w:val="center"/>
          </w:tcPr>
          <w:p w14:paraId="03292D7E" w14:textId="2BD68B51" w:rsidR="00180409" w:rsidRPr="005D50B2" w:rsidRDefault="00180409" w:rsidP="00B72701">
            <w:pPr>
              <w:spacing w:line="240" w:lineRule="auto"/>
              <w:jc w:val="center"/>
              <w:rPr>
                <w:rFonts w:cs="Arial"/>
                <w:b/>
                <w:sz w:val="20"/>
                <w:szCs w:val="20"/>
              </w:rPr>
            </w:pPr>
            <w:r w:rsidRPr="005D50B2">
              <w:rPr>
                <w:rFonts w:cs="Arial"/>
                <w:b/>
                <w:sz w:val="20"/>
                <w:szCs w:val="20"/>
              </w:rPr>
              <w:t>20</w:t>
            </w:r>
            <w:r>
              <w:rPr>
                <w:rFonts w:cs="Arial"/>
                <w:b/>
                <w:sz w:val="20"/>
                <w:szCs w:val="20"/>
              </w:rPr>
              <w:t>2</w:t>
            </w:r>
            <w:r w:rsidR="00860A53">
              <w:rPr>
                <w:rFonts w:cs="Arial"/>
                <w:b/>
                <w:sz w:val="20"/>
                <w:szCs w:val="20"/>
              </w:rPr>
              <w:t>2</w:t>
            </w:r>
          </w:p>
        </w:tc>
        <w:tc>
          <w:tcPr>
            <w:tcW w:w="454" w:type="pct"/>
            <w:shd w:val="clear" w:color="auto" w:fill="D6E3BC"/>
            <w:vAlign w:val="center"/>
          </w:tcPr>
          <w:p w14:paraId="5DC2E748" w14:textId="60AB65EF" w:rsidR="00180409" w:rsidRPr="005D50B2" w:rsidRDefault="00180409" w:rsidP="00B72701">
            <w:pPr>
              <w:spacing w:line="240" w:lineRule="auto"/>
              <w:jc w:val="center"/>
              <w:rPr>
                <w:rFonts w:cs="Arial"/>
                <w:b/>
                <w:sz w:val="20"/>
                <w:szCs w:val="20"/>
              </w:rPr>
            </w:pPr>
            <w:r w:rsidRPr="005D50B2">
              <w:rPr>
                <w:rFonts w:cs="Arial"/>
                <w:b/>
                <w:sz w:val="20"/>
                <w:szCs w:val="20"/>
              </w:rPr>
              <w:t>20</w:t>
            </w:r>
            <w:r>
              <w:rPr>
                <w:rFonts w:cs="Arial"/>
                <w:b/>
                <w:sz w:val="20"/>
                <w:szCs w:val="20"/>
              </w:rPr>
              <w:t>2</w:t>
            </w:r>
            <w:r w:rsidR="00860A53">
              <w:rPr>
                <w:rFonts w:cs="Arial"/>
                <w:b/>
                <w:sz w:val="20"/>
                <w:szCs w:val="20"/>
              </w:rPr>
              <w:t>3</w:t>
            </w:r>
          </w:p>
        </w:tc>
        <w:tc>
          <w:tcPr>
            <w:tcW w:w="455" w:type="pct"/>
            <w:shd w:val="clear" w:color="auto" w:fill="D6E3BC"/>
            <w:vAlign w:val="center"/>
          </w:tcPr>
          <w:p w14:paraId="192F8AF4" w14:textId="2A7274EA" w:rsidR="00180409" w:rsidRPr="005D50B2" w:rsidRDefault="00180409" w:rsidP="00B72701">
            <w:pPr>
              <w:spacing w:line="240" w:lineRule="auto"/>
              <w:jc w:val="center"/>
              <w:rPr>
                <w:rFonts w:cs="Arial"/>
                <w:b/>
                <w:sz w:val="20"/>
                <w:szCs w:val="20"/>
              </w:rPr>
            </w:pPr>
            <w:r>
              <w:rPr>
                <w:rFonts w:cs="Arial"/>
                <w:b/>
                <w:sz w:val="20"/>
                <w:szCs w:val="20"/>
              </w:rPr>
              <w:t>202</w:t>
            </w:r>
            <w:r w:rsidR="00860A53">
              <w:rPr>
                <w:rFonts w:cs="Arial"/>
                <w:b/>
                <w:sz w:val="20"/>
                <w:szCs w:val="20"/>
              </w:rPr>
              <w:t>4</w:t>
            </w:r>
          </w:p>
        </w:tc>
        <w:tc>
          <w:tcPr>
            <w:tcW w:w="454" w:type="pct"/>
            <w:shd w:val="clear" w:color="auto" w:fill="D6E3BC"/>
            <w:vAlign w:val="center"/>
          </w:tcPr>
          <w:p w14:paraId="4FF27C4B" w14:textId="03FC0EDA" w:rsidR="00180409" w:rsidRPr="005D50B2" w:rsidRDefault="00180409" w:rsidP="00B72701">
            <w:pPr>
              <w:spacing w:line="240" w:lineRule="auto"/>
              <w:jc w:val="center"/>
              <w:rPr>
                <w:rFonts w:cs="Arial"/>
                <w:b/>
                <w:sz w:val="20"/>
                <w:szCs w:val="20"/>
              </w:rPr>
            </w:pPr>
            <w:r>
              <w:rPr>
                <w:rFonts w:cs="Arial"/>
                <w:b/>
                <w:sz w:val="20"/>
                <w:szCs w:val="20"/>
              </w:rPr>
              <w:t>202</w:t>
            </w:r>
            <w:r w:rsidR="00860A53">
              <w:rPr>
                <w:rFonts w:cs="Arial"/>
                <w:b/>
                <w:sz w:val="20"/>
                <w:szCs w:val="20"/>
              </w:rPr>
              <w:t>5</w:t>
            </w:r>
          </w:p>
        </w:tc>
      </w:tr>
      <w:tr w:rsidR="00180409" w:rsidRPr="005D50B2" w14:paraId="1D66222F" w14:textId="77777777" w:rsidTr="007E3A63">
        <w:trPr>
          <w:cantSplit/>
          <w:jc w:val="center"/>
        </w:trPr>
        <w:tc>
          <w:tcPr>
            <w:tcW w:w="454" w:type="pct"/>
            <w:vAlign w:val="center"/>
          </w:tcPr>
          <w:p w14:paraId="58575010" w14:textId="77777777" w:rsidR="00180409" w:rsidRPr="005D50B2" w:rsidRDefault="00180409" w:rsidP="00B72701">
            <w:pPr>
              <w:spacing w:before="0" w:after="0" w:line="240" w:lineRule="auto"/>
              <w:jc w:val="center"/>
              <w:rPr>
                <w:rFonts w:cs="Arial"/>
                <w:color w:val="FF0000"/>
                <w:sz w:val="20"/>
                <w:szCs w:val="20"/>
              </w:rPr>
            </w:pPr>
            <w:r w:rsidRPr="005D50B2">
              <w:rPr>
                <w:rFonts w:cs="Arial"/>
                <w:color w:val="FF0000"/>
                <w:sz w:val="20"/>
                <w:szCs w:val="20"/>
              </w:rPr>
              <w:t>AN1</w:t>
            </w:r>
          </w:p>
        </w:tc>
        <w:tc>
          <w:tcPr>
            <w:tcW w:w="455" w:type="pct"/>
            <w:vAlign w:val="center"/>
          </w:tcPr>
          <w:p w14:paraId="28A76635" w14:textId="77777777" w:rsidR="00180409" w:rsidRPr="005D50B2" w:rsidRDefault="00180409" w:rsidP="00B72701">
            <w:pPr>
              <w:spacing w:before="0" w:after="0" w:line="240" w:lineRule="auto"/>
              <w:jc w:val="center"/>
              <w:rPr>
                <w:rFonts w:cs="Arial"/>
                <w:color w:val="FF0000"/>
                <w:sz w:val="20"/>
                <w:szCs w:val="20"/>
              </w:rPr>
            </w:pPr>
            <w:r>
              <w:rPr>
                <w:rFonts w:cs="Arial"/>
                <w:color w:val="FF0000"/>
                <w:sz w:val="20"/>
                <w:szCs w:val="20"/>
              </w:rPr>
              <w:t>&lt;</w:t>
            </w:r>
            <w:r w:rsidRPr="00722E1F">
              <w:rPr>
                <w:rFonts w:cs="Arial"/>
                <w:color w:val="FF0000"/>
                <w:sz w:val="20"/>
                <w:szCs w:val="20"/>
              </w:rPr>
              <w:t>666555</w:t>
            </w:r>
            <w:r>
              <w:rPr>
                <w:rFonts w:cs="Arial"/>
                <w:color w:val="FF0000"/>
                <w:sz w:val="20"/>
                <w:szCs w:val="20"/>
              </w:rPr>
              <w:t>&gt;</w:t>
            </w:r>
          </w:p>
        </w:tc>
        <w:tc>
          <w:tcPr>
            <w:tcW w:w="454" w:type="pct"/>
            <w:vAlign w:val="center"/>
          </w:tcPr>
          <w:p w14:paraId="3908C46A" w14:textId="77777777" w:rsidR="00180409" w:rsidRPr="005D50B2" w:rsidRDefault="00180409" w:rsidP="00B72701">
            <w:pPr>
              <w:spacing w:before="0" w:after="0" w:line="240" w:lineRule="auto"/>
              <w:jc w:val="center"/>
              <w:rPr>
                <w:rFonts w:cs="Arial"/>
                <w:color w:val="FF0000"/>
                <w:sz w:val="20"/>
                <w:szCs w:val="20"/>
              </w:rPr>
            </w:pPr>
            <w:r>
              <w:rPr>
                <w:rFonts w:cs="Arial"/>
                <w:color w:val="FF0000"/>
                <w:sz w:val="20"/>
                <w:szCs w:val="20"/>
              </w:rPr>
              <w:t>&lt;</w:t>
            </w:r>
            <w:r w:rsidRPr="00722E1F">
              <w:rPr>
                <w:rFonts w:cs="Arial"/>
                <w:color w:val="FF0000"/>
                <w:sz w:val="20"/>
                <w:szCs w:val="20"/>
              </w:rPr>
              <w:t>333444</w:t>
            </w:r>
            <w:r>
              <w:rPr>
                <w:rFonts w:cs="Arial"/>
                <w:color w:val="FF0000"/>
                <w:sz w:val="20"/>
                <w:szCs w:val="20"/>
              </w:rPr>
              <w:t>&gt;</w:t>
            </w:r>
          </w:p>
        </w:tc>
        <w:tc>
          <w:tcPr>
            <w:tcW w:w="455" w:type="pct"/>
            <w:vAlign w:val="center"/>
          </w:tcPr>
          <w:p w14:paraId="2063E316" w14:textId="77777777" w:rsidR="00180409" w:rsidRPr="005D50B2" w:rsidRDefault="00180409" w:rsidP="00B72701">
            <w:pPr>
              <w:spacing w:before="0" w:after="0" w:line="240" w:lineRule="auto"/>
              <w:jc w:val="center"/>
              <w:rPr>
                <w:rFonts w:cs="Arial"/>
                <w:color w:val="FF0000"/>
                <w:sz w:val="20"/>
                <w:szCs w:val="20"/>
              </w:rPr>
            </w:pPr>
            <w:r w:rsidRPr="005D50B2">
              <w:rPr>
                <w:rFonts w:cs="Arial"/>
                <w:color w:val="FF0000"/>
                <w:sz w:val="20"/>
                <w:szCs w:val="20"/>
              </w:rPr>
              <w:t>Urban background</w:t>
            </w:r>
          </w:p>
        </w:tc>
        <w:tc>
          <w:tcPr>
            <w:tcW w:w="455" w:type="pct"/>
            <w:vAlign w:val="center"/>
          </w:tcPr>
          <w:p w14:paraId="330B8EE5" w14:textId="77777777" w:rsidR="00180409" w:rsidRPr="005D50B2" w:rsidRDefault="00180409" w:rsidP="00B72701">
            <w:pPr>
              <w:spacing w:before="0" w:after="0" w:line="240" w:lineRule="auto"/>
              <w:jc w:val="center"/>
              <w:rPr>
                <w:rFonts w:cs="Arial"/>
                <w:color w:val="FF0000"/>
                <w:sz w:val="20"/>
                <w:szCs w:val="20"/>
              </w:rPr>
            </w:pPr>
            <w:r w:rsidRPr="005D50B2">
              <w:rPr>
                <w:rFonts w:cs="Arial"/>
                <w:color w:val="FF0000"/>
                <w:sz w:val="20"/>
                <w:szCs w:val="20"/>
              </w:rPr>
              <w:t>95.8</w:t>
            </w:r>
          </w:p>
        </w:tc>
        <w:tc>
          <w:tcPr>
            <w:tcW w:w="454" w:type="pct"/>
            <w:vAlign w:val="center"/>
          </w:tcPr>
          <w:p w14:paraId="5D75C11B" w14:textId="77777777" w:rsidR="00180409" w:rsidRPr="005D50B2" w:rsidRDefault="00180409" w:rsidP="00B72701">
            <w:pPr>
              <w:spacing w:before="0" w:after="0" w:line="240" w:lineRule="auto"/>
              <w:jc w:val="center"/>
              <w:rPr>
                <w:rFonts w:cs="Arial"/>
                <w:color w:val="FF0000"/>
                <w:sz w:val="20"/>
                <w:szCs w:val="20"/>
              </w:rPr>
            </w:pPr>
            <w:r w:rsidRPr="005D50B2">
              <w:rPr>
                <w:rFonts w:cs="Arial"/>
                <w:color w:val="FF0000"/>
                <w:sz w:val="20"/>
                <w:szCs w:val="20"/>
              </w:rPr>
              <w:t>95.8</w:t>
            </w:r>
          </w:p>
        </w:tc>
        <w:tc>
          <w:tcPr>
            <w:tcW w:w="455" w:type="pct"/>
            <w:vAlign w:val="center"/>
          </w:tcPr>
          <w:p w14:paraId="097E0174" w14:textId="77777777" w:rsidR="00180409" w:rsidRPr="005D50B2" w:rsidRDefault="00180409" w:rsidP="00B72701">
            <w:pPr>
              <w:spacing w:before="0" w:after="0" w:line="240" w:lineRule="auto"/>
              <w:jc w:val="center"/>
              <w:rPr>
                <w:rFonts w:cs="Arial"/>
                <w:color w:val="FF0000"/>
                <w:sz w:val="20"/>
                <w:szCs w:val="20"/>
              </w:rPr>
            </w:pPr>
            <w:r w:rsidRPr="005D50B2">
              <w:rPr>
                <w:rFonts w:cs="Arial"/>
                <w:color w:val="FF0000"/>
                <w:sz w:val="20"/>
                <w:szCs w:val="20"/>
              </w:rPr>
              <w:t>15</w:t>
            </w:r>
          </w:p>
        </w:tc>
        <w:tc>
          <w:tcPr>
            <w:tcW w:w="455" w:type="pct"/>
            <w:vAlign w:val="center"/>
          </w:tcPr>
          <w:p w14:paraId="420A6E0C" w14:textId="77777777" w:rsidR="00180409" w:rsidRPr="005D50B2" w:rsidRDefault="00180409" w:rsidP="00B72701">
            <w:pPr>
              <w:spacing w:before="0" w:after="0" w:line="240" w:lineRule="auto"/>
              <w:jc w:val="center"/>
              <w:rPr>
                <w:rFonts w:cs="Arial"/>
                <w:color w:val="FF0000"/>
                <w:sz w:val="20"/>
                <w:szCs w:val="20"/>
              </w:rPr>
            </w:pPr>
            <w:r w:rsidRPr="005D50B2">
              <w:rPr>
                <w:rFonts w:cs="Arial"/>
                <w:color w:val="FF0000"/>
                <w:sz w:val="20"/>
                <w:szCs w:val="20"/>
              </w:rPr>
              <w:t>10</w:t>
            </w:r>
          </w:p>
        </w:tc>
        <w:tc>
          <w:tcPr>
            <w:tcW w:w="454" w:type="pct"/>
            <w:vAlign w:val="center"/>
          </w:tcPr>
          <w:p w14:paraId="252C90F6" w14:textId="77777777" w:rsidR="00180409" w:rsidRPr="005D50B2" w:rsidRDefault="00180409" w:rsidP="00B72701">
            <w:pPr>
              <w:spacing w:before="0" w:after="0" w:line="240" w:lineRule="auto"/>
              <w:jc w:val="center"/>
              <w:rPr>
                <w:rFonts w:cs="Arial"/>
                <w:b/>
                <w:color w:val="FF0000"/>
                <w:sz w:val="20"/>
                <w:szCs w:val="20"/>
              </w:rPr>
            </w:pPr>
            <w:r w:rsidRPr="005D50B2">
              <w:rPr>
                <w:rFonts w:cs="Arial"/>
                <w:b/>
                <w:color w:val="FF0000"/>
                <w:sz w:val="20"/>
                <w:szCs w:val="20"/>
              </w:rPr>
              <w:t>19</w:t>
            </w:r>
          </w:p>
        </w:tc>
        <w:tc>
          <w:tcPr>
            <w:tcW w:w="455" w:type="pct"/>
            <w:vAlign w:val="center"/>
          </w:tcPr>
          <w:p w14:paraId="39C1F599" w14:textId="77777777" w:rsidR="00180409" w:rsidRPr="005D50B2" w:rsidRDefault="00180409" w:rsidP="00B72701">
            <w:pPr>
              <w:spacing w:before="0" w:after="0" w:line="240" w:lineRule="auto"/>
              <w:jc w:val="center"/>
              <w:rPr>
                <w:rFonts w:cs="Arial"/>
                <w:color w:val="FF0000"/>
                <w:sz w:val="20"/>
                <w:szCs w:val="20"/>
              </w:rPr>
            </w:pPr>
            <w:r w:rsidRPr="005D50B2">
              <w:rPr>
                <w:rFonts w:cs="Arial"/>
                <w:color w:val="FF0000"/>
                <w:sz w:val="20"/>
                <w:szCs w:val="20"/>
              </w:rPr>
              <w:t>17</w:t>
            </w:r>
          </w:p>
        </w:tc>
        <w:tc>
          <w:tcPr>
            <w:tcW w:w="454" w:type="pct"/>
            <w:vAlign w:val="center"/>
          </w:tcPr>
          <w:p w14:paraId="60F7CC51" w14:textId="77777777" w:rsidR="00180409" w:rsidRPr="005D50B2" w:rsidRDefault="00180409" w:rsidP="00B72701">
            <w:pPr>
              <w:spacing w:before="0" w:after="0" w:line="240" w:lineRule="auto"/>
              <w:jc w:val="center"/>
              <w:rPr>
                <w:rFonts w:cs="Arial"/>
                <w:color w:val="FF0000"/>
                <w:sz w:val="20"/>
                <w:szCs w:val="20"/>
              </w:rPr>
            </w:pPr>
            <w:r w:rsidRPr="005D50B2">
              <w:rPr>
                <w:rFonts w:cs="Arial"/>
                <w:color w:val="FF0000"/>
                <w:sz w:val="20"/>
                <w:szCs w:val="20"/>
              </w:rPr>
              <w:t>5</w:t>
            </w:r>
          </w:p>
        </w:tc>
      </w:tr>
      <w:tr w:rsidR="00180409" w:rsidRPr="005D50B2" w14:paraId="2593B63E" w14:textId="77777777" w:rsidTr="007E3A63">
        <w:trPr>
          <w:cantSplit/>
          <w:jc w:val="center"/>
        </w:trPr>
        <w:tc>
          <w:tcPr>
            <w:tcW w:w="454" w:type="pct"/>
            <w:vAlign w:val="center"/>
          </w:tcPr>
          <w:p w14:paraId="723A27FC" w14:textId="77777777" w:rsidR="00180409" w:rsidRPr="005D50B2" w:rsidRDefault="00180409" w:rsidP="00B72701">
            <w:pPr>
              <w:spacing w:before="0" w:after="0" w:line="240" w:lineRule="auto"/>
              <w:jc w:val="center"/>
              <w:rPr>
                <w:rFonts w:cs="Arial"/>
                <w:sz w:val="20"/>
                <w:szCs w:val="20"/>
              </w:rPr>
            </w:pPr>
          </w:p>
        </w:tc>
        <w:tc>
          <w:tcPr>
            <w:tcW w:w="455" w:type="pct"/>
          </w:tcPr>
          <w:p w14:paraId="3C1CD041" w14:textId="77777777" w:rsidR="00180409" w:rsidRPr="005D50B2" w:rsidRDefault="00180409" w:rsidP="00B72701">
            <w:pPr>
              <w:spacing w:before="0" w:after="0" w:line="240" w:lineRule="auto"/>
              <w:jc w:val="center"/>
              <w:rPr>
                <w:rFonts w:cs="Arial"/>
                <w:sz w:val="20"/>
                <w:szCs w:val="20"/>
              </w:rPr>
            </w:pPr>
          </w:p>
        </w:tc>
        <w:tc>
          <w:tcPr>
            <w:tcW w:w="454" w:type="pct"/>
          </w:tcPr>
          <w:p w14:paraId="386E220F" w14:textId="77777777" w:rsidR="00180409" w:rsidRPr="005D50B2" w:rsidRDefault="00180409" w:rsidP="00B72701">
            <w:pPr>
              <w:spacing w:before="0" w:after="0" w:line="240" w:lineRule="auto"/>
              <w:jc w:val="center"/>
              <w:rPr>
                <w:rFonts w:cs="Arial"/>
                <w:sz w:val="20"/>
                <w:szCs w:val="20"/>
              </w:rPr>
            </w:pPr>
          </w:p>
        </w:tc>
        <w:tc>
          <w:tcPr>
            <w:tcW w:w="455" w:type="pct"/>
            <w:vAlign w:val="center"/>
          </w:tcPr>
          <w:p w14:paraId="741D681F" w14:textId="77777777" w:rsidR="00180409" w:rsidRPr="005D50B2" w:rsidRDefault="00180409" w:rsidP="00B72701">
            <w:pPr>
              <w:spacing w:before="0" w:after="0" w:line="240" w:lineRule="auto"/>
              <w:jc w:val="center"/>
              <w:rPr>
                <w:rFonts w:cs="Arial"/>
                <w:sz w:val="20"/>
                <w:szCs w:val="20"/>
              </w:rPr>
            </w:pPr>
          </w:p>
        </w:tc>
        <w:tc>
          <w:tcPr>
            <w:tcW w:w="455" w:type="pct"/>
            <w:vAlign w:val="center"/>
          </w:tcPr>
          <w:p w14:paraId="273062D3" w14:textId="77777777" w:rsidR="00180409" w:rsidRPr="005D50B2" w:rsidRDefault="00180409" w:rsidP="00B72701">
            <w:pPr>
              <w:spacing w:before="0" w:after="0" w:line="240" w:lineRule="auto"/>
              <w:jc w:val="center"/>
              <w:rPr>
                <w:rFonts w:cs="Arial"/>
                <w:sz w:val="20"/>
                <w:szCs w:val="20"/>
              </w:rPr>
            </w:pPr>
          </w:p>
        </w:tc>
        <w:tc>
          <w:tcPr>
            <w:tcW w:w="454" w:type="pct"/>
            <w:vAlign w:val="center"/>
          </w:tcPr>
          <w:p w14:paraId="064C1258" w14:textId="77777777" w:rsidR="00180409" w:rsidRPr="005D50B2" w:rsidRDefault="00180409" w:rsidP="00B72701">
            <w:pPr>
              <w:spacing w:before="0" w:after="0" w:line="240" w:lineRule="auto"/>
              <w:jc w:val="center"/>
              <w:rPr>
                <w:rFonts w:cs="Arial"/>
                <w:sz w:val="20"/>
                <w:szCs w:val="20"/>
              </w:rPr>
            </w:pPr>
          </w:p>
        </w:tc>
        <w:tc>
          <w:tcPr>
            <w:tcW w:w="455" w:type="pct"/>
            <w:vAlign w:val="center"/>
          </w:tcPr>
          <w:p w14:paraId="2F687DB5" w14:textId="77777777" w:rsidR="00180409" w:rsidRPr="005D50B2" w:rsidRDefault="00180409" w:rsidP="00B72701">
            <w:pPr>
              <w:spacing w:before="0" w:after="0" w:line="240" w:lineRule="auto"/>
              <w:jc w:val="center"/>
              <w:rPr>
                <w:rStyle w:val="largetext1"/>
                <w:rFonts w:ascii="Arial" w:hAnsi="Arial" w:cs="Arial"/>
                <w:sz w:val="20"/>
                <w:szCs w:val="20"/>
              </w:rPr>
            </w:pPr>
          </w:p>
        </w:tc>
        <w:tc>
          <w:tcPr>
            <w:tcW w:w="455" w:type="pct"/>
            <w:vAlign w:val="center"/>
          </w:tcPr>
          <w:p w14:paraId="56AB4405" w14:textId="77777777" w:rsidR="00180409" w:rsidRPr="005D50B2" w:rsidRDefault="00180409" w:rsidP="00B72701">
            <w:pPr>
              <w:spacing w:before="0" w:after="0" w:line="240" w:lineRule="auto"/>
              <w:jc w:val="center"/>
              <w:rPr>
                <w:rFonts w:cs="Arial"/>
                <w:sz w:val="20"/>
                <w:szCs w:val="20"/>
              </w:rPr>
            </w:pPr>
          </w:p>
        </w:tc>
        <w:tc>
          <w:tcPr>
            <w:tcW w:w="454" w:type="pct"/>
            <w:vAlign w:val="center"/>
          </w:tcPr>
          <w:p w14:paraId="035D67A9" w14:textId="77777777" w:rsidR="00180409" w:rsidRPr="005D50B2" w:rsidRDefault="00180409" w:rsidP="00B72701">
            <w:pPr>
              <w:spacing w:before="0" w:after="0" w:line="240" w:lineRule="auto"/>
              <w:jc w:val="center"/>
              <w:rPr>
                <w:rFonts w:cs="Arial"/>
                <w:sz w:val="20"/>
                <w:szCs w:val="20"/>
              </w:rPr>
            </w:pPr>
          </w:p>
        </w:tc>
        <w:tc>
          <w:tcPr>
            <w:tcW w:w="455" w:type="pct"/>
            <w:vAlign w:val="center"/>
          </w:tcPr>
          <w:p w14:paraId="315E6AD4" w14:textId="77777777" w:rsidR="00180409" w:rsidRPr="005D50B2" w:rsidRDefault="00180409" w:rsidP="00B72701">
            <w:pPr>
              <w:spacing w:before="0" w:after="0" w:line="240" w:lineRule="auto"/>
              <w:jc w:val="center"/>
              <w:rPr>
                <w:rFonts w:cs="Arial"/>
                <w:sz w:val="20"/>
                <w:szCs w:val="20"/>
              </w:rPr>
            </w:pPr>
          </w:p>
        </w:tc>
        <w:tc>
          <w:tcPr>
            <w:tcW w:w="454" w:type="pct"/>
            <w:vAlign w:val="center"/>
          </w:tcPr>
          <w:p w14:paraId="0E3515D8" w14:textId="77777777" w:rsidR="00180409" w:rsidRPr="005D50B2" w:rsidRDefault="00180409" w:rsidP="00B72701">
            <w:pPr>
              <w:spacing w:before="0" w:after="0" w:line="240" w:lineRule="auto"/>
              <w:jc w:val="center"/>
              <w:rPr>
                <w:rFonts w:cs="Arial"/>
                <w:sz w:val="20"/>
                <w:szCs w:val="20"/>
              </w:rPr>
            </w:pPr>
          </w:p>
        </w:tc>
      </w:tr>
      <w:tr w:rsidR="00180409" w:rsidRPr="005D50B2" w14:paraId="40575CF1" w14:textId="77777777" w:rsidTr="007E3A63">
        <w:trPr>
          <w:cantSplit/>
          <w:jc w:val="center"/>
        </w:trPr>
        <w:tc>
          <w:tcPr>
            <w:tcW w:w="454" w:type="pct"/>
            <w:vAlign w:val="center"/>
          </w:tcPr>
          <w:p w14:paraId="2EC339E6" w14:textId="77777777" w:rsidR="00180409" w:rsidRPr="005D50B2" w:rsidRDefault="00180409" w:rsidP="00B72701">
            <w:pPr>
              <w:spacing w:before="0" w:after="0" w:line="240" w:lineRule="auto"/>
              <w:jc w:val="center"/>
              <w:rPr>
                <w:rFonts w:cs="Arial"/>
                <w:sz w:val="20"/>
                <w:szCs w:val="20"/>
              </w:rPr>
            </w:pPr>
          </w:p>
        </w:tc>
        <w:tc>
          <w:tcPr>
            <w:tcW w:w="455" w:type="pct"/>
          </w:tcPr>
          <w:p w14:paraId="1290EA13" w14:textId="77777777" w:rsidR="00180409" w:rsidRPr="005D50B2" w:rsidRDefault="00180409" w:rsidP="00B72701">
            <w:pPr>
              <w:spacing w:before="0" w:after="0" w:line="240" w:lineRule="auto"/>
              <w:jc w:val="center"/>
              <w:rPr>
                <w:rFonts w:cs="Arial"/>
                <w:sz w:val="20"/>
                <w:szCs w:val="20"/>
              </w:rPr>
            </w:pPr>
          </w:p>
        </w:tc>
        <w:tc>
          <w:tcPr>
            <w:tcW w:w="454" w:type="pct"/>
          </w:tcPr>
          <w:p w14:paraId="5C70933F" w14:textId="77777777" w:rsidR="00180409" w:rsidRPr="005D50B2" w:rsidRDefault="00180409" w:rsidP="00B72701">
            <w:pPr>
              <w:spacing w:before="0" w:after="0" w:line="240" w:lineRule="auto"/>
              <w:jc w:val="center"/>
              <w:rPr>
                <w:rFonts w:cs="Arial"/>
                <w:sz w:val="20"/>
                <w:szCs w:val="20"/>
              </w:rPr>
            </w:pPr>
          </w:p>
        </w:tc>
        <w:tc>
          <w:tcPr>
            <w:tcW w:w="455" w:type="pct"/>
            <w:vAlign w:val="center"/>
          </w:tcPr>
          <w:p w14:paraId="65CDC881" w14:textId="77777777" w:rsidR="00180409" w:rsidRPr="005D50B2" w:rsidRDefault="00180409" w:rsidP="00B72701">
            <w:pPr>
              <w:spacing w:before="0" w:after="0" w:line="240" w:lineRule="auto"/>
              <w:jc w:val="center"/>
              <w:rPr>
                <w:rFonts w:cs="Arial"/>
                <w:sz w:val="20"/>
                <w:szCs w:val="20"/>
              </w:rPr>
            </w:pPr>
          </w:p>
        </w:tc>
        <w:tc>
          <w:tcPr>
            <w:tcW w:w="455" w:type="pct"/>
            <w:vAlign w:val="center"/>
          </w:tcPr>
          <w:p w14:paraId="2291D6EE" w14:textId="77777777" w:rsidR="00180409" w:rsidRPr="005D50B2" w:rsidRDefault="00180409" w:rsidP="00B72701">
            <w:pPr>
              <w:spacing w:before="0" w:after="0" w:line="240" w:lineRule="auto"/>
              <w:jc w:val="center"/>
              <w:rPr>
                <w:rFonts w:cs="Arial"/>
                <w:sz w:val="20"/>
                <w:szCs w:val="20"/>
              </w:rPr>
            </w:pPr>
          </w:p>
        </w:tc>
        <w:tc>
          <w:tcPr>
            <w:tcW w:w="454" w:type="pct"/>
            <w:vAlign w:val="center"/>
          </w:tcPr>
          <w:p w14:paraId="4FEF28AD" w14:textId="77777777" w:rsidR="00180409" w:rsidRPr="005D50B2" w:rsidRDefault="00180409" w:rsidP="00B72701">
            <w:pPr>
              <w:spacing w:before="0" w:after="0" w:line="240" w:lineRule="auto"/>
              <w:jc w:val="center"/>
              <w:rPr>
                <w:rFonts w:cs="Arial"/>
                <w:sz w:val="20"/>
                <w:szCs w:val="20"/>
              </w:rPr>
            </w:pPr>
          </w:p>
        </w:tc>
        <w:tc>
          <w:tcPr>
            <w:tcW w:w="455" w:type="pct"/>
            <w:vAlign w:val="center"/>
          </w:tcPr>
          <w:p w14:paraId="24F841E0" w14:textId="77777777" w:rsidR="00180409" w:rsidRPr="005D50B2" w:rsidRDefault="00180409" w:rsidP="00B72701">
            <w:pPr>
              <w:spacing w:before="0" w:after="0" w:line="240" w:lineRule="auto"/>
              <w:jc w:val="center"/>
              <w:rPr>
                <w:rStyle w:val="largetext1"/>
                <w:rFonts w:ascii="Arial" w:hAnsi="Arial" w:cs="Arial"/>
                <w:sz w:val="20"/>
                <w:szCs w:val="20"/>
              </w:rPr>
            </w:pPr>
          </w:p>
        </w:tc>
        <w:tc>
          <w:tcPr>
            <w:tcW w:w="455" w:type="pct"/>
            <w:vAlign w:val="center"/>
          </w:tcPr>
          <w:p w14:paraId="6303FDB9" w14:textId="77777777" w:rsidR="00180409" w:rsidRPr="005D50B2" w:rsidRDefault="00180409" w:rsidP="00B72701">
            <w:pPr>
              <w:spacing w:before="0" w:after="0" w:line="240" w:lineRule="auto"/>
              <w:jc w:val="center"/>
              <w:rPr>
                <w:rFonts w:cs="Arial"/>
                <w:sz w:val="20"/>
                <w:szCs w:val="20"/>
              </w:rPr>
            </w:pPr>
          </w:p>
        </w:tc>
        <w:tc>
          <w:tcPr>
            <w:tcW w:w="454" w:type="pct"/>
            <w:vAlign w:val="center"/>
          </w:tcPr>
          <w:p w14:paraId="2B2989C2" w14:textId="77777777" w:rsidR="00180409" w:rsidRPr="005D50B2" w:rsidRDefault="00180409" w:rsidP="00B72701">
            <w:pPr>
              <w:spacing w:before="0" w:after="0" w:line="240" w:lineRule="auto"/>
              <w:jc w:val="center"/>
              <w:rPr>
                <w:rFonts w:cs="Arial"/>
                <w:sz w:val="20"/>
                <w:szCs w:val="20"/>
              </w:rPr>
            </w:pPr>
          </w:p>
        </w:tc>
        <w:tc>
          <w:tcPr>
            <w:tcW w:w="455" w:type="pct"/>
            <w:vAlign w:val="center"/>
          </w:tcPr>
          <w:p w14:paraId="7396B25D" w14:textId="77777777" w:rsidR="00180409" w:rsidRPr="005D50B2" w:rsidRDefault="00180409" w:rsidP="00B72701">
            <w:pPr>
              <w:spacing w:before="0" w:after="0" w:line="240" w:lineRule="auto"/>
              <w:jc w:val="center"/>
              <w:rPr>
                <w:rFonts w:cs="Arial"/>
                <w:sz w:val="20"/>
                <w:szCs w:val="20"/>
              </w:rPr>
            </w:pPr>
          </w:p>
        </w:tc>
        <w:tc>
          <w:tcPr>
            <w:tcW w:w="454" w:type="pct"/>
            <w:vAlign w:val="center"/>
          </w:tcPr>
          <w:p w14:paraId="77458049" w14:textId="77777777" w:rsidR="00180409" w:rsidRPr="005D50B2" w:rsidRDefault="00180409" w:rsidP="00B72701">
            <w:pPr>
              <w:spacing w:before="0" w:after="0" w:line="240" w:lineRule="auto"/>
              <w:jc w:val="center"/>
              <w:rPr>
                <w:rFonts w:cs="Arial"/>
                <w:sz w:val="20"/>
                <w:szCs w:val="20"/>
              </w:rPr>
            </w:pPr>
          </w:p>
        </w:tc>
      </w:tr>
    </w:tbl>
    <w:p w14:paraId="629BBEA6" w14:textId="77777777" w:rsidR="005D50B2" w:rsidRPr="00C72A2A" w:rsidRDefault="005D50B2" w:rsidP="005D50B2">
      <w:pPr>
        <w:spacing w:line="240" w:lineRule="auto"/>
        <w:rPr>
          <w:b/>
          <w:bCs/>
        </w:rPr>
      </w:pPr>
      <w:r w:rsidRPr="00C72A2A">
        <w:rPr>
          <w:b/>
          <w:bCs/>
        </w:rPr>
        <w:t>Notes:</w:t>
      </w:r>
    </w:p>
    <w:p w14:paraId="0BEDDE58" w14:textId="4675BD0F" w:rsidR="005D50B2" w:rsidRDefault="005D50B2" w:rsidP="005D50B2">
      <w:pPr>
        <w:spacing w:line="240" w:lineRule="auto"/>
      </w:pPr>
      <w:r>
        <w:t>Exceedances of the NO</w:t>
      </w:r>
      <w:r w:rsidRPr="007E6920">
        <w:rPr>
          <w:vertAlign w:val="subscript"/>
        </w:rPr>
        <w:t>2</w:t>
      </w:r>
      <w:r>
        <w:t xml:space="preserve"> 1-hour mean objective (200µg/m</w:t>
      </w:r>
      <w:r w:rsidRPr="005D50B2">
        <w:rPr>
          <w:vertAlign w:val="superscript"/>
        </w:rPr>
        <w:t>3</w:t>
      </w:r>
      <w:r>
        <w:t xml:space="preserve"> not to be exceeded more than 18 times/year) are shown in </w:t>
      </w:r>
      <w:r w:rsidRPr="005D50B2">
        <w:rPr>
          <w:b/>
          <w:bCs/>
        </w:rPr>
        <w:t>bold</w:t>
      </w:r>
      <w:r>
        <w:t>.</w:t>
      </w:r>
    </w:p>
    <w:p w14:paraId="2DE2D0E7" w14:textId="1627B8D0" w:rsidR="005D50B2" w:rsidRDefault="005D50B2" w:rsidP="005D50B2">
      <w:pPr>
        <w:spacing w:line="240" w:lineRule="auto"/>
      </w:pPr>
      <w:r w:rsidRPr="005D50B2">
        <w:t>If the period of valid data is less than 85%, the 99.8th percentile of 1-hour means is provided in brackets.</w:t>
      </w:r>
    </w:p>
    <w:p w14:paraId="1B90260A" w14:textId="77777777" w:rsidR="005D50B2" w:rsidRDefault="005D50B2" w:rsidP="005D50B2">
      <w:pPr>
        <w:spacing w:line="240" w:lineRule="auto"/>
      </w:pPr>
      <w:r>
        <w:t>(1) Data capture for the monitoring period, in cases where monitoring was only carried out for part of the year.</w:t>
      </w:r>
    </w:p>
    <w:p w14:paraId="0410199D" w14:textId="77777777" w:rsidR="005D50B2" w:rsidRDefault="005D50B2" w:rsidP="005D50B2">
      <w:pPr>
        <w:spacing w:line="240" w:lineRule="auto"/>
      </w:pPr>
      <w:r>
        <w:t>(2) Data capture for the full calendar year (e.g. if monitoring was carried out for 6 months, the maximum data capture for the full calendar year is 50%).</w:t>
      </w:r>
    </w:p>
    <w:p w14:paraId="45BF53FA" w14:textId="77777777" w:rsidR="00E544A4" w:rsidRDefault="00E544A4" w:rsidP="005D50B2">
      <w:pPr>
        <w:spacing w:line="240" w:lineRule="auto"/>
      </w:pPr>
    </w:p>
    <w:p w14:paraId="62F43521" w14:textId="4DA71392" w:rsidR="005D50B2" w:rsidRDefault="005D50B2">
      <w:pPr>
        <w:spacing w:before="0" w:after="0" w:line="240" w:lineRule="auto"/>
        <w:rPr>
          <w:color w:val="FF0000"/>
        </w:rPr>
      </w:pPr>
      <w:r>
        <w:rPr>
          <w:color w:val="FF0000"/>
        </w:rPr>
        <w:br w:type="page"/>
      </w:r>
    </w:p>
    <w:p w14:paraId="1DA6A70D" w14:textId="471CBA1B" w:rsidR="005D50B2" w:rsidRPr="005D50B2" w:rsidRDefault="005D50B2" w:rsidP="005D50B2">
      <w:pPr>
        <w:pStyle w:val="Caption"/>
      </w:pPr>
      <w:r>
        <w:lastRenderedPageBreak/>
        <w:t xml:space="preserve">Figure </w:t>
      </w:r>
      <w:r w:rsidR="0026271A">
        <w:fldChar w:fldCharType="begin"/>
      </w:r>
      <w:r w:rsidR="0026271A">
        <w:instrText xml:space="preserve"> STYLEREF 1 \s </w:instrText>
      </w:r>
      <w:r w:rsidR="0026271A">
        <w:fldChar w:fldCharType="separate"/>
      </w:r>
      <w:r w:rsidR="0026271A">
        <w:rPr>
          <w:noProof/>
        </w:rPr>
        <w:t>2</w:t>
      </w:r>
      <w:r w:rsidR="0026271A">
        <w:rPr>
          <w:noProof/>
        </w:rPr>
        <w:fldChar w:fldCharType="end"/>
      </w:r>
      <w:r w:rsidR="007A2CEA">
        <w:t>.</w:t>
      </w:r>
      <w:r w:rsidR="0026271A">
        <w:fldChar w:fldCharType="begin"/>
      </w:r>
      <w:r w:rsidR="0026271A">
        <w:instrText xml:space="preserve"> SEQ Figure \* ARABIC \s 1 </w:instrText>
      </w:r>
      <w:r w:rsidR="0026271A">
        <w:fldChar w:fldCharType="separate"/>
      </w:r>
      <w:r w:rsidR="0026271A">
        <w:rPr>
          <w:noProof/>
        </w:rPr>
        <w:t>4</w:t>
      </w:r>
      <w:r w:rsidR="0026271A">
        <w:rPr>
          <w:noProof/>
        </w:rPr>
        <w:fldChar w:fldCharType="end"/>
      </w:r>
      <w:r>
        <w:t xml:space="preserve"> – Trends in </w:t>
      </w:r>
      <w:r w:rsidRPr="005D50B2">
        <w:t>Number of NO</w:t>
      </w:r>
      <w:r w:rsidRPr="007E6920">
        <w:rPr>
          <w:vertAlign w:val="subscript"/>
        </w:rPr>
        <w:t>2</w:t>
      </w:r>
      <w:r w:rsidRPr="005D50B2">
        <w:t xml:space="preserve"> 1-Hour Means &gt; 200</w:t>
      </w:r>
      <w:r w:rsidRPr="005D50B2">
        <w:rPr>
          <w:rFonts w:cs="Arial"/>
        </w:rPr>
        <w:t>µ</w:t>
      </w:r>
      <w:r w:rsidRPr="005D50B2">
        <w:t>g/m</w:t>
      </w:r>
      <w:r w:rsidRPr="005D50B2">
        <w:rPr>
          <w:vertAlign w:val="superscript"/>
        </w:rPr>
        <w:t>3</w:t>
      </w:r>
    </w:p>
    <w:p w14:paraId="08064DFE" w14:textId="0B7B7306" w:rsidR="005D50B2" w:rsidRDefault="005D50B2" w:rsidP="00400B0F">
      <w:pPr>
        <w:rPr>
          <w:color w:val="FF0000"/>
        </w:rPr>
      </w:pPr>
      <w:r w:rsidRPr="005D50B2">
        <w:rPr>
          <w:color w:val="FF0000"/>
        </w:rPr>
        <w:t>&lt;Delete if not required&gt;</w:t>
      </w:r>
    </w:p>
    <w:p w14:paraId="6E7A0AD9" w14:textId="2A533394" w:rsidR="005D50B2" w:rsidRDefault="003952D4" w:rsidP="009229A7">
      <w:pPr>
        <w:jc w:val="center"/>
        <w:rPr>
          <w:color w:val="FF0000"/>
        </w:rPr>
      </w:pPr>
      <w:r>
        <w:rPr>
          <w:noProof/>
        </w:rPr>
        <w:drawing>
          <wp:inline distT="0" distB="0" distL="0" distR="0" wp14:anchorId="4ACA9482" wp14:editId="58B01684">
            <wp:extent cx="8164195" cy="5360035"/>
            <wp:effectExtent l="0" t="0" r="8255" b="12065"/>
            <wp:docPr id="583066576" name="Chart 1">
              <a:extLst xmlns:a="http://schemas.openxmlformats.org/drawingml/2006/main">
                <a:ext uri="{FF2B5EF4-FFF2-40B4-BE49-F238E27FC236}">
                  <a16:creationId xmlns:a16="http://schemas.microsoft.com/office/drawing/2014/main" id="{935724A8-19CB-42E8-BE9D-56CF4C2073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071C71F4" w14:textId="765F2568" w:rsidR="005D50B2" w:rsidRDefault="00C31CF9" w:rsidP="00C31CF9">
      <w:pPr>
        <w:pStyle w:val="Caption"/>
      </w:pPr>
      <w:bookmarkStart w:id="38" w:name="_Ref68432335"/>
      <w:bookmarkStart w:id="39" w:name="_Toc68433943"/>
      <w:r>
        <w:lastRenderedPageBreak/>
        <w:t xml:space="preserve">Table </w:t>
      </w:r>
      <w:r w:rsidR="007F5C67">
        <w:fldChar w:fldCharType="begin"/>
      </w:r>
      <w:r w:rsidR="007F5C67">
        <w:instrText xml:space="preserve"> STYLEREF 1 \s </w:instrText>
      </w:r>
      <w:r w:rsidR="007F5C67">
        <w:fldChar w:fldCharType="separate"/>
      </w:r>
      <w:r w:rsidR="007F5C67">
        <w:rPr>
          <w:noProof/>
        </w:rPr>
        <w:t>2</w:t>
      </w:r>
      <w:r w:rsidR="007F5C67">
        <w:rPr>
          <w:noProof/>
        </w:rPr>
        <w:fldChar w:fldCharType="end"/>
      </w:r>
      <w:r w:rsidR="007A2CEA">
        <w:t>.</w:t>
      </w:r>
      <w:r w:rsidR="007F5C67">
        <w:fldChar w:fldCharType="begin"/>
      </w:r>
      <w:r w:rsidR="007F5C67">
        <w:instrText xml:space="preserve"> SEQ Table \* ARABIC \s 1 </w:instrText>
      </w:r>
      <w:r w:rsidR="007F5C67">
        <w:fldChar w:fldCharType="separate"/>
      </w:r>
      <w:r w:rsidR="007F5C67">
        <w:rPr>
          <w:noProof/>
        </w:rPr>
        <w:t>6</w:t>
      </w:r>
      <w:r w:rsidR="007F5C67">
        <w:rPr>
          <w:noProof/>
        </w:rPr>
        <w:fldChar w:fldCharType="end"/>
      </w:r>
      <w:bookmarkEnd w:id="38"/>
      <w:r>
        <w:t xml:space="preserve"> </w:t>
      </w:r>
      <w:r w:rsidRPr="00C31CF9">
        <w:t>– Annual Mean PM</w:t>
      </w:r>
      <w:r w:rsidRPr="007E6920">
        <w:rPr>
          <w:vertAlign w:val="subscript"/>
        </w:rPr>
        <w:t>10</w:t>
      </w:r>
      <w:r w:rsidRPr="00C31CF9">
        <w:t xml:space="preserve"> Monitoring Results</w:t>
      </w:r>
      <w:r>
        <w:t xml:space="preserve"> (</w:t>
      </w:r>
      <w:r>
        <w:rPr>
          <w:rFonts w:cs="Arial"/>
        </w:rPr>
        <w:t>µ</w:t>
      </w:r>
      <w:r>
        <w:t>g/m</w:t>
      </w:r>
      <w:r>
        <w:rPr>
          <w:vertAlign w:val="superscript"/>
        </w:rPr>
        <w:t>3</w:t>
      </w:r>
      <w:r>
        <w:t>)</w:t>
      </w:r>
      <w:bookmarkEnd w:id="39"/>
    </w:p>
    <w:tbl>
      <w:tblPr>
        <w:tblStyle w:val="TableGrid"/>
        <w:tblW w:w="5000" w:type="pct"/>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shd w:val="clear" w:color="auto" w:fill="DAEEF3"/>
        <w:tblLook w:val="04A0" w:firstRow="1" w:lastRow="0" w:firstColumn="1" w:lastColumn="0" w:noHBand="0" w:noVBand="1"/>
      </w:tblPr>
      <w:tblGrid>
        <w:gridCol w:w="14540"/>
      </w:tblGrid>
      <w:tr w:rsidR="00122F6D" w14:paraId="1BCA38B5" w14:textId="77777777" w:rsidTr="007E3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DAEEF3"/>
          </w:tcPr>
          <w:p w14:paraId="5509ECCB" w14:textId="77777777" w:rsidR="00324239" w:rsidRDefault="00324239" w:rsidP="009D759D">
            <w:pPr>
              <w:rPr>
                <w:b w:val="0"/>
                <w:color w:val="0000FF"/>
              </w:rPr>
            </w:pPr>
            <w:r w:rsidRPr="008603A5">
              <w:rPr>
                <w:color w:val="0000FF"/>
              </w:rPr>
              <w:t>NSTRUCTIONS</w:t>
            </w:r>
          </w:p>
          <w:p w14:paraId="7C8C5474" w14:textId="13C4C9B8" w:rsidR="002D729C" w:rsidRPr="002D729C" w:rsidRDefault="002D729C" w:rsidP="002D729C">
            <w:pPr>
              <w:rPr>
                <w:b w:val="0"/>
                <w:bCs/>
                <w:color w:val="0000FF"/>
              </w:rPr>
            </w:pPr>
            <w:r w:rsidRPr="00296455">
              <w:rPr>
                <w:b w:val="0"/>
                <w:bCs/>
                <w:color w:val="0000FF"/>
              </w:rPr>
              <w:t xml:space="preserve">Populate </w:t>
            </w:r>
            <w:r w:rsidRPr="009F4B3C">
              <w:rPr>
                <w:b w:val="0"/>
                <w:bCs/>
                <w:color w:val="0000FF"/>
              </w:rPr>
              <w:t>Table 2.</w:t>
            </w:r>
            <w:r>
              <w:rPr>
                <w:b w:val="0"/>
                <w:bCs/>
                <w:color w:val="0000FF"/>
              </w:rPr>
              <w:t>6 and Table 2.7</w:t>
            </w:r>
            <w:r w:rsidRPr="00296455">
              <w:rPr>
                <w:b w:val="0"/>
                <w:bCs/>
                <w:color w:val="0000FF"/>
              </w:rPr>
              <w:t xml:space="preserve"> with all </w:t>
            </w:r>
            <w:r w:rsidRPr="009F4B3C">
              <w:rPr>
                <w:b w:val="0"/>
                <w:bCs/>
                <w:color w:val="0000FF"/>
              </w:rPr>
              <w:t>automatic</w:t>
            </w:r>
            <w:r w:rsidRPr="00296455">
              <w:rPr>
                <w:b w:val="0"/>
                <w:bCs/>
                <w:color w:val="0000FF"/>
              </w:rPr>
              <w:t xml:space="preserve"> </w:t>
            </w:r>
            <w:r>
              <w:rPr>
                <w:b w:val="0"/>
                <w:bCs/>
                <w:color w:val="0000FF"/>
              </w:rPr>
              <w:t>PM</w:t>
            </w:r>
            <w:r>
              <w:rPr>
                <w:b w:val="0"/>
                <w:bCs/>
                <w:color w:val="0000FF"/>
                <w:vertAlign w:val="subscript"/>
              </w:rPr>
              <w:t>10</w:t>
            </w:r>
            <w:r w:rsidRPr="00296455">
              <w:rPr>
                <w:b w:val="0"/>
                <w:bCs/>
                <w:color w:val="0000FF"/>
              </w:rPr>
              <w:t xml:space="preserve"> monitoring results over the past five years.</w:t>
            </w:r>
          </w:p>
          <w:p w14:paraId="7F7A9C88" w14:textId="4C618A78" w:rsidR="009D759D" w:rsidRPr="003D73FA" w:rsidRDefault="009D759D" w:rsidP="009D759D">
            <w:pPr>
              <w:rPr>
                <w:b w:val="0"/>
                <w:color w:val="0000FF"/>
                <w:u w:val="single"/>
              </w:rPr>
            </w:pPr>
            <w:r w:rsidRPr="003D73FA">
              <w:rPr>
                <w:b w:val="0"/>
                <w:color w:val="0000FF"/>
                <w:u w:val="single"/>
              </w:rPr>
              <w:t>Checklist</w:t>
            </w:r>
          </w:p>
          <w:p w14:paraId="1DD3F6E8" w14:textId="77777777" w:rsidR="009D759D" w:rsidRPr="007E3A63" w:rsidRDefault="009D759D" w:rsidP="009D759D">
            <w:pPr>
              <w:pStyle w:val="ListParagraph"/>
              <w:numPr>
                <w:ilvl w:val="0"/>
                <w:numId w:val="50"/>
              </w:numPr>
              <w:rPr>
                <w:b w:val="0"/>
                <w:color w:val="0000FF"/>
              </w:rPr>
            </w:pPr>
            <w:r w:rsidRPr="003D73FA">
              <w:rPr>
                <w:b w:val="0"/>
                <w:color w:val="0000FF"/>
              </w:rPr>
              <w:t xml:space="preserve">Please provide coordinates in OSGB36 National Grid Eastings and Northings format, e.g. 123456, 123456. </w:t>
            </w:r>
          </w:p>
          <w:p w14:paraId="67B3F287" w14:textId="77777777" w:rsidR="009D759D" w:rsidRPr="007E3A63" w:rsidRDefault="009D759D" w:rsidP="009D759D">
            <w:pPr>
              <w:pStyle w:val="ListParagraph"/>
              <w:numPr>
                <w:ilvl w:val="0"/>
                <w:numId w:val="50"/>
              </w:numPr>
              <w:rPr>
                <w:b w:val="0"/>
                <w:color w:val="0000FF"/>
              </w:rPr>
            </w:pPr>
            <w:r w:rsidRPr="003D73FA">
              <w:rPr>
                <w:b w:val="0"/>
                <w:color w:val="0000FF"/>
              </w:rPr>
              <w:t xml:space="preserve">Ensure the Site IDs and Coordinates match those provided in </w:t>
            </w:r>
            <w:r w:rsidRPr="007E3A63">
              <w:rPr>
                <w:color w:val="0000FF"/>
              </w:rPr>
              <w:t>Table 2.1</w:t>
            </w:r>
            <w:r w:rsidRPr="003D73FA">
              <w:rPr>
                <w:b w:val="0"/>
                <w:color w:val="0000FF"/>
              </w:rPr>
              <w:t>.</w:t>
            </w:r>
          </w:p>
          <w:p w14:paraId="7D6C137C" w14:textId="77777777" w:rsidR="009D759D" w:rsidRPr="007E3A63" w:rsidRDefault="009D759D" w:rsidP="009D759D">
            <w:pPr>
              <w:pStyle w:val="ListParagraph"/>
              <w:numPr>
                <w:ilvl w:val="0"/>
                <w:numId w:val="50"/>
              </w:numPr>
              <w:rPr>
                <w:b w:val="0"/>
                <w:color w:val="0000FF"/>
              </w:rPr>
            </w:pPr>
            <w:r w:rsidRPr="003D73FA">
              <w:rPr>
                <w:b w:val="0"/>
                <w:color w:val="0000FF"/>
              </w:rPr>
              <w:t>State clearly that all monitoring data presented has been properly ratified.</w:t>
            </w:r>
          </w:p>
          <w:p w14:paraId="36347236" w14:textId="77777777" w:rsidR="009D759D" w:rsidRPr="007E3A63" w:rsidRDefault="009D759D" w:rsidP="009D759D">
            <w:pPr>
              <w:rPr>
                <w:b w:val="0"/>
                <w:color w:val="0000FF"/>
              </w:rPr>
            </w:pPr>
            <w:r w:rsidRPr="003D73FA">
              <w:rPr>
                <w:b w:val="0"/>
                <w:color w:val="0000FF"/>
              </w:rPr>
              <w:t>For help preparing this information, please use the following:</w:t>
            </w:r>
          </w:p>
          <w:p w14:paraId="150E4654" w14:textId="35E5FFA1" w:rsidR="009D759D" w:rsidRPr="007E3A63" w:rsidRDefault="009D759D" w:rsidP="009D759D">
            <w:pPr>
              <w:pStyle w:val="ListParagraph"/>
              <w:numPr>
                <w:ilvl w:val="0"/>
                <w:numId w:val="48"/>
              </w:numPr>
              <w:rPr>
                <w:b w:val="0"/>
                <w:color w:val="0000FF"/>
              </w:rPr>
            </w:pPr>
            <w:hyperlink r:id="rId51" w:history="1">
              <w:r w:rsidRPr="003D73FA">
                <w:rPr>
                  <w:rStyle w:val="Hyperlink"/>
                  <w:b w:val="0"/>
                  <w:color w:val="00009E"/>
                </w:rPr>
                <w:t>Automatic Data Processing Tool</w:t>
              </w:r>
            </w:hyperlink>
            <w:r w:rsidRPr="003D73FA">
              <w:rPr>
                <w:b w:val="0"/>
                <w:color w:val="0000FF"/>
              </w:rPr>
              <w:t xml:space="preserve"> (ADPT) –</w:t>
            </w:r>
            <w:r w:rsidR="007878F7" w:rsidRPr="003D73FA">
              <w:rPr>
                <w:b w:val="0"/>
                <w:color w:val="0000FF"/>
              </w:rPr>
              <w:t xml:space="preserve"> </w:t>
            </w:r>
            <w:r w:rsidRPr="003D73FA">
              <w:rPr>
                <w:b w:val="0"/>
                <w:color w:val="0000FF"/>
              </w:rPr>
              <w:t>The data for following tables can be output in the same format required for the A</w:t>
            </w:r>
            <w:r w:rsidR="007878F7" w:rsidRPr="003D73FA">
              <w:rPr>
                <w:b w:val="0"/>
                <w:color w:val="0000FF"/>
              </w:rPr>
              <w:t>P</w:t>
            </w:r>
            <w:r w:rsidRPr="003D73FA">
              <w:rPr>
                <w:b w:val="0"/>
                <w:color w:val="0000FF"/>
              </w:rPr>
              <w:t xml:space="preserve">R and the upload onto the </w:t>
            </w:r>
            <w:hyperlink r:id="rId52" w:history="1">
              <w:r w:rsidRPr="003D73FA">
                <w:rPr>
                  <w:rStyle w:val="Hyperlink"/>
                  <w:b w:val="0"/>
                  <w:color w:val="00009E"/>
                </w:rPr>
                <w:t>LAQM Portal</w:t>
              </w:r>
            </w:hyperlink>
            <w:r w:rsidRPr="003D73FA">
              <w:rPr>
                <w:b w:val="0"/>
                <w:color w:val="0000FF"/>
              </w:rPr>
              <w:t xml:space="preserve"> via the </w:t>
            </w:r>
            <w:hyperlink r:id="rId53" w:history="1">
              <w:r w:rsidRPr="003D73FA">
                <w:rPr>
                  <w:rStyle w:val="Hyperlink"/>
                  <w:b w:val="0"/>
                  <w:color w:val="00009E"/>
                </w:rPr>
                <w:t>Automatic Data Entry System</w:t>
              </w:r>
            </w:hyperlink>
            <w:r w:rsidRPr="003D73FA">
              <w:rPr>
                <w:b w:val="0"/>
                <w:color w:val="0000FF"/>
              </w:rPr>
              <w:t xml:space="preserve"> (ADES): </w:t>
            </w:r>
          </w:p>
          <w:p w14:paraId="5FACCDA5" w14:textId="77777777" w:rsidR="009D759D" w:rsidRPr="007E3A63" w:rsidRDefault="009D759D" w:rsidP="009D759D">
            <w:pPr>
              <w:pStyle w:val="ListParagraph"/>
              <w:numPr>
                <w:ilvl w:val="0"/>
                <w:numId w:val="49"/>
              </w:numPr>
              <w:rPr>
                <w:b w:val="0"/>
                <w:color w:val="0000FF"/>
              </w:rPr>
            </w:pPr>
            <w:r w:rsidRPr="003D73FA">
              <w:rPr>
                <w:b w:val="0"/>
                <w:color w:val="0000FF"/>
              </w:rPr>
              <w:t xml:space="preserve">Table A.6 </w:t>
            </w:r>
          </w:p>
          <w:p w14:paraId="035A1793" w14:textId="77777777" w:rsidR="009D759D" w:rsidRPr="007E3A63" w:rsidRDefault="009D759D" w:rsidP="009D759D">
            <w:pPr>
              <w:pStyle w:val="ListParagraph"/>
              <w:numPr>
                <w:ilvl w:val="0"/>
                <w:numId w:val="49"/>
              </w:numPr>
              <w:rPr>
                <w:b w:val="0"/>
                <w:color w:val="0000FF"/>
              </w:rPr>
            </w:pPr>
            <w:r w:rsidRPr="003D73FA">
              <w:rPr>
                <w:b w:val="0"/>
                <w:color w:val="0000FF"/>
              </w:rPr>
              <w:t xml:space="preserve">Table A.7 </w:t>
            </w:r>
          </w:p>
          <w:p w14:paraId="324713B5" w14:textId="77777777" w:rsidR="009D759D" w:rsidRPr="007E3A63" w:rsidRDefault="009D759D" w:rsidP="009D759D">
            <w:pPr>
              <w:rPr>
                <w:b w:val="0"/>
                <w:color w:val="0000FF"/>
              </w:rPr>
            </w:pPr>
            <w:r w:rsidRPr="003D73FA">
              <w:rPr>
                <w:b w:val="0"/>
                <w:color w:val="0000FF"/>
              </w:rPr>
              <w:t>The LAQM Helpdesk is available to assist with questions relating to the use of any LAQM tool.</w:t>
            </w:r>
          </w:p>
          <w:p w14:paraId="56E3CCC2" w14:textId="77777777" w:rsidR="00607690" w:rsidRPr="003D73FA" w:rsidRDefault="009D759D" w:rsidP="00607690">
            <w:pPr>
              <w:rPr>
                <w:b w:val="0"/>
                <w:color w:val="0000FF"/>
              </w:rPr>
            </w:pPr>
            <w:r w:rsidRPr="003D73FA">
              <w:rPr>
                <w:b w:val="0"/>
                <w:color w:val="0000FF"/>
              </w:rPr>
              <w:t>Note, there is a requirement for local authorities to submit their PM</w:t>
            </w:r>
            <w:r w:rsidRPr="003D73FA">
              <w:rPr>
                <w:b w:val="0"/>
                <w:color w:val="0000FF"/>
                <w:vertAlign w:val="subscript"/>
              </w:rPr>
              <w:t>10</w:t>
            </w:r>
            <w:r w:rsidRPr="003D73FA">
              <w:rPr>
                <w:b w:val="0"/>
                <w:color w:val="0000FF"/>
              </w:rPr>
              <w:t xml:space="preserve"> automatic data to the LAQM Portal via the ADES upload facility.</w:t>
            </w:r>
          </w:p>
          <w:p w14:paraId="7CD27178" w14:textId="56DE80A2" w:rsidR="002676FD" w:rsidRPr="00101A19" w:rsidRDefault="002676FD" w:rsidP="00607690">
            <w:pPr>
              <w:rPr>
                <w:color w:val="0000FF"/>
              </w:rPr>
            </w:pPr>
            <w:r w:rsidRPr="002521AA">
              <w:rPr>
                <w:b w:val="0"/>
                <w:bCs/>
                <w:iCs/>
                <w:color w:val="0000FF"/>
              </w:rPr>
              <w:t>If your authority does not monitor PM</w:t>
            </w:r>
            <w:r>
              <w:rPr>
                <w:b w:val="0"/>
                <w:bCs/>
                <w:iCs/>
                <w:color w:val="0000FF"/>
                <w:vertAlign w:val="subscript"/>
              </w:rPr>
              <w:t>10</w:t>
            </w:r>
            <w:r w:rsidRPr="002521AA">
              <w:rPr>
                <w:b w:val="0"/>
                <w:bCs/>
                <w:iCs/>
                <w:color w:val="0000FF"/>
              </w:rPr>
              <w:t>, please delete this section.</w:t>
            </w:r>
          </w:p>
          <w:p w14:paraId="3021CD35" w14:textId="1B062C72" w:rsidR="00122F6D" w:rsidRDefault="00B20B86" w:rsidP="00607690">
            <w:r w:rsidRPr="00B62FB9">
              <w:rPr>
                <w:bCs/>
                <w:color w:val="0000FF"/>
              </w:rPr>
              <w:t>Delete this box when the document is finished</w:t>
            </w:r>
          </w:p>
        </w:tc>
      </w:tr>
    </w:tbl>
    <w:p w14:paraId="3B68785B" w14:textId="77777777" w:rsidR="00122F6D" w:rsidRPr="00122F6D" w:rsidRDefault="00122F6D" w:rsidP="007E3A6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25"/>
        <w:gridCol w:w="1322"/>
        <w:gridCol w:w="1325"/>
        <w:gridCol w:w="1325"/>
        <w:gridCol w:w="1322"/>
        <w:gridCol w:w="1325"/>
        <w:gridCol w:w="1325"/>
        <w:gridCol w:w="1322"/>
        <w:gridCol w:w="1325"/>
        <w:gridCol w:w="1322"/>
      </w:tblGrid>
      <w:tr w:rsidR="003003F1" w:rsidRPr="00C31CF9" w14:paraId="33FB0E7D" w14:textId="77777777" w:rsidTr="003D73FA">
        <w:trPr>
          <w:cantSplit/>
          <w:trHeight w:val="50"/>
          <w:tblHeader/>
          <w:jc w:val="center"/>
        </w:trPr>
        <w:tc>
          <w:tcPr>
            <w:tcW w:w="454" w:type="pct"/>
            <w:shd w:val="clear" w:color="auto" w:fill="D6E3BC"/>
            <w:vAlign w:val="center"/>
          </w:tcPr>
          <w:p w14:paraId="03418170" w14:textId="77777777" w:rsidR="003003F1" w:rsidRPr="00C31CF9" w:rsidRDefault="003003F1" w:rsidP="003003F1">
            <w:pPr>
              <w:spacing w:line="240" w:lineRule="auto"/>
              <w:jc w:val="center"/>
              <w:rPr>
                <w:rFonts w:cs="Arial"/>
                <w:b/>
                <w:sz w:val="20"/>
                <w:szCs w:val="20"/>
              </w:rPr>
            </w:pPr>
            <w:r w:rsidRPr="00C31CF9">
              <w:rPr>
                <w:rFonts w:cs="Arial"/>
                <w:b/>
                <w:sz w:val="20"/>
                <w:szCs w:val="20"/>
              </w:rPr>
              <w:lastRenderedPageBreak/>
              <w:t>Site ID</w:t>
            </w:r>
          </w:p>
        </w:tc>
        <w:tc>
          <w:tcPr>
            <w:tcW w:w="455" w:type="pct"/>
            <w:shd w:val="clear" w:color="auto" w:fill="D6E3BC"/>
            <w:vAlign w:val="center"/>
          </w:tcPr>
          <w:p w14:paraId="17EB654C" w14:textId="5712AFF0" w:rsidR="003003F1" w:rsidRPr="00C31CF9" w:rsidRDefault="003003F1" w:rsidP="003003F1">
            <w:pPr>
              <w:spacing w:line="240" w:lineRule="auto"/>
              <w:jc w:val="center"/>
              <w:rPr>
                <w:rFonts w:cs="Arial"/>
                <w:b/>
                <w:sz w:val="20"/>
                <w:szCs w:val="20"/>
              </w:rPr>
            </w:pPr>
            <w:r w:rsidRPr="00F0357D">
              <w:rPr>
                <w:rFonts w:cs="Arial"/>
                <w:b/>
                <w:sz w:val="20"/>
                <w:szCs w:val="20"/>
              </w:rPr>
              <w:t>X OS Grid Ref (Easting)</w:t>
            </w:r>
          </w:p>
        </w:tc>
        <w:tc>
          <w:tcPr>
            <w:tcW w:w="454" w:type="pct"/>
            <w:shd w:val="clear" w:color="auto" w:fill="D6E3BC"/>
            <w:vAlign w:val="center"/>
          </w:tcPr>
          <w:p w14:paraId="3C99C683" w14:textId="02F47869" w:rsidR="003003F1" w:rsidRPr="00C31CF9" w:rsidRDefault="003003F1" w:rsidP="003003F1">
            <w:pPr>
              <w:spacing w:line="240" w:lineRule="auto"/>
              <w:jc w:val="center"/>
              <w:rPr>
                <w:rFonts w:cs="Arial"/>
                <w:b/>
                <w:sz w:val="20"/>
                <w:szCs w:val="20"/>
              </w:rPr>
            </w:pPr>
            <w:r w:rsidRPr="00F0357D">
              <w:rPr>
                <w:rFonts w:cs="Arial"/>
                <w:b/>
                <w:sz w:val="20"/>
                <w:szCs w:val="20"/>
              </w:rPr>
              <w:t>Y OS Grid Ref (Northing)</w:t>
            </w:r>
          </w:p>
        </w:tc>
        <w:tc>
          <w:tcPr>
            <w:tcW w:w="455" w:type="pct"/>
            <w:shd w:val="clear" w:color="auto" w:fill="D6E3BC"/>
            <w:vAlign w:val="center"/>
          </w:tcPr>
          <w:p w14:paraId="030F635C" w14:textId="62BD6C2A" w:rsidR="003003F1" w:rsidRPr="00C31CF9" w:rsidRDefault="003003F1" w:rsidP="003003F1">
            <w:pPr>
              <w:spacing w:line="240" w:lineRule="auto"/>
              <w:jc w:val="center"/>
              <w:rPr>
                <w:rFonts w:cs="Arial"/>
                <w:b/>
                <w:sz w:val="20"/>
                <w:szCs w:val="20"/>
              </w:rPr>
            </w:pPr>
            <w:r w:rsidRPr="00C31CF9">
              <w:rPr>
                <w:rFonts w:cs="Arial"/>
                <w:b/>
                <w:sz w:val="20"/>
                <w:szCs w:val="20"/>
              </w:rPr>
              <w:t>Site Type</w:t>
            </w:r>
          </w:p>
        </w:tc>
        <w:tc>
          <w:tcPr>
            <w:tcW w:w="455" w:type="pct"/>
            <w:shd w:val="clear" w:color="auto" w:fill="D6E3BC"/>
            <w:vAlign w:val="center"/>
          </w:tcPr>
          <w:p w14:paraId="00636059" w14:textId="77777777" w:rsidR="003003F1" w:rsidRPr="00C31CF9" w:rsidRDefault="003003F1" w:rsidP="003003F1">
            <w:pPr>
              <w:spacing w:line="240" w:lineRule="auto"/>
              <w:jc w:val="center"/>
              <w:rPr>
                <w:rFonts w:cs="Arial"/>
                <w:b/>
                <w:sz w:val="20"/>
                <w:szCs w:val="20"/>
              </w:rPr>
            </w:pPr>
            <w:r w:rsidRPr="00C31CF9">
              <w:rPr>
                <w:rFonts w:cs="Arial"/>
                <w:b/>
                <w:bCs/>
                <w:sz w:val="20"/>
                <w:szCs w:val="20"/>
              </w:rPr>
              <w:t xml:space="preserve">Valid Data Capture for Monitoring Period (%) </w:t>
            </w:r>
            <w:r w:rsidRPr="00C31CF9">
              <w:rPr>
                <w:rFonts w:cs="Arial"/>
                <w:b/>
                <w:bCs/>
                <w:sz w:val="20"/>
                <w:szCs w:val="20"/>
                <w:vertAlign w:val="superscript"/>
              </w:rPr>
              <w:t>(1)</w:t>
            </w:r>
          </w:p>
        </w:tc>
        <w:tc>
          <w:tcPr>
            <w:tcW w:w="454" w:type="pct"/>
            <w:shd w:val="clear" w:color="auto" w:fill="D6E3BC"/>
            <w:vAlign w:val="center"/>
          </w:tcPr>
          <w:p w14:paraId="7F73E8FA" w14:textId="1C9765F9" w:rsidR="003003F1" w:rsidRPr="00C31CF9" w:rsidRDefault="003003F1" w:rsidP="003003F1">
            <w:pPr>
              <w:spacing w:line="240" w:lineRule="auto"/>
              <w:jc w:val="center"/>
              <w:rPr>
                <w:rFonts w:cs="Arial"/>
                <w:b/>
                <w:sz w:val="20"/>
                <w:szCs w:val="20"/>
              </w:rPr>
            </w:pPr>
            <w:r w:rsidRPr="00C31CF9">
              <w:rPr>
                <w:rFonts w:cs="Arial"/>
                <w:b/>
                <w:bCs/>
                <w:sz w:val="20"/>
                <w:szCs w:val="20"/>
              </w:rPr>
              <w:t xml:space="preserve">Valid Data Capture </w:t>
            </w:r>
            <w:r>
              <w:rPr>
                <w:rFonts w:cs="Arial"/>
                <w:b/>
                <w:bCs/>
                <w:sz w:val="20"/>
                <w:szCs w:val="20"/>
              </w:rPr>
              <w:t>202</w:t>
            </w:r>
            <w:r w:rsidR="000343C3">
              <w:rPr>
                <w:rFonts w:cs="Arial"/>
                <w:b/>
                <w:bCs/>
                <w:sz w:val="20"/>
                <w:szCs w:val="20"/>
              </w:rPr>
              <w:t>5</w:t>
            </w:r>
            <w:r w:rsidRPr="00C31CF9">
              <w:rPr>
                <w:rFonts w:cs="Arial"/>
                <w:b/>
                <w:bCs/>
                <w:sz w:val="20"/>
                <w:szCs w:val="20"/>
              </w:rPr>
              <w:t xml:space="preserve"> (%) </w:t>
            </w:r>
            <w:r w:rsidRPr="00C31CF9">
              <w:rPr>
                <w:rFonts w:cs="Arial"/>
                <w:b/>
                <w:bCs/>
                <w:sz w:val="20"/>
                <w:szCs w:val="20"/>
                <w:vertAlign w:val="superscript"/>
              </w:rPr>
              <w:t>(2)</w:t>
            </w:r>
          </w:p>
        </w:tc>
        <w:tc>
          <w:tcPr>
            <w:tcW w:w="455" w:type="pct"/>
            <w:shd w:val="clear" w:color="auto" w:fill="D6E3BC"/>
            <w:vAlign w:val="center"/>
          </w:tcPr>
          <w:p w14:paraId="33C761E2" w14:textId="772FC8F0" w:rsidR="003003F1" w:rsidRPr="00C31CF9" w:rsidRDefault="003003F1" w:rsidP="003003F1">
            <w:pPr>
              <w:spacing w:line="240" w:lineRule="auto"/>
              <w:jc w:val="center"/>
              <w:rPr>
                <w:rFonts w:cs="Arial"/>
                <w:b/>
                <w:sz w:val="20"/>
                <w:szCs w:val="20"/>
              </w:rPr>
            </w:pPr>
            <w:r w:rsidRPr="005D50B2">
              <w:rPr>
                <w:rFonts w:cs="Arial"/>
                <w:b/>
                <w:sz w:val="20"/>
                <w:szCs w:val="20"/>
              </w:rPr>
              <w:t>20</w:t>
            </w:r>
            <w:r>
              <w:rPr>
                <w:rFonts w:cs="Arial"/>
                <w:b/>
                <w:sz w:val="20"/>
                <w:szCs w:val="20"/>
              </w:rPr>
              <w:t>2</w:t>
            </w:r>
            <w:r w:rsidR="00202A3D">
              <w:rPr>
                <w:rFonts w:cs="Arial"/>
                <w:b/>
                <w:sz w:val="20"/>
                <w:szCs w:val="20"/>
              </w:rPr>
              <w:t>1</w:t>
            </w:r>
          </w:p>
        </w:tc>
        <w:tc>
          <w:tcPr>
            <w:tcW w:w="455" w:type="pct"/>
            <w:shd w:val="clear" w:color="auto" w:fill="D6E3BC"/>
            <w:vAlign w:val="center"/>
          </w:tcPr>
          <w:p w14:paraId="0302FA60" w14:textId="7F3C83F6" w:rsidR="003003F1" w:rsidRPr="00C31CF9" w:rsidRDefault="003003F1" w:rsidP="003003F1">
            <w:pPr>
              <w:spacing w:line="240" w:lineRule="auto"/>
              <w:jc w:val="center"/>
              <w:rPr>
                <w:rFonts w:cs="Arial"/>
                <w:b/>
                <w:sz w:val="20"/>
                <w:szCs w:val="20"/>
              </w:rPr>
            </w:pPr>
            <w:r w:rsidRPr="005D50B2">
              <w:rPr>
                <w:rFonts w:cs="Arial"/>
                <w:b/>
                <w:sz w:val="20"/>
                <w:szCs w:val="20"/>
              </w:rPr>
              <w:t>20</w:t>
            </w:r>
            <w:r>
              <w:rPr>
                <w:rFonts w:cs="Arial"/>
                <w:b/>
                <w:sz w:val="20"/>
                <w:szCs w:val="20"/>
              </w:rPr>
              <w:t>2</w:t>
            </w:r>
            <w:r w:rsidR="00202A3D">
              <w:rPr>
                <w:rFonts w:cs="Arial"/>
                <w:b/>
                <w:sz w:val="20"/>
                <w:szCs w:val="20"/>
              </w:rPr>
              <w:t>2</w:t>
            </w:r>
          </w:p>
        </w:tc>
        <w:tc>
          <w:tcPr>
            <w:tcW w:w="454" w:type="pct"/>
            <w:shd w:val="clear" w:color="auto" w:fill="D6E3BC"/>
            <w:vAlign w:val="center"/>
          </w:tcPr>
          <w:p w14:paraId="244BF9D9" w14:textId="4F9F8068" w:rsidR="003003F1" w:rsidRPr="00C31CF9" w:rsidRDefault="003003F1" w:rsidP="003003F1">
            <w:pPr>
              <w:spacing w:line="240" w:lineRule="auto"/>
              <w:jc w:val="center"/>
              <w:rPr>
                <w:rFonts w:cs="Arial"/>
                <w:b/>
                <w:sz w:val="20"/>
                <w:szCs w:val="20"/>
              </w:rPr>
            </w:pPr>
            <w:r w:rsidRPr="005D50B2">
              <w:rPr>
                <w:rFonts w:cs="Arial"/>
                <w:b/>
                <w:sz w:val="20"/>
                <w:szCs w:val="20"/>
              </w:rPr>
              <w:t>20</w:t>
            </w:r>
            <w:r>
              <w:rPr>
                <w:rFonts w:cs="Arial"/>
                <w:b/>
                <w:sz w:val="20"/>
                <w:szCs w:val="20"/>
              </w:rPr>
              <w:t>2</w:t>
            </w:r>
            <w:r w:rsidR="00202A3D">
              <w:rPr>
                <w:rFonts w:cs="Arial"/>
                <w:b/>
                <w:sz w:val="20"/>
                <w:szCs w:val="20"/>
              </w:rPr>
              <w:t>3</w:t>
            </w:r>
          </w:p>
        </w:tc>
        <w:tc>
          <w:tcPr>
            <w:tcW w:w="455" w:type="pct"/>
            <w:shd w:val="clear" w:color="auto" w:fill="D6E3BC"/>
            <w:vAlign w:val="center"/>
          </w:tcPr>
          <w:p w14:paraId="11BCC82D" w14:textId="350E025A" w:rsidR="003003F1" w:rsidRPr="00C31CF9" w:rsidRDefault="003003F1" w:rsidP="003003F1">
            <w:pPr>
              <w:spacing w:line="240" w:lineRule="auto"/>
              <w:jc w:val="center"/>
              <w:rPr>
                <w:rFonts w:cs="Arial"/>
                <w:b/>
                <w:sz w:val="20"/>
                <w:szCs w:val="20"/>
              </w:rPr>
            </w:pPr>
            <w:r>
              <w:rPr>
                <w:rFonts w:cs="Arial"/>
                <w:b/>
                <w:sz w:val="20"/>
                <w:szCs w:val="20"/>
              </w:rPr>
              <w:t>202</w:t>
            </w:r>
            <w:r w:rsidR="00202A3D">
              <w:rPr>
                <w:rFonts w:cs="Arial"/>
                <w:b/>
                <w:sz w:val="20"/>
                <w:szCs w:val="20"/>
              </w:rPr>
              <w:t>4</w:t>
            </w:r>
          </w:p>
        </w:tc>
        <w:tc>
          <w:tcPr>
            <w:tcW w:w="455" w:type="pct"/>
            <w:shd w:val="clear" w:color="auto" w:fill="D6E3BC"/>
            <w:vAlign w:val="center"/>
          </w:tcPr>
          <w:p w14:paraId="1CBDAF4E" w14:textId="757D1819" w:rsidR="003003F1" w:rsidRPr="00C31CF9" w:rsidRDefault="003003F1" w:rsidP="003003F1">
            <w:pPr>
              <w:spacing w:line="240" w:lineRule="auto"/>
              <w:jc w:val="center"/>
              <w:rPr>
                <w:rFonts w:cs="Arial"/>
                <w:b/>
                <w:sz w:val="20"/>
                <w:szCs w:val="20"/>
              </w:rPr>
            </w:pPr>
            <w:r>
              <w:rPr>
                <w:rFonts w:cs="Arial"/>
                <w:b/>
                <w:sz w:val="20"/>
                <w:szCs w:val="20"/>
              </w:rPr>
              <w:t>202</w:t>
            </w:r>
            <w:r w:rsidR="00202A3D">
              <w:rPr>
                <w:rFonts w:cs="Arial"/>
                <w:b/>
                <w:sz w:val="20"/>
                <w:szCs w:val="20"/>
              </w:rPr>
              <w:t>5</w:t>
            </w:r>
          </w:p>
        </w:tc>
      </w:tr>
      <w:tr w:rsidR="003003F1" w:rsidRPr="00C31CF9" w14:paraId="3F9328CE" w14:textId="77777777" w:rsidTr="003D73FA">
        <w:trPr>
          <w:cantSplit/>
          <w:jc w:val="center"/>
        </w:trPr>
        <w:tc>
          <w:tcPr>
            <w:tcW w:w="454" w:type="pct"/>
            <w:vAlign w:val="center"/>
          </w:tcPr>
          <w:p w14:paraId="10D73F60" w14:textId="77777777" w:rsidR="003003F1" w:rsidRPr="00C31CF9" w:rsidRDefault="003003F1" w:rsidP="003003F1">
            <w:pPr>
              <w:spacing w:before="0" w:after="0" w:line="240" w:lineRule="auto"/>
              <w:jc w:val="center"/>
              <w:rPr>
                <w:rFonts w:cs="Arial"/>
                <w:color w:val="FF0000"/>
                <w:sz w:val="20"/>
                <w:szCs w:val="20"/>
              </w:rPr>
            </w:pPr>
            <w:r w:rsidRPr="00C31CF9">
              <w:rPr>
                <w:rFonts w:cs="Arial"/>
                <w:color w:val="FF0000"/>
                <w:sz w:val="20"/>
                <w:szCs w:val="20"/>
              </w:rPr>
              <w:t>AP1</w:t>
            </w:r>
          </w:p>
        </w:tc>
        <w:tc>
          <w:tcPr>
            <w:tcW w:w="455" w:type="pct"/>
            <w:vAlign w:val="center"/>
          </w:tcPr>
          <w:p w14:paraId="0BEFD7EA" w14:textId="77BC0F09" w:rsidR="003003F1" w:rsidRPr="00C31CF9" w:rsidRDefault="003003F1" w:rsidP="003003F1">
            <w:pPr>
              <w:spacing w:before="0" w:after="0" w:line="240" w:lineRule="auto"/>
              <w:jc w:val="center"/>
              <w:rPr>
                <w:rFonts w:cs="Arial"/>
                <w:color w:val="FF0000"/>
                <w:sz w:val="20"/>
                <w:szCs w:val="20"/>
              </w:rPr>
            </w:pPr>
            <w:r>
              <w:rPr>
                <w:rFonts w:cs="Arial"/>
                <w:color w:val="FF0000"/>
                <w:sz w:val="20"/>
                <w:szCs w:val="20"/>
              </w:rPr>
              <w:t>&lt;</w:t>
            </w:r>
            <w:r w:rsidRPr="00722E1F">
              <w:rPr>
                <w:rFonts w:cs="Arial"/>
                <w:color w:val="FF0000"/>
                <w:sz w:val="20"/>
                <w:szCs w:val="20"/>
              </w:rPr>
              <w:t>666555</w:t>
            </w:r>
            <w:r>
              <w:rPr>
                <w:rFonts w:cs="Arial"/>
                <w:color w:val="FF0000"/>
                <w:sz w:val="20"/>
                <w:szCs w:val="20"/>
              </w:rPr>
              <w:t>&gt;</w:t>
            </w:r>
          </w:p>
        </w:tc>
        <w:tc>
          <w:tcPr>
            <w:tcW w:w="454" w:type="pct"/>
            <w:vAlign w:val="center"/>
          </w:tcPr>
          <w:p w14:paraId="0B3ADC57" w14:textId="0499C3A3" w:rsidR="003003F1" w:rsidRPr="00C31CF9" w:rsidRDefault="003003F1" w:rsidP="003003F1">
            <w:pPr>
              <w:spacing w:before="0" w:after="0" w:line="240" w:lineRule="auto"/>
              <w:jc w:val="center"/>
              <w:rPr>
                <w:rFonts w:cs="Arial"/>
                <w:color w:val="FF0000"/>
                <w:sz w:val="20"/>
                <w:szCs w:val="20"/>
              </w:rPr>
            </w:pPr>
            <w:r>
              <w:rPr>
                <w:rFonts w:cs="Arial"/>
                <w:color w:val="FF0000"/>
                <w:sz w:val="20"/>
                <w:szCs w:val="20"/>
              </w:rPr>
              <w:t>&lt;</w:t>
            </w:r>
            <w:r w:rsidRPr="00722E1F">
              <w:rPr>
                <w:rFonts w:cs="Arial"/>
                <w:color w:val="FF0000"/>
                <w:sz w:val="20"/>
                <w:szCs w:val="20"/>
              </w:rPr>
              <w:t>333444</w:t>
            </w:r>
            <w:r>
              <w:rPr>
                <w:rFonts w:cs="Arial"/>
                <w:color w:val="FF0000"/>
                <w:sz w:val="20"/>
                <w:szCs w:val="20"/>
              </w:rPr>
              <w:t>&gt;</w:t>
            </w:r>
          </w:p>
        </w:tc>
        <w:tc>
          <w:tcPr>
            <w:tcW w:w="455" w:type="pct"/>
            <w:vAlign w:val="center"/>
          </w:tcPr>
          <w:p w14:paraId="2CA71141" w14:textId="565EBFC5" w:rsidR="003003F1" w:rsidRPr="00C31CF9" w:rsidRDefault="003003F1" w:rsidP="003003F1">
            <w:pPr>
              <w:spacing w:before="0" w:after="0" w:line="240" w:lineRule="auto"/>
              <w:jc w:val="center"/>
              <w:rPr>
                <w:rFonts w:cs="Arial"/>
                <w:color w:val="FF0000"/>
                <w:sz w:val="20"/>
                <w:szCs w:val="20"/>
              </w:rPr>
            </w:pPr>
            <w:r w:rsidRPr="00C31CF9">
              <w:rPr>
                <w:rFonts w:cs="Arial"/>
                <w:color w:val="FF0000"/>
                <w:sz w:val="20"/>
                <w:szCs w:val="20"/>
              </w:rPr>
              <w:t>Roadside</w:t>
            </w:r>
          </w:p>
        </w:tc>
        <w:tc>
          <w:tcPr>
            <w:tcW w:w="455" w:type="pct"/>
            <w:vAlign w:val="center"/>
          </w:tcPr>
          <w:p w14:paraId="204DBA1D" w14:textId="77777777" w:rsidR="003003F1" w:rsidRPr="00C31CF9" w:rsidRDefault="003003F1" w:rsidP="003003F1">
            <w:pPr>
              <w:spacing w:before="0" w:after="0" w:line="240" w:lineRule="auto"/>
              <w:jc w:val="center"/>
              <w:rPr>
                <w:rFonts w:cs="Arial"/>
                <w:color w:val="FF0000"/>
                <w:sz w:val="20"/>
                <w:szCs w:val="20"/>
              </w:rPr>
            </w:pPr>
            <w:r w:rsidRPr="00C31CF9">
              <w:rPr>
                <w:rFonts w:cs="Arial"/>
                <w:color w:val="FF0000"/>
                <w:sz w:val="20"/>
                <w:szCs w:val="20"/>
              </w:rPr>
              <w:t>80</w:t>
            </w:r>
          </w:p>
        </w:tc>
        <w:tc>
          <w:tcPr>
            <w:tcW w:w="454" w:type="pct"/>
            <w:vAlign w:val="center"/>
          </w:tcPr>
          <w:p w14:paraId="60E9B9A8" w14:textId="77777777" w:rsidR="003003F1" w:rsidRPr="00C31CF9" w:rsidRDefault="003003F1" w:rsidP="003003F1">
            <w:pPr>
              <w:spacing w:before="0" w:after="0" w:line="240" w:lineRule="auto"/>
              <w:jc w:val="center"/>
              <w:rPr>
                <w:rFonts w:cs="Arial"/>
                <w:color w:val="FF0000"/>
                <w:sz w:val="20"/>
                <w:szCs w:val="20"/>
              </w:rPr>
            </w:pPr>
            <w:r w:rsidRPr="00C31CF9">
              <w:rPr>
                <w:rFonts w:cs="Arial"/>
                <w:color w:val="FF0000"/>
                <w:sz w:val="20"/>
                <w:szCs w:val="20"/>
              </w:rPr>
              <w:t>80</w:t>
            </w:r>
          </w:p>
        </w:tc>
        <w:tc>
          <w:tcPr>
            <w:tcW w:w="455" w:type="pct"/>
            <w:vAlign w:val="center"/>
          </w:tcPr>
          <w:p w14:paraId="01845B0B" w14:textId="77777777" w:rsidR="003003F1" w:rsidRPr="00C31CF9" w:rsidRDefault="003003F1" w:rsidP="003003F1">
            <w:pPr>
              <w:spacing w:before="0" w:after="0" w:line="240" w:lineRule="auto"/>
              <w:jc w:val="center"/>
              <w:rPr>
                <w:rFonts w:cs="Arial"/>
                <w:b/>
                <w:color w:val="FF0000"/>
                <w:sz w:val="20"/>
                <w:szCs w:val="20"/>
              </w:rPr>
            </w:pPr>
            <w:r w:rsidRPr="00C31CF9">
              <w:rPr>
                <w:rFonts w:cs="Arial"/>
                <w:b/>
                <w:color w:val="FF0000"/>
                <w:sz w:val="20"/>
                <w:szCs w:val="20"/>
              </w:rPr>
              <w:t>45.5</w:t>
            </w:r>
          </w:p>
        </w:tc>
        <w:tc>
          <w:tcPr>
            <w:tcW w:w="455" w:type="pct"/>
            <w:vAlign w:val="center"/>
          </w:tcPr>
          <w:p w14:paraId="4DA575E2" w14:textId="77777777" w:rsidR="003003F1" w:rsidRPr="00C31CF9" w:rsidRDefault="003003F1" w:rsidP="003003F1">
            <w:pPr>
              <w:spacing w:before="0" w:after="0" w:line="240" w:lineRule="auto"/>
              <w:jc w:val="center"/>
              <w:rPr>
                <w:rFonts w:cs="Arial"/>
                <w:b/>
                <w:color w:val="FF0000"/>
                <w:sz w:val="20"/>
                <w:szCs w:val="20"/>
              </w:rPr>
            </w:pPr>
            <w:r w:rsidRPr="00C31CF9">
              <w:rPr>
                <w:rFonts w:cs="Arial"/>
                <w:b/>
                <w:color w:val="FF0000"/>
                <w:sz w:val="20"/>
                <w:szCs w:val="20"/>
              </w:rPr>
              <w:t>43.9</w:t>
            </w:r>
          </w:p>
        </w:tc>
        <w:tc>
          <w:tcPr>
            <w:tcW w:w="454" w:type="pct"/>
            <w:vAlign w:val="center"/>
          </w:tcPr>
          <w:p w14:paraId="5FA8447B" w14:textId="77777777" w:rsidR="003003F1" w:rsidRPr="00C31CF9" w:rsidRDefault="003003F1" w:rsidP="003003F1">
            <w:pPr>
              <w:spacing w:before="0" w:after="0" w:line="240" w:lineRule="auto"/>
              <w:jc w:val="center"/>
              <w:rPr>
                <w:rFonts w:cs="Arial"/>
                <w:color w:val="FF0000"/>
                <w:sz w:val="20"/>
                <w:szCs w:val="20"/>
              </w:rPr>
            </w:pPr>
            <w:r w:rsidRPr="00C31CF9">
              <w:rPr>
                <w:rFonts w:cs="Arial"/>
                <w:color w:val="FF0000"/>
                <w:sz w:val="20"/>
                <w:szCs w:val="20"/>
              </w:rPr>
              <w:t>38.6</w:t>
            </w:r>
          </w:p>
        </w:tc>
        <w:tc>
          <w:tcPr>
            <w:tcW w:w="455" w:type="pct"/>
            <w:vAlign w:val="center"/>
          </w:tcPr>
          <w:p w14:paraId="5557FEC5" w14:textId="77777777" w:rsidR="003003F1" w:rsidRPr="00C31CF9" w:rsidRDefault="003003F1" w:rsidP="003003F1">
            <w:pPr>
              <w:spacing w:before="0" w:after="0" w:line="240" w:lineRule="auto"/>
              <w:jc w:val="center"/>
              <w:rPr>
                <w:rFonts w:cs="Arial"/>
                <w:color w:val="FF0000"/>
                <w:sz w:val="20"/>
                <w:szCs w:val="20"/>
              </w:rPr>
            </w:pPr>
            <w:r w:rsidRPr="00C31CF9">
              <w:rPr>
                <w:rFonts w:cs="Arial"/>
                <w:color w:val="FF0000"/>
                <w:sz w:val="20"/>
                <w:szCs w:val="20"/>
              </w:rPr>
              <w:t>35.7</w:t>
            </w:r>
          </w:p>
        </w:tc>
        <w:tc>
          <w:tcPr>
            <w:tcW w:w="455" w:type="pct"/>
            <w:vAlign w:val="center"/>
          </w:tcPr>
          <w:p w14:paraId="2BD5AE79" w14:textId="77777777" w:rsidR="003003F1" w:rsidRPr="00C31CF9" w:rsidRDefault="003003F1" w:rsidP="003003F1">
            <w:pPr>
              <w:spacing w:before="0" w:after="0" w:line="240" w:lineRule="auto"/>
              <w:jc w:val="center"/>
              <w:rPr>
                <w:rFonts w:cs="Arial"/>
                <w:color w:val="FF0000"/>
                <w:sz w:val="20"/>
                <w:szCs w:val="20"/>
              </w:rPr>
            </w:pPr>
            <w:r w:rsidRPr="00C31CF9">
              <w:rPr>
                <w:rFonts w:cs="Arial"/>
                <w:color w:val="FF0000"/>
                <w:sz w:val="20"/>
                <w:szCs w:val="20"/>
              </w:rPr>
              <w:t>37.4</w:t>
            </w:r>
          </w:p>
        </w:tc>
      </w:tr>
      <w:tr w:rsidR="00154A2F" w:rsidRPr="00C31CF9" w14:paraId="2D55A2C6" w14:textId="77777777" w:rsidTr="003D73FA">
        <w:trPr>
          <w:cantSplit/>
          <w:jc w:val="center"/>
        </w:trPr>
        <w:tc>
          <w:tcPr>
            <w:tcW w:w="454" w:type="pct"/>
            <w:vAlign w:val="center"/>
          </w:tcPr>
          <w:p w14:paraId="0B91404E" w14:textId="77777777" w:rsidR="003003F1" w:rsidRPr="00C31CF9" w:rsidRDefault="003003F1" w:rsidP="008D2692">
            <w:pPr>
              <w:spacing w:before="0" w:after="0" w:line="240" w:lineRule="auto"/>
              <w:jc w:val="center"/>
              <w:rPr>
                <w:rFonts w:cs="Arial"/>
                <w:sz w:val="20"/>
                <w:szCs w:val="20"/>
              </w:rPr>
            </w:pPr>
          </w:p>
        </w:tc>
        <w:tc>
          <w:tcPr>
            <w:tcW w:w="455" w:type="pct"/>
          </w:tcPr>
          <w:p w14:paraId="326F314E" w14:textId="77777777" w:rsidR="003003F1" w:rsidRPr="00C31CF9" w:rsidRDefault="003003F1" w:rsidP="008D2692">
            <w:pPr>
              <w:spacing w:before="0" w:after="0" w:line="240" w:lineRule="auto"/>
              <w:jc w:val="center"/>
              <w:rPr>
                <w:rFonts w:cs="Arial"/>
                <w:sz w:val="20"/>
                <w:szCs w:val="20"/>
              </w:rPr>
            </w:pPr>
          </w:p>
        </w:tc>
        <w:tc>
          <w:tcPr>
            <w:tcW w:w="454" w:type="pct"/>
          </w:tcPr>
          <w:p w14:paraId="6EC35A9E" w14:textId="77777777" w:rsidR="003003F1" w:rsidRPr="00C31CF9" w:rsidRDefault="003003F1" w:rsidP="008D2692">
            <w:pPr>
              <w:spacing w:before="0" w:after="0" w:line="240" w:lineRule="auto"/>
              <w:jc w:val="center"/>
              <w:rPr>
                <w:rFonts w:cs="Arial"/>
                <w:sz w:val="20"/>
                <w:szCs w:val="20"/>
              </w:rPr>
            </w:pPr>
          </w:p>
        </w:tc>
        <w:tc>
          <w:tcPr>
            <w:tcW w:w="455" w:type="pct"/>
            <w:vAlign w:val="center"/>
          </w:tcPr>
          <w:p w14:paraId="5E5C9F2A" w14:textId="059B5096" w:rsidR="003003F1" w:rsidRPr="00C31CF9" w:rsidRDefault="003003F1" w:rsidP="008D2692">
            <w:pPr>
              <w:spacing w:before="0" w:after="0" w:line="240" w:lineRule="auto"/>
              <w:jc w:val="center"/>
              <w:rPr>
                <w:rFonts w:cs="Arial"/>
                <w:sz w:val="20"/>
                <w:szCs w:val="20"/>
              </w:rPr>
            </w:pPr>
          </w:p>
        </w:tc>
        <w:tc>
          <w:tcPr>
            <w:tcW w:w="455" w:type="pct"/>
            <w:vAlign w:val="center"/>
          </w:tcPr>
          <w:p w14:paraId="2252FC41" w14:textId="77777777" w:rsidR="003003F1" w:rsidRPr="00C31CF9" w:rsidRDefault="003003F1" w:rsidP="008D2692">
            <w:pPr>
              <w:spacing w:before="0" w:after="0" w:line="240" w:lineRule="auto"/>
              <w:jc w:val="center"/>
              <w:rPr>
                <w:rFonts w:cs="Arial"/>
                <w:sz w:val="20"/>
                <w:szCs w:val="20"/>
              </w:rPr>
            </w:pPr>
          </w:p>
        </w:tc>
        <w:tc>
          <w:tcPr>
            <w:tcW w:w="454" w:type="pct"/>
            <w:vAlign w:val="center"/>
          </w:tcPr>
          <w:p w14:paraId="64A415F7" w14:textId="77777777" w:rsidR="003003F1" w:rsidRPr="00C31CF9" w:rsidRDefault="003003F1" w:rsidP="008D2692">
            <w:pPr>
              <w:spacing w:before="0" w:after="0" w:line="240" w:lineRule="auto"/>
              <w:jc w:val="center"/>
              <w:rPr>
                <w:rFonts w:cs="Arial"/>
                <w:sz w:val="20"/>
                <w:szCs w:val="20"/>
              </w:rPr>
            </w:pPr>
          </w:p>
        </w:tc>
        <w:tc>
          <w:tcPr>
            <w:tcW w:w="455" w:type="pct"/>
            <w:vAlign w:val="center"/>
          </w:tcPr>
          <w:p w14:paraId="05EB8218" w14:textId="77777777" w:rsidR="003003F1" w:rsidRPr="00C31CF9" w:rsidRDefault="003003F1" w:rsidP="008D2692">
            <w:pPr>
              <w:spacing w:before="0" w:after="0" w:line="240" w:lineRule="auto"/>
              <w:jc w:val="center"/>
              <w:rPr>
                <w:rStyle w:val="largetext1"/>
                <w:rFonts w:cs="Arial"/>
                <w:sz w:val="20"/>
                <w:szCs w:val="20"/>
              </w:rPr>
            </w:pPr>
          </w:p>
        </w:tc>
        <w:tc>
          <w:tcPr>
            <w:tcW w:w="455" w:type="pct"/>
            <w:vAlign w:val="center"/>
          </w:tcPr>
          <w:p w14:paraId="36EA92A2" w14:textId="77777777" w:rsidR="003003F1" w:rsidRPr="00C31CF9" w:rsidRDefault="003003F1" w:rsidP="008D2692">
            <w:pPr>
              <w:spacing w:before="0" w:after="0" w:line="240" w:lineRule="auto"/>
              <w:jc w:val="center"/>
              <w:rPr>
                <w:rFonts w:cs="Arial"/>
                <w:sz w:val="20"/>
                <w:szCs w:val="20"/>
              </w:rPr>
            </w:pPr>
          </w:p>
        </w:tc>
        <w:tc>
          <w:tcPr>
            <w:tcW w:w="454" w:type="pct"/>
            <w:vAlign w:val="center"/>
          </w:tcPr>
          <w:p w14:paraId="6008285E" w14:textId="77777777" w:rsidR="003003F1" w:rsidRPr="00C31CF9" w:rsidRDefault="003003F1" w:rsidP="008D2692">
            <w:pPr>
              <w:spacing w:before="0" w:after="0" w:line="240" w:lineRule="auto"/>
              <w:jc w:val="center"/>
              <w:rPr>
                <w:rFonts w:cs="Arial"/>
                <w:sz w:val="20"/>
                <w:szCs w:val="20"/>
              </w:rPr>
            </w:pPr>
          </w:p>
        </w:tc>
        <w:tc>
          <w:tcPr>
            <w:tcW w:w="455" w:type="pct"/>
            <w:vAlign w:val="center"/>
          </w:tcPr>
          <w:p w14:paraId="34017DFC" w14:textId="77777777" w:rsidR="003003F1" w:rsidRPr="00C31CF9" w:rsidRDefault="003003F1" w:rsidP="008D2692">
            <w:pPr>
              <w:spacing w:before="0" w:after="0" w:line="240" w:lineRule="auto"/>
              <w:jc w:val="center"/>
              <w:rPr>
                <w:rFonts w:cs="Arial"/>
                <w:sz w:val="20"/>
                <w:szCs w:val="20"/>
              </w:rPr>
            </w:pPr>
          </w:p>
        </w:tc>
        <w:tc>
          <w:tcPr>
            <w:tcW w:w="455" w:type="pct"/>
            <w:vAlign w:val="center"/>
          </w:tcPr>
          <w:p w14:paraId="384AEC3D" w14:textId="77777777" w:rsidR="003003F1" w:rsidRPr="00C31CF9" w:rsidRDefault="003003F1" w:rsidP="008D2692">
            <w:pPr>
              <w:spacing w:before="0" w:after="0" w:line="240" w:lineRule="auto"/>
              <w:jc w:val="center"/>
              <w:rPr>
                <w:rFonts w:cs="Arial"/>
                <w:sz w:val="20"/>
                <w:szCs w:val="20"/>
              </w:rPr>
            </w:pPr>
          </w:p>
        </w:tc>
      </w:tr>
      <w:tr w:rsidR="00154A2F" w:rsidRPr="00C31CF9" w14:paraId="35389386" w14:textId="77777777" w:rsidTr="003D73FA">
        <w:trPr>
          <w:cantSplit/>
          <w:jc w:val="center"/>
        </w:trPr>
        <w:tc>
          <w:tcPr>
            <w:tcW w:w="454" w:type="pct"/>
            <w:vAlign w:val="center"/>
          </w:tcPr>
          <w:p w14:paraId="49524BC3" w14:textId="77777777" w:rsidR="003003F1" w:rsidRPr="00C31CF9" w:rsidRDefault="003003F1" w:rsidP="008D2692">
            <w:pPr>
              <w:spacing w:before="0" w:after="0" w:line="240" w:lineRule="auto"/>
              <w:jc w:val="center"/>
              <w:rPr>
                <w:rFonts w:cs="Arial"/>
                <w:sz w:val="20"/>
                <w:szCs w:val="20"/>
              </w:rPr>
            </w:pPr>
          </w:p>
        </w:tc>
        <w:tc>
          <w:tcPr>
            <w:tcW w:w="455" w:type="pct"/>
          </w:tcPr>
          <w:p w14:paraId="0AE8486A" w14:textId="77777777" w:rsidR="003003F1" w:rsidRPr="00C31CF9" w:rsidRDefault="003003F1" w:rsidP="008D2692">
            <w:pPr>
              <w:spacing w:before="0" w:after="0" w:line="240" w:lineRule="auto"/>
              <w:jc w:val="center"/>
              <w:rPr>
                <w:rFonts w:cs="Arial"/>
                <w:sz w:val="20"/>
                <w:szCs w:val="20"/>
              </w:rPr>
            </w:pPr>
          </w:p>
        </w:tc>
        <w:tc>
          <w:tcPr>
            <w:tcW w:w="454" w:type="pct"/>
          </w:tcPr>
          <w:p w14:paraId="0C2EBB5D" w14:textId="77777777" w:rsidR="003003F1" w:rsidRPr="00C31CF9" w:rsidRDefault="003003F1" w:rsidP="008D2692">
            <w:pPr>
              <w:spacing w:before="0" w:after="0" w:line="240" w:lineRule="auto"/>
              <w:jc w:val="center"/>
              <w:rPr>
                <w:rFonts w:cs="Arial"/>
                <w:sz w:val="20"/>
                <w:szCs w:val="20"/>
              </w:rPr>
            </w:pPr>
          </w:p>
        </w:tc>
        <w:tc>
          <w:tcPr>
            <w:tcW w:w="455" w:type="pct"/>
            <w:vAlign w:val="center"/>
          </w:tcPr>
          <w:p w14:paraId="75315CC4" w14:textId="29E680CF" w:rsidR="003003F1" w:rsidRPr="00C31CF9" w:rsidRDefault="003003F1" w:rsidP="008D2692">
            <w:pPr>
              <w:spacing w:before="0" w:after="0" w:line="240" w:lineRule="auto"/>
              <w:jc w:val="center"/>
              <w:rPr>
                <w:rFonts w:cs="Arial"/>
                <w:sz w:val="20"/>
                <w:szCs w:val="20"/>
              </w:rPr>
            </w:pPr>
          </w:p>
        </w:tc>
        <w:tc>
          <w:tcPr>
            <w:tcW w:w="455" w:type="pct"/>
            <w:vAlign w:val="center"/>
          </w:tcPr>
          <w:p w14:paraId="01C0BEBF" w14:textId="77777777" w:rsidR="003003F1" w:rsidRPr="00C31CF9" w:rsidRDefault="003003F1" w:rsidP="008D2692">
            <w:pPr>
              <w:spacing w:before="0" w:after="0" w:line="240" w:lineRule="auto"/>
              <w:jc w:val="center"/>
              <w:rPr>
                <w:rFonts w:cs="Arial"/>
                <w:sz w:val="20"/>
                <w:szCs w:val="20"/>
              </w:rPr>
            </w:pPr>
          </w:p>
        </w:tc>
        <w:tc>
          <w:tcPr>
            <w:tcW w:w="454" w:type="pct"/>
            <w:vAlign w:val="center"/>
          </w:tcPr>
          <w:p w14:paraId="5A625C75" w14:textId="77777777" w:rsidR="003003F1" w:rsidRPr="00C31CF9" w:rsidRDefault="003003F1" w:rsidP="008D2692">
            <w:pPr>
              <w:spacing w:before="0" w:after="0" w:line="240" w:lineRule="auto"/>
              <w:jc w:val="center"/>
              <w:rPr>
                <w:rFonts w:cs="Arial"/>
                <w:sz w:val="20"/>
                <w:szCs w:val="20"/>
              </w:rPr>
            </w:pPr>
          </w:p>
        </w:tc>
        <w:tc>
          <w:tcPr>
            <w:tcW w:w="455" w:type="pct"/>
            <w:vAlign w:val="center"/>
          </w:tcPr>
          <w:p w14:paraId="0A81E1C1" w14:textId="77777777" w:rsidR="003003F1" w:rsidRPr="00C31CF9" w:rsidRDefault="003003F1" w:rsidP="008D2692">
            <w:pPr>
              <w:spacing w:before="0" w:after="0" w:line="240" w:lineRule="auto"/>
              <w:jc w:val="center"/>
              <w:rPr>
                <w:rStyle w:val="largetext1"/>
                <w:rFonts w:cs="Arial"/>
                <w:sz w:val="20"/>
                <w:szCs w:val="20"/>
              </w:rPr>
            </w:pPr>
          </w:p>
        </w:tc>
        <w:tc>
          <w:tcPr>
            <w:tcW w:w="455" w:type="pct"/>
            <w:vAlign w:val="center"/>
          </w:tcPr>
          <w:p w14:paraId="33BE6D26" w14:textId="77777777" w:rsidR="003003F1" w:rsidRPr="00C31CF9" w:rsidRDefault="003003F1" w:rsidP="008D2692">
            <w:pPr>
              <w:spacing w:before="0" w:after="0" w:line="240" w:lineRule="auto"/>
              <w:jc w:val="center"/>
              <w:rPr>
                <w:rFonts w:cs="Arial"/>
                <w:sz w:val="20"/>
                <w:szCs w:val="20"/>
              </w:rPr>
            </w:pPr>
          </w:p>
        </w:tc>
        <w:tc>
          <w:tcPr>
            <w:tcW w:w="454" w:type="pct"/>
            <w:vAlign w:val="center"/>
          </w:tcPr>
          <w:p w14:paraId="2B6E21F3" w14:textId="77777777" w:rsidR="003003F1" w:rsidRPr="00C31CF9" w:rsidRDefault="003003F1" w:rsidP="008D2692">
            <w:pPr>
              <w:spacing w:before="0" w:after="0" w:line="240" w:lineRule="auto"/>
              <w:jc w:val="center"/>
              <w:rPr>
                <w:rFonts w:cs="Arial"/>
                <w:sz w:val="20"/>
                <w:szCs w:val="20"/>
              </w:rPr>
            </w:pPr>
          </w:p>
        </w:tc>
        <w:tc>
          <w:tcPr>
            <w:tcW w:w="455" w:type="pct"/>
            <w:vAlign w:val="center"/>
          </w:tcPr>
          <w:p w14:paraId="3B192445" w14:textId="77777777" w:rsidR="003003F1" w:rsidRPr="00C31CF9" w:rsidRDefault="003003F1" w:rsidP="008D2692">
            <w:pPr>
              <w:spacing w:before="0" w:after="0" w:line="240" w:lineRule="auto"/>
              <w:jc w:val="center"/>
              <w:rPr>
                <w:rFonts w:cs="Arial"/>
                <w:sz w:val="20"/>
                <w:szCs w:val="20"/>
              </w:rPr>
            </w:pPr>
          </w:p>
        </w:tc>
        <w:tc>
          <w:tcPr>
            <w:tcW w:w="455" w:type="pct"/>
            <w:vAlign w:val="center"/>
          </w:tcPr>
          <w:p w14:paraId="4E913F5C" w14:textId="77777777" w:rsidR="003003F1" w:rsidRPr="00C31CF9" w:rsidRDefault="003003F1" w:rsidP="008D2692">
            <w:pPr>
              <w:spacing w:before="0" w:after="0" w:line="240" w:lineRule="auto"/>
              <w:jc w:val="center"/>
              <w:rPr>
                <w:rFonts w:cs="Arial"/>
                <w:sz w:val="20"/>
                <w:szCs w:val="20"/>
              </w:rPr>
            </w:pPr>
          </w:p>
        </w:tc>
      </w:tr>
    </w:tbl>
    <w:p w14:paraId="0D616D3F" w14:textId="77777777" w:rsidR="00C31CF9" w:rsidRPr="00C72A2A" w:rsidRDefault="00C31CF9" w:rsidP="00C31CF9">
      <w:pPr>
        <w:spacing w:line="240" w:lineRule="auto"/>
        <w:rPr>
          <w:b/>
          <w:bCs/>
        </w:rPr>
      </w:pPr>
      <w:r w:rsidRPr="00C72A2A">
        <w:rPr>
          <w:b/>
          <w:bCs/>
        </w:rPr>
        <w:t>Notes:</w:t>
      </w:r>
    </w:p>
    <w:p w14:paraId="6DA8B711" w14:textId="3D23FA5F" w:rsidR="00C31CF9" w:rsidRDefault="00C31CF9" w:rsidP="00C31CF9">
      <w:pPr>
        <w:spacing w:line="240" w:lineRule="auto"/>
      </w:pPr>
      <w:r>
        <w:t>Exceedances of the PM</w:t>
      </w:r>
      <w:r w:rsidRPr="007E6920">
        <w:rPr>
          <w:vertAlign w:val="subscript"/>
        </w:rPr>
        <w:t>10</w:t>
      </w:r>
      <w:r>
        <w:t xml:space="preserve"> annual mean objective of 40µg/m</w:t>
      </w:r>
      <w:r w:rsidRPr="005D50B2">
        <w:rPr>
          <w:vertAlign w:val="superscript"/>
        </w:rPr>
        <w:t>3</w:t>
      </w:r>
      <w:r>
        <w:t xml:space="preserve"> are shown in </w:t>
      </w:r>
      <w:r w:rsidRPr="005D50B2">
        <w:rPr>
          <w:b/>
          <w:bCs/>
        </w:rPr>
        <w:t>bold</w:t>
      </w:r>
      <w:r>
        <w:t>.</w:t>
      </w:r>
    </w:p>
    <w:p w14:paraId="6D67253A" w14:textId="517A56C6" w:rsidR="00C31CF9" w:rsidRDefault="00C31CF9" w:rsidP="00C31CF9">
      <w:pPr>
        <w:spacing w:line="240" w:lineRule="auto"/>
      </w:pPr>
      <w:r>
        <w:t>All means have been “annualised” as per LAQM.TG</w:t>
      </w:r>
      <w:r w:rsidR="0056061C">
        <w:t>22</w:t>
      </w:r>
      <w:r>
        <w:t xml:space="preserve"> if valid data capture for the full calendar year is less than 75%. See Appendix C for details.</w:t>
      </w:r>
    </w:p>
    <w:p w14:paraId="290C0534" w14:textId="77777777" w:rsidR="00C31CF9" w:rsidRDefault="00C31CF9" w:rsidP="00C31CF9">
      <w:pPr>
        <w:spacing w:line="240" w:lineRule="auto"/>
      </w:pPr>
      <w:r>
        <w:t>(1) Data capture for the monitoring period, in cases where monitoring was only carried out for part of the year.</w:t>
      </w:r>
    </w:p>
    <w:p w14:paraId="4D305B5B" w14:textId="77777777" w:rsidR="00C31CF9" w:rsidRDefault="00C31CF9" w:rsidP="00C31CF9">
      <w:pPr>
        <w:spacing w:line="240" w:lineRule="auto"/>
      </w:pPr>
      <w:r>
        <w:t>(2) Data capture for the full calendar year (e.g. if monitoring was carried out for 6 months, the maximum data capture for the full calendar year is 50%).</w:t>
      </w:r>
    </w:p>
    <w:p w14:paraId="3DB417EA" w14:textId="410649AB" w:rsidR="005D50B2" w:rsidRDefault="005D50B2">
      <w:pPr>
        <w:spacing w:before="0" w:after="0" w:line="240" w:lineRule="auto"/>
        <w:rPr>
          <w:color w:val="FF0000"/>
        </w:rPr>
      </w:pPr>
      <w:r>
        <w:rPr>
          <w:color w:val="FF0000"/>
        </w:rPr>
        <w:br w:type="page"/>
      </w:r>
    </w:p>
    <w:p w14:paraId="294500E9" w14:textId="66178E55" w:rsidR="005D50B2" w:rsidRPr="00C31CF9" w:rsidRDefault="00C31CF9" w:rsidP="00C31CF9">
      <w:pPr>
        <w:pStyle w:val="Caption"/>
      </w:pPr>
      <w:r>
        <w:lastRenderedPageBreak/>
        <w:t xml:space="preserve">Figure </w:t>
      </w:r>
      <w:r w:rsidR="0026271A">
        <w:fldChar w:fldCharType="begin"/>
      </w:r>
      <w:r w:rsidR="0026271A">
        <w:instrText xml:space="preserve"> STYLEREF 1 \s </w:instrText>
      </w:r>
      <w:r w:rsidR="0026271A">
        <w:fldChar w:fldCharType="separate"/>
      </w:r>
      <w:r w:rsidR="0026271A">
        <w:rPr>
          <w:noProof/>
        </w:rPr>
        <w:t>2</w:t>
      </w:r>
      <w:r w:rsidR="0026271A">
        <w:rPr>
          <w:noProof/>
        </w:rPr>
        <w:fldChar w:fldCharType="end"/>
      </w:r>
      <w:r w:rsidR="007A2CEA">
        <w:t>.</w:t>
      </w:r>
      <w:r w:rsidR="0026271A">
        <w:fldChar w:fldCharType="begin"/>
      </w:r>
      <w:r w:rsidR="0026271A">
        <w:instrText xml:space="preserve"> SEQ Figure \* ARABIC \s 1 </w:instrText>
      </w:r>
      <w:r w:rsidR="0026271A">
        <w:fldChar w:fldCharType="separate"/>
      </w:r>
      <w:r w:rsidR="0026271A">
        <w:rPr>
          <w:noProof/>
        </w:rPr>
        <w:t>5</w:t>
      </w:r>
      <w:r w:rsidR="0026271A">
        <w:rPr>
          <w:noProof/>
        </w:rPr>
        <w:fldChar w:fldCharType="end"/>
      </w:r>
      <w:r>
        <w:t xml:space="preserve"> – Trends in </w:t>
      </w:r>
      <w:r w:rsidRPr="00C31CF9">
        <w:t>Annual Mean PM</w:t>
      </w:r>
      <w:r w:rsidRPr="007E6920">
        <w:rPr>
          <w:vertAlign w:val="subscript"/>
        </w:rPr>
        <w:t>10</w:t>
      </w:r>
      <w:r w:rsidRPr="00C31CF9">
        <w:t xml:space="preserve"> Concentrations</w:t>
      </w:r>
    </w:p>
    <w:p w14:paraId="7ECF9191" w14:textId="4839B289" w:rsidR="00C72A2A" w:rsidRDefault="00C31CF9" w:rsidP="00400B0F">
      <w:pPr>
        <w:rPr>
          <w:color w:val="FF0000"/>
        </w:rPr>
      </w:pPr>
      <w:r w:rsidRPr="00C31CF9">
        <w:rPr>
          <w:color w:val="FF0000"/>
        </w:rPr>
        <w:t>&lt;Delete if not required&gt;</w:t>
      </w:r>
    </w:p>
    <w:p w14:paraId="4A42A299" w14:textId="36FAEC31" w:rsidR="00366886" w:rsidRDefault="00822237" w:rsidP="00E609DE">
      <w:pPr>
        <w:jc w:val="center"/>
        <w:rPr>
          <w:color w:val="FF0000"/>
        </w:rPr>
      </w:pPr>
      <w:r>
        <w:rPr>
          <w:noProof/>
        </w:rPr>
        <w:drawing>
          <wp:inline distT="0" distB="0" distL="0" distR="0" wp14:anchorId="4EA41B4A" wp14:editId="08B7CBA4">
            <wp:extent cx="8421370" cy="5360035"/>
            <wp:effectExtent l="0" t="0" r="17780" b="12065"/>
            <wp:docPr id="679946820" name="Chart 1">
              <a:extLst xmlns:a="http://schemas.openxmlformats.org/drawingml/2006/main">
                <a:ext uri="{FF2B5EF4-FFF2-40B4-BE49-F238E27FC236}">
                  <a16:creationId xmlns:a16="http://schemas.microsoft.com/office/drawing/2014/main" id="{B6C129A4-06DD-47FB-AB5D-6669FC7A49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4240940F" w14:textId="0210402A" w:rsidR="00C31CF9" w:rsidRDefault="00C31CF9" w:rsidP="00C31CF9">
      <w:pPr>
        <w:pStyle w:val="Caption"/>
        <w:rPr>
          <w:vertAlign w:val="superscript"/>
        </w:rPr>
      </w:pPr>
      <w:bookmarkStart w:id="40" w:name="_Ref68432340"/>
      <w:bookmarkStart w:id="41" w:name="_Toc68433944"/>
      <w:r>
        <w:lastRenderedPageBreak/>
        <w:t xml:space="preserve">Table </w:t>
      </w:r>
      <w:r w:rsidR="007F5C67">
        <w:fldChar w:fldCharType="begin"/>
      </w:r>
      <w:r w:rsidR="007F5C67">
        <w:instrText xml:space="preserve"> STYLEREF 1 \s </w:instrText>
      </w:r>
      <w:r w:rsidR="007F5C67">
        <w:fldChar w:fldCharType="separate"/>
      </w:r>
      <w:r w:rsidR="007F5C67">
        <w:rPr>
          <w:noProof/>
        </w:rPr>
        <w:t>2</w:t>
      </w:r>
      <w:r w:rsidR="007F5C67">
        <w:rPr>
          <w:noProof/>
        </w:rPr>
        <w:fldChar w:fldCharType="end"/>
      </w:r>
      <w:r w:rsidR="007A2CEA">
        <w:t>.</w:t>
      </w:r>
      <w:r w:rsidR="007F5C67">
        <w:fldChar w:fldCharType="begin"/>
      </w:r>
      <w:r w:rsidR="007F5C67">
        <w:instrText xml:space="preserve"> SEQ Table \* ARABIC \s 1 </w:instrText>
      </w:r>
      <w:r w:rsidR="007F5C67">
        <w:fldChar w:fldCharType="separate"/>
      </w:r>
      <w:r w:rsidR="007F5C67">
        <w:rPr>
          <w:noProof/>
        </w:rPr>
        <w:t>7</w:t>
      </w:r>
      <w:r w:rsidR="007F5C67">
        <w:rPr>
          <w:noProof/>
        </w:rPr>
        <w:fldChar w:fldCharType="end"/>
      </w:r>
      <w:bookmarkEnd w:id="40"/>
      <w:r>
        <w:t xml:space="preserve"> – 24-Hour Mean PM</w:t>
      </w:r>
      <w:r w:rsidRPr="007E6920">
        <w:rPr>
          <w:vertAlign w:val="subscript"/>
        </w:rPr>
        <w:t>10</w:t>
      </w:r>
      <w:r>
        <w:t xml:space="preserve"> Monitoring Results, </w:t>
      </w:r>
      <w:r w:rsidRPr="00C31CF9">
        <w:t>Number of PM</w:t>
      </w:r>
      <w:r w:rsidRPr="007E6920">
        <w:rPr>
          <w:vertAlign w:val="subscript"/>
        </w:rPr>
        <w:t>10</w:t>
      </w:r>
      <w:r w:rsidRPr="00C31CF9">
        <w:t xml:space="preserve"> 24-Hour Means &gt; 50µg/m</w:t>
      </w:r>
      <w:r w:rsidRPr="00C31CF9">
        <w:rPr>
          <w:vertAlign w:val="superscript"/>
        </w:rPr>
        <w:t>3</w:t>
      </w:r>
      <w:bookmarkEnd w:id="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25"/>
        <w:gridCol w:w="1322"/>
        <w:gridCol w:w="1325"/>
        <w:gridCol w:w="1325"/>
        <w:gridCol w:w="1322"/>
        <w:gridCol w:w="1325"/>
        <w:gridCol w:w="1325"/>
        <w:gridCol w:w="1322"/>
        <w:gridCol w:w="1325"/>
        <w:gridCol w:w="1322"/>
      </w:tblGrid>
      <w:tr w:rsidR="003003F1" w:rsidRPr="00C31CF9" w14:paraId="1810A8FC" w14:textId="77777777" w:rsidTr="003D73FA">
        <w:trPr>
          <w:cantSplit/>
          <w:trHeight w:val="420"/>
          <w:tblHeader/>
          <w:jc w:val="center"/>
        </w:trPr>
        <w:tc>
          <w:tcPr>
            <w:tcW w:w="454" w:type="pct"/>
            <w:shd w:val="clear" w:color="auto" w:fill="D6E3BC"/>
            <w:vAlign w:val="center"/>
          </w:tcPr>
          <w:p w14:paraId="44AB426F" w14:textId="77777777" w:rsidR="003003F1" w:rsidRPr="00C31CF9" w:rsidRDefault="003003F1" w:rsidP="003003F1">
            <w:pPr>
              <w:spacing w:line="240" w:lineRule="auto"/>
              <w:jc w:val="center"/>
              <w:rPr>
                <w:rFonts w:cs="Arial"/>
                <w:b/>
                <w:sz w:val="20"/>
                <w:szCs w:val="20"/>
              </w:rPr>
            </w:pPr>
            <w:r w:rsidRPr="00C31CF9">
              <w:rPr>
                <w:rFonts w:cs="Arial"/>
                <w:b/>
                <w:sz w:val="20"/>
                <w:szCs w:val="20"/>
              </w:rPr>
              <w:t>Site ID</w:t>
            </w:r>
          </w:p>
        </w:tc>
        <w:tc>
          <w:tcPr>
            <w:tcW w:w="455" w:type="pct"/>
            <w:shd w:val="clear" w:color="auto" w:fill="D6E3BC"/>
            <w:vAlign w:val="center"/>
          </w:tcPr>
          <w:p w14:paraId="1E6AF8B6" w14:textId="3E9EEE45" w:rsidR="003003F1" w:rsidRPr="00C31CF9" w:rsidRDefault="003003F1" w:rsidP="003003F1">
            <w:pPr>
              <w:spacing w:line="240" w:lineRule="auto"/>
              <w:jc w:val="center"/>
              <w:rPr>
                <w:rFonts w:cs="Arial"/>
                <w:b/>
                <w:sz w:val="20"/>
                <w:szCs w:val="20"/>
              </w:rPr>
            </w:pPr>
            <w:r w:rsidRPr="00F0357D">
              <w:rPr>
                <w:rFonts w:cs="Arial"/>
                <w:b/>
                <w:sz w:val="20"/>
                <w:szCs w:val="20"/>
              </w:rPr>
              <w:t>X OS Grid Ref (Easting)</w:t>
            </w:r>
          </w:p>
        </w:tc>
        <w:tc>
          <w:tcPr>
            <w:tcW w:w="454" w:type="pct"/>
            <w:shd w:val="clear" w:color="auto" w:fill="D6E3BC"/>
            <w:vAlign w:val="center"/>
          </w:tcPr>
          <w:p w14:paraId="08D4321E" w14:textId="7227A614" w:rsidR="003003F1" w:rsidRPr="00C31CF9" w:rsidRDefault="003003F1" w:rsidP="003003F1">
            <w:pPr>
              <w:spacing w:line="240" w:lineRule="auto"/>
              <w:jc w:val="center"/>
              <w:rPr>
                <w:rFonts w:cs="Arial"/>
                <w:b/>
                <w:sz w:val="20"/>
                <w:szCs w:val="20"/>
              </w:rPr>
            </w:pPr>
            <w:r w:rsidRPr="00F0357D">
              <w:rPr>
                <w:rFonts w:cs="Arial"/>
                <w:b/>
                <w:sz w:val="20"/>
                <w:szCs w:val="20"/>
              </w:rPr>
              <w:t>Y OS Grid Ref (Northing)</w:t>
            </w:r>
          </w:p>
        </w:tc>
        <w:tc>
          <w:tcPr>
            <w:tcW w:w="455" w:type="pct"/>
            <w:shd w:val="clear" w:color="auto" w:fill="D6E3BC"/>
            <w:vAlign w:val="center"/>
          </w:tcPr>
          <w:p w14:paraId="79206B72" w14:textId="2ACD3B5C" w:rsidR="003003F1" w:rsidRPr="00C31CF9" w:rsidRDefault="003003F1" w:rsidP="003003F1">
            <w:pPr>
              <w:spacing w:line="240" w:lineRule="auto"/>
              <w:jc w:val="center"/>
              <w:rPr>
                <w:rFonts w:cs="Arial"/>
                <w:b/>
                <w:sz w:val="20"/>
                <w:szCs w:val="20"/>
              </w:rPr>
            </w:pPr>
            <w:r w:rsidRPr="00C31CF9">
              <w:rPr>
                <w:rFonts w:cs="Arial"/>
                <w:b/>
                <w:sz w:val="20"/>
                <w:szCs w:val="20"/>
              </w:rPr>
              <w:t>Site Type</w:t>
            </w:r>
          </w:p>
        </w:tc>
        <w:tc>
          <w:tcPr>
            <w:tcW w:w="455" w:type="pct"/>
            <w:shd w:val="clear" w:color="auto" w:fill="D6E3BC"/>
            <w:vAlign w:val="center"/>
          </w:tcPr>
          <w:p w14:paraId="6BC6ED6C" w14:textId="77777777" w:rsidR="003003F1" w:rsidRPr="00C31CF9" w:rsidRDefault="003003F1" w:rsidP="003003F1">
            <w:pPr>
              <w:spacing w:line="240" w:lineRule="auto"/>
              <w:jc w:val="center"/>
              <w:rPr>
                <w:rFonts w:cs="Arial"/>
                <w:b/>
                <w:sz w:val="20"/>
                <w:szCs w:val="20"/>
              </w:rPr>
            </w:pPr>
            <w:r w:rsidRPr="00C31CF9">
              <w:rPr>
                <w:rFonts w:cs="Arial"/>
                <w:b/>
                <w:bCs/>
                <w:sz w:val="20"/>
                <w:szCs w:val="20"/>
              </w:rPr>
              <w:t xml:space="preserve">Valid Data Capture for Monitoring Period (%) </w:t>
            </w:r>
            <w:r w:rsidRPr="00C31CF9">
              <w:rPr>
                <w:rFonts w:cs="Arial"/>
                <w:b/>
                <w:bCs/>
                <w:sz w:val="20"/>
                <w:szCs w:val="20"/>
                <w:vertAlign w:val="superscript"/>
              </w:rPr>
              <w:t>(1)</w:t>
            </w:r>
          </w:p>
        </w:tc>
        <w:tc>
          <w:tcPr>
            <w:tcW w:w="454" w:type="pct"/>
            <w:shd w:val="clear" w:color="auto" w:fill="D6E3BC"/>
            <w:vAlign w:val="center"/>
          </w:tcPr>
          <w:p w14:paraId="498F2F8F" w14:textId="6BF0A728" w:rsidR="003003F1" w:rsidRPr="00FC6EFF" w:rsidRDefault="003003F1" w:rsidP="00FC6EFF">
            <w:pPr>
              <w:spacing w:line="240" w:lineRule="auto"/>
              <w:jc w:val="center"/>
              <w:rPr>
                <w:rFonts w:cs="Arial"/>
                <w:b/>
                <w:bCs/>
                <w:sz w:val="20"/>
                <w:szCs w:val="20"/>
              </w:rPr>
            </w:pPr>
            <w:r w:rsidRPr="00C31CF9">
              <w:rPr>
                <w:rFonts w:cs="Arial"/>
                <w:b/>
                <w:bCs/>
                <w:sz w:val="20"/>
                <w:szCs w:val="20"/>
              </w:rPr>
              <w:t xml:space="preserve">Valid Data Capture </w:t>
            </w:r>
            <w:r>
              <w:rPr>
                <w:rFonts w:cs="Arial"/>
                <w:b/>
                <w:bCs/>
                <w:sz w:val="20"/>
                <w:szCs w:val="20"/>
              </w:rPr>
              <w:t>202</w:t>
            </w:r>
            <w:r w:rsidR="000343C3">
              <w:rPr>
                <w:rFonts w:cs="Arial"/>
                <w:b/>
                <w:bCs/>
                <w:sz w:val="20"/>
                <w:szCs w:val="20"/>
              </w:rPr>
              <w:t>5</w:t>
            </w:r>
            <w:r w:rsidRPr="00C31CF9">
              <w:rPr>
                <w:rFonts w:cs="Arial"/>
                <w:b/>
                <w:bCs/>
                <w:sz w:val="20"/>
                <w:szCs w:val="20"/>
              </w:rPr>
              <w:t xml:space="preserve"> (%) </w:t>
            </w:r>
            <w:r w:rsidRPr="00C31CF9">
              <w:rPr>
                <w:rFonts w:cs="Arial"/>
                <w:b/>
                <w:bCs/>
                <w:sz w:val="20"/>
                <w:szCs w:val="20"/>
                <w:vertAlign w:val="superscript"/>
              </w:rPr>
              <w:t>(2)</w:t>
            </w:r>
          </w:p>
        </w:tc>
        <w:tc>
          <w:tcPr>
            <w:tcW w:w="455" w:type="pct"/>
            <w:shd w:val="clear" w:color="auto" w:fill="D6E3BC"/>
            <w:vAlign w:val="center"/>
          </w:tcPr>
          <w:p w14:paraId="41DAE1A0" w14:textId="0A499A4D" w:rsidR="003003F1" w:rsidRPr="00C31CF9" w:rsidRDefault="003003F1" w:rsidP="003003F1">
            <w:pPr>
              <w:spacing w:line="240" w:lineRule="auto"/>
              <w:jc w:val="center"/>
              <w:rPr>
                <w:rFonts w:cs="Arial"/>
                <w:b/>
                <w:sz w:val="20"/>
                <w:szCs w:val="20"/>
              </w:rPr>
            </w:pPr>
            <w:r w:rsidRPr="005D50B2">
              <w:rPr>
                <w:rFonts w:cs="Arial"/>
                <w:b/>
                <w:sz w:val="20"/>
                <w:szCs w:val="20"/>
              </w:rPr>
              <w:t>20</w:t>
            </w:r>
            <w:r>
              <w:rPr>
                <w:rFonts w:cs="Arial"/>
                <w:b/>
                <w:sz w:val="20"/>
                <w:szCs w:val="20"/>
              </w:rPr>
              <w:t>2</w:t>
            </w:r>
            <w:r w:rsidR="00D50BAA">
              <w:rPr>
                <w:rFonts w:cs="Arial"/>
                <w:b/>
                <w:sz w:val="20"/>
                <w:szCs w:val="20"/>
              </w:rPr>
              <w:t>1</w:t>
            </w:r>
          </w:p>
        </w:tc>
        <w:tc>
          <w:tcPr>
            <w:tcW w:w="455" w:type="pct"/>
            <w:shd w:val="clear" w:color="auto" w:fill="D6E3BC"/>
            <w:vAlign w:val="center"/>
          </w:tcPr>
          <w:p w14:paraId="050E9DA1" w14:textId="44B13DAF" w:rsidR="003003F1" w:rsidRPr="00C31CF9" w:rsidRDefault="003003F1" w:rsidP="003003F1">
            <w:pPr>
              <w:spacing w:line="240" w:lineRule="auto"/>
              <w:jc w:val="center"/>
              <w:rPr>
                <w:rFonts w:cs="Arial"/>
                <w:b/>
                <w:sz w:val="20"/>
                <w:szCs w:val="20"/>
              </w:rPr>
            </w:pPr>
            <w:r w:rsidRPr="005D50B2">
              <w:rPr>
                <w:rFonts w:cs="Arial"/>
                <w:b/>
                <w:sz w:val="20"/>
                <w:szCs w:val="20"/>
              </w:rPr>
              <w:t>20</w:t>
            </w:r>
            <w:r>
              <w:rPr>
                <w:rFonts w:cs="Arial"/>
                <w:b/>
                <w:sz w:val="20"/>
                <w:szCs w:val="20"/>
              </w:rPr>
              <w:t>2</w:t>
            </w:r>
            <w:r w:rsidR="00D50BAA">
              <w:rPr>
                <w:rFonts w:cs="Arial"/>
                <w:b/>
                <w:sz w:val="20"/>
                <w:szCs w:val="20"/>
              </w:rPr>
              <w:t>2</w:t>
            </w:r>
          </w:p>
        </w:tc>
        <w:tc>
          <w:tcPr>
            <w:tcW w:w="454" w:type="pct"/>
            <w:shd w:val="clear" w:color="auto" w:fill="D6E3BC"/>
            <w:vAlign w:val="center"/>
          </w:tcPr>
          <w:p w14:paraId="1CC1EF8C" w14:textId="5E9847E0" w:rsidR="003003F1" w:rsidRPr="00C31CF9" w:rsidRDefault="003003F1" w:rsidP="003003F1">
            <w:pPr>
              <w:spacing w:line="240" w:lineRule="auto"/>
              <w:jc w:val="center"/>
              <w:rPr>
                <w:rFonts w:cs="Arial"/>
                <w:b/>
                <w:sz w:val="20"/>
                <w:szCs w:val="20"/>
              </w:rPr>
            </w:pPr>
            <w:r w:rsidRPr="005D50B2">
              <w:rPr>
                <w:rFonts w:cs="Arial"/>
                <w:b/>
                <w:sz w:val="20"/>
                <w:szCs w:val="20"/>
              </w:rPr>
              <w:t>20</w:t>
            </w:r>
            <w:r>
              <w:rPr>
                <w:rFonts w:cs="Arial"/>
                <w:b/>
                <w:sz w:val="20"/>
                <w:szCs w:val="20"/>
              </w:rPr>
              <w:t>2</w:t>
            </w:r>
            <w:r w:rsidR="00D50BAA">
              <w:rPr>
                <w:rFonts w:cs="Arial"/>
                <w:b/>
                <w:sz w:val="20"/>
                <w:szCs w:val="20"/>
              </w:rPr>
              <w:t>3</w:t>
            </w:r>
          </w:p>
        </w:tc>
        <w:tc>
          <w:tcPr>
            <w:tcW w:w="455" w:type="pct"/>
            <w:shd w:val="clear" w:color="auto" w:fill="D6E3BC"/>
            <w:vAlign w:val="center"/>
          </w:tcPr>
          <w:p w14:paraId="570FA154" w14:textId="130A4C65" w:rsidR="003003F1" w:rsidRPr="00C31CF9" w:rsidRDefault="003003F1" w:rsidP="003003F1">
            <w:pPr>
              <w:spacing w:line="240" w:lineRule="auto"/>
              <w:jc w:val="center"/>
              <w:rPr>
                <w:rFonts w:cs="Arial"/>
                <w:b/>
                <w:sz w:val="20"/>
                <w:szCs w:val="20"/>
              </w:rPr>
            </w:pPr>
            <w:r>
              <w:rPr>
                <w:rFonts w:cs="Arial"/>
                <w:b/>
                <w:sz w:val="20"/>
                <w:szCs w:val="20"/>
              </w:rPr>
              <w:t>202</w:t>
            </w:r>
            <w:r w:rsidR="00D50BAA">
              <w:rPr>
                <w:rFonts w:cs="Arial"/>
                <w:b/>
                <w:sz w:val="20"/>
                <w:szCs w:val="20"/>
              </w:rPr>
              <w:t>4</w:t>
            </w:r>
          </w:p>
        </w:tc>
        <w:tc>
          <w:tcPr>
            <w:tcW w:w="455" w:type="pct"/>
            <w:shd w:val="clear" w:color="auto" w:fill="D6E3BC"/>
            <w:vAlign w:val="center"/>
          </w:tcPr>
          <w:p w14:paraId="15206D60" w14:textId="0D218760" w:rsidR="003003F1" w:rsidRPr="00C31CF9" w:rsidRDefault="003003F1" w:rsidP="003003F1">
            <w:pPr>
              <w:spacing w:line="240" w:lineRule="auto"/>
              <w:jc w:val="center"/>
              <w:rPr>
                <w:rFonts w:cs="Arial"/>
                <w:b/>
                <w:sz w:val="20"/>
                <w:szCs w:val="20"/>
              </w:rPr>
            </w:pPr>
            <w:r>
              <w:rPr>
                <w:rFonts w:cs="Arial"/>
                <w:b/>
                <w:sz w:val="20"/>
                <w:szCs w:val="20"/>
              </w:rPr>
              <w:t>202</w:t>
            </w:r>
            <w:r w:rsidR="00D50BAA">
              <w:rPr>
                <w:rFonts w:cs="Arial"/>
                <w:b/>
                <w:sz w:val="20"/>
                <w:szCs w:val="20"/>
              </w:rPr>
              <w:t>5</w:t>
            </w:r>
          </w:p>
        </w:tc>
      </w:tr>
      <w:tr w:rsidR="003003F1" w:rsidRPr="00C31CF9" w14:paraId="37A2A0F5" w14:textId="77777777" w:rsidTr="003D73FA">
        <w:trPr>
          <w:cantSplit/>
          <w:jc w:val="center"/>
        </w:trPr>
        <w:tc>
          <w:tcPr>
            <w:tcW w:w="454" w:type="pct"/>
            <w:vAlign w:val="center"/>
          </w:tcPr>
          <w:p w14:paraId="16DC05A8" w14:textId="77777777" w:rsidR="003003F1" w:rsidRPr="00C31CF9" w:rsidRDefault="003003F1" w:rsidP="003003F1">
            <w:pPr>
              <w:spacing w:before="0" w:after="0" w:line="240" w:lineRule="auto"/>
              <w:jc w:val="center"/>
              <w:rPr>
                <w:rFonts w:cs="Arial"/>
                <w:color w:val="FF0000"/>
                <w:sz w:val="20"/>
                <w:szCs w:val="20"/>
              </w:rPr>
            </w:pPr>
            <w:r w:rsidRPr="00C31CF9">
              <w:rPr>
                <w:rFonts w:cs="Arial"/>
                <w:color w:val="FF0000"/>
                <w:sz w:val="20"/>
                <w:szCs w:val="20"/>
              </w:rPr>
              <w:t>AP1</w:t>
            </w:r>
          </w:p>
        </w:tc>
        <w:tc>
          <w:tcPr>
            <w:tcW w:w="455" w:type="pct"/>
            <w:vAlign w:val="center"/>
          </w:tcPr>
          <w:p w14:paraId="2437F1F0" w14:textId="761B455F" w:rsidR="003003F1" w:rsidRPr="00C31CF9" w:rsidRDefault="003003F1" w:rsidP="003003F1">
            <w:pPr>
              <w:spacing w:before="0" w:after="0" w:line="240" w:lineRule="auto"/>
              <w:jc w:val="center"/>
              <w:rPr>
                <w:rFonts w:cs="Arial"/>
                <w:color w:val="FF0000"/>
                <w:sz w:val="20"/>
                <w:szCs w:val="20"/>
              </w:rPr>
            </w:pPr>
            <w:r>
              <w:rPr>
                <w:rFonts w:cs="Arial"/>
                <w:color w:val="FF0000"/>
                <w:sz w:val="20"/>
                <w:szCs w:val="20"/>
              </w:rPr>
              <w:t>&lt;</w:t>
            </w:r>
            <w:r w:rsidRPr="00722E1F">
              <w:rPr>
                <w:rFonts w:cs="Arial"/>
                <w:color w:val="FF0000"/>
                <w:sz w:val="20"/>
                <w:szCs w:val="20"/>
              </w:rPr>
              <w:t>666555</w:t>
            </w:r>
            <w:r>
              <w:rPr>
                <w:rFonts w:cs="Arial"/>
                <w:color w:val="FF0000"/>
                <w:sz w:val="20"/>
                <w:szCs w:val="20"/>
              </w:rPr>
              <w:t>&gt;</w:t>
            </w:r>
          </w:p>
        </w:tc>
        <w:tc>
          <w:tcPr>
            <w:tcW w:w="454" w:type="pct"/>
            <w:vAlign w:val="center"/>
          </w:tcPr>
          <w:p w14:paraId="11494C1F" w14:textId="0F415450" w:rsidR="003003F1" w:rsidRPr="00C31CF9" w:rsidRDefault="003003F1" w:rsidP="003003F1">
            <w:pPr>
              <w:spacing w:before="0" w:after="0" w:line="240" w:lineRule="auto"/>
              <w:jc w:val="center"/>
              <w:rPr>
                <w:rFonts w:cs="Arial"/>
                <w:color w:val="FF0000"/>
                <w:sz w:val="20"/>
                <w:szCs w:val="20"/>
              </w:rPr>
            </w:pPr>
            <w:r>
              <w:rPr>
                <w:rFonts w:cs="Arial"/>
                <w:color w:val="FF0000"/>
                <w:sz w:val="20"/>
                <w:szCs w:val="20"/>
              </w:rPr>
              <w:t>&lt;</w:t>
            </w:r>
            <w:r w:rsidRPr="00722E1F">
              <w:rPr>
                <w:rFonts w:cs="Arial"/>
                <w:color w:val="FF0000"/>
                <w:sz w:val="20"/>
                <w:szCs w:val="20"/>
              </w:rPr>
              <w:t>333444</w:t>
            </w:r>
            <w:r>
              <w:rPr>
                <w:rFonts w:cs="Arial"/>
                <w:color w:val="FF0000"/>
                <w:sz w:val="20"/>
                <w:szCs w:val="20"/>
              </w:rPr>
              <w:t>&gt;</w:t>
            </w:r>
          </w:p>
        </w:tc>
        <w:tc>
          <w:tcPr>
            <w:tcW w:w="455" w:type="pct"/>
            <w:vAlign w:val="center"/>
          </w:tcPr>
          <w:p w14:paraId="11D1C298" w14:textId="67B84B91" w:rsidR="003003F1" w:rsidRPr="00C31CF9" w:rsidRDefault="003003F1" w:rsidP="003003F1">
            <w:pPr>
              <w:spacing w:before="0" w:after="0" w:line="240" w:lineRule="auto"/>
              <w:jc w:val="center"/>
              <w:rPr>
                <w:rFonts w:cs="Arial"/>
                <w:color w:val="FF0000"/>
                <w:sz w:val="20"/>
                <w:szCs w:val="20"/>
              </w:rPr>
            </w:pPr>
            <w:r w:rsidRPr="00C31CF9">
              <w:rPr>
                <w:rFonts w:cs="Arial"/>
                <w:color w:val="FF0000"/>
                <w:sz w:val="20"/>
                <w:szCs w:val="20"/>
              </w:rPr>
              <w:t>Roadside</w:t>
            </w:r>
          </w:p>
        </w:tc>
        <w:tc>
          <w:tcPr>
            <w:tcW w:w="455" w:type="pct"/>
            <w:vAlign w:val="center"/>
          </w:tcPr>
          <w:p w14:paraId="3722FC6A" w14:textId="77777777" w:rsidR="003003F1" w:rsidRPr="00C31CF9" w:rsidRDefault="003003F1" w:rsidP="003003F1">
            <w:pPr>
              <w:spacing w:before="0" w:after="0" w:line="240" w:lineRule="auto"/>
              <w:jc w:val="center"/>
              <w:rPr>
                <w:rFonts w:cs="Arial"/>
                <w:color w:val="FF0000"/>
                <w:sz w:val="20"/>
                <w:szCs w:val="20"/>
              </w:rPr>
            </w:pPr>
            <w:r w:rsidRPr="00C31CF9">
              <w:rPr>
                <w:rFonts w:cs="Arial"/>
                <w:color w:val="FF0000"/>
                <w:sz w:val="20"/>
                <w:szCs w:val="20"/>
              </w:rPr>
              <w:t>80</w:t>
            </w:r>
          </w:p>
        </w:tc>
        <w:tc>
          <w:tcPr>
            <w:tcW w:w="454" w:type="pct"/>
            <w:vAlign w:val="center"/>
          </w:tcPr>
          <w:p w14:paraId="543A3504" w14:textId="77777777" w:rsidR="003003F1" w:rsidRPr="00C31CF9" w:rsidRDefault="003003F1" w:rsidP="003003F1">
            <w:pPr>
              <w:spacing w:before="0" w:after="0" w:line="240" w:lineRule="auto"/>
              <w:jc w:val="center"/>
              <w:rPr>
                <w:rFonts w:cs="Arial"/>
                <w:color w:val="FF0000"/>
                <w:sz w:val="20"/>
                <w:szCs w:val="20"/>
              </w:rPr>
            </w:pPr>
            <w:r w:rsidRPr="00C31CF9">
              <w:rPr>
                <w:rFonts w:cs="Arial"/>
                <w:color w:val="FF0000"/>
                <w:sz w:val="20"/>
                <w:szCs w:val="20"/>
              </w:rPr>
              <w:t>80</w:t>
            </w:r>
          </w:p>
        </w:tc>
        <w:tc>
          <w:tcPr>
            <w:tcW w:w="455" w:type="pct"/>
            <w:vAlign w:val="center"/>
          </w:tcPr>
          <w:p w14:paraId="5810B15E" w14:textId="77777777" w:rsidR="003003F1" w:rsidRPr="00C31CF9" w:rsidRDefault="003003F1" w:rsidP="003003F1">
            <w:pPr>
              <w:spacing w:before="0" w:after="0" w:line="240" w:lineRule="auto"/>
              <w:jc w:val="center"/>
              <w:rPr>
                <w:rFonts w:cs="Arial"/>
                <w:color w:val="FF0000"/>
                <w:sz w:val="20"/>
                <w:szCs w:val="20"/>
              </w:rPr>
            </w:pPr>
            <w:r w:rsidRPr="00C31CF9">
              <w:rPr>
                <w:rFonts w:cs="Arial"/>
                <w:color w:val="FF0000"/>
                <w:sz w:val="20"/>
                <w:szCs w:val="20"/>
              </w:rPr>
              <w:t>20</w:t>
            </w:r>
          </w:p>
        </w:tc>
        <w:tc>
          <w:tcPr>
            <w:tcW w:w="455" w:type="pct"/>
            <w:vAlign w:val="center"/>
          </w:tcPr>
          <w:p w14:paraId="137157F7" w14:textId="77777777" w:rsidR="003003F1" w:rsidRPr="00C31CF9" w:rsidRDefault="003003F1" w:rsidP="003003F1">
            <w:pPr>
              <w:spacing w:before="0" w:after="0" w:line="240" w:lineRule="auto"/>
              <w:jc w:val="center"/>
              <w:rPr>
                <w:rFonts w:cs="Arial"/>
                <w:b/>
                <w:color w:val="FF0000"/>
                <w:sz w:val="20"/>
                <w:szCs w:val="20"/>
              </w:rPr>
            </w:pPr>
            <w:r w:rsidRPr="00C31CF9">
              <w:rPr>
                <w:rFonts w:cs="Arial"/>
                <w:b/>
                <w:color w:val="FF0000"/>
                <w:sz w:val="20"/>
                <w:szCs w:val="20"/>
              </w:rPr>
              <w:t>36</w:t>
            </w:r>
          </w:p>
        </w:tc>
        <w:tc>
          <w:tcPr>
            <w:tcW w:w="454" w:type="pct"/>
            <w:vAlign w:val="center"/>
          </w:tcPr>
          <w:p w14:paraId="7E485905" w14:textId="77777777" w:rsidR="003003F1" w:rsidRPr="00C31CF9" w:rsidRDefault="003003F1" w:rsidP="003003F1">
            <w:pPr>
              <w:spacing w:before="0" w:after="0" w:line="240" w:lineRule="auto"/>
              <w:jc w:val="center"/>
              <w:rPr>
                <w:rFonts w:cs="Arial"/>
                <w:color w:val="FF0000"/>
                <w:sz w:val="20"/>
                <w:szCs w:val="20"/>
              </w:rPr>
            </w:pPr>
            <w:r w:rsidRPr="00C31CF9">
              <w:rPr>
                <w:rFonts w:cs="Arial"/>
                <w:color w:val="FF0000"/>
                <w:sz w:val="20"/>
                <w:szCs w:val="20"/>
              </w:rPr>
              <w:t>25</w:t>
            </w:r>
          </w:p>
        </w:tc>
        <w:tc>
          <w:tcPr>
            <w:tcW w:w="455" w:type="pct"/>
            <w:vAlign w:val="center"/>
          </w:tcPr>
          <w:p w14:paraId="388C2128" w14:textId="77777777" w:rsidR="003003F1" w:rsidRPr="00C31CF9" w:rsidRDefault="003003F1" w:rsidP="003003F1">
            <w:pPr>
              <w:spacing w:before="0" w:after="0" w:line="240" w:lineRule="auto"/>
              <w:jc w:val="center"/>
              <w:rPr>
                <w:rFonts w:cs="Arial"/>
                <w:color w:val="FF0000"/>
                <w:sz w:val="20"/>
                <w:szCs w:val="20"/>
              </w:rPr>
            </w:pPr>
            <w:r w:rsidRPr="00C31CF9">
              <w:rPr>
                <w:rFonts w:cs="Arial"/>
                <w:color w:val="FF0000"/>
                <w:sz w:val="20"/>
                <w:szCs w:val="20"/>
              </w:rPr>
              <w:t>15</w:t>
            </w:r>
          </w:p>
        </w:tc>
        <w:tc>
          <w:tcPr>
            <w:tcW w:w="455" w:type="pct"/>
            <w:vAlign w:val="center"/>
          </w:tcPr>
          <w:p w14:paraId="72E0DD9C" w14:textId="77777777" w:rsidR="003003F1" w:rsidRPr="00C31CF9" w:rsidRDefault="003003F1" w:rsidP="003003F1">
            <w:pPr>
              <w:spacing w:before="0" w:after="0" w:line="240" w:lineRule="auto"/>
              <w:jc w:val="center"/>
              <w:rPr>
                <w:rFonts w:cs="Arial"/>
                <w:color w:val="FF0000"/>
                <w:sz w:val="20"/>
                <w:szCs w:val="20"/>
              </w:rPr>
            </w:pPr>
            <w:r w:rsidRPr="00C31CF9">
              <w:rPr>
                <w:rFonts w:cs="Arial"/>
                <w:color w:val="FF0000"/>
                <w:sz w:val="20"/>
                <w:szCs w:val="20"/>
              </w:rPr>
              <w:t>10 (185)</w:t>
            </w:r>
          </w:p>
        </w:tc>
      </w:tr>
      <w:tr w:rsidR="003003F1" w:rsidRPr="00C31CF9" w14:paraId="335694E4" w14:textId="77777777" w:rsidTr="003D73FA">
        <w:trPr>
          <w:cantSplit/>
          <w:jc w:val="center"/>
        </w:trPr>
        <w:tc>
          <w:tcPr>
            <w:tcW w:w="454" w:type="pct"/>
            <w:vAlign w:val="center"/>
          </w:tcPr>
          <w:p w14:paraId="7505B76F" w14:textId="77777777" w:rsidR="003003F1" w:rsidRPr="00C31CF9" w:rsidRDefault="003003F1" w:rsidP="008D2692">
            <w:pPr>
              <w:spacing w:before="0" w:after="0" w:line="240" w:lineRule="auto"/>
              <w:jc w:val="center"/>
              <w:rPr>
                <w:rFonts w:cs="Arial"/>
                <w:sz w:val="20"/>
                <w:szCs w:val="20"/>
              </w:rPr>
            </w:pPr>
          </w:p>
        </w:tc>
        <w:tc>
          <w:tcPr>
            <w:tcW w:w="455" w:type="pct"/>
          </w:tcPr>
          <w:p w14:paraId="7E45D238" w14:textId="77777777" w:rsidR="003003F1" w:rsidRPr="00C31CF9" w:rsidRDefault="003003F1" w:rsidP="008D2692">
            <w:pPr>
              <w:spacing w:before="0" w:after="0" w:line="240" w:lineRule="auto"/>
              <w:jc w:val="center"/>
              <w:rPr>
                <w:rFonts w:cs="Arial"/>
                <w:sz w:val="20"/>
                <w:szCs w:val="20"/>
              </w:rPr>
            </w:pPr>
          </w:p>
        </w:tc>
        <w:tc>
          <w:tcPr>
            <w:tcW w:w="454" w:type="pct"/>
          </w:tcPr>
          <w:p w14:paraId="579EAED8" w14:textId="77777777" w:rsidR="003003F1" w:rsidRPr="00C31CF9" w:rsidRDefault="003003F1" w:rsidP="008D2692">
            <w:pPr>
              <w:spacing w:before="0" w:after="0" w:line="240" w:lineRule="auto"/>
              <w:jc w:val="center"/>
              <w:rPr>
                <w:rFonts w:cs="Arial"/>
                <w:sz w:val="20"/>
                <w:szCs w:val="20"/>
              </w:rPr>
            </w:pPr>
          </w:p>
        </w:tc>
        <w:tc>
          <w:tcPr>
            <w:tcW w:w="455" w:type="pct"/>
            <w:vAlign w:val="center"/>
          </w:tcPr>
          <w:p w14:paraId="775B14C2" w14:textId="3D97A947" w:rsidR="003003F1" w:rsidRPr="00C31CF9" w:rsidRDefault="003003F1" w:rsidP="008D2692">
            <w:pPr>
              <w:spacing w:before="0" w:after="0" w:line="240" w:lineRule="auto"/>
              <w:jc w:val="center"/>
              <w:rPr>
                <w:rFonts w:cs="Arial"/>
                <w:sz w:val="20"/>
                <w:szCs w:val="20"/>
              </w:rPr>
            </w:pPr>
          </w:p>
        </w:tc>
        <w:tc>
          <w:tcPr>
            <w:tcW w:w="455" w:type="pct"/>
            <w:vAlign w:val="center"/>
          </w:tcPr>
          <w:p w14:paraId="7C3844FE" w14:textId="77777777" w:rsidR="003003F1" w:rsidRPr="00C31CF9" w:rsidRDefault="003003F1" w:rsidP="008D2692">
            <w:pPr>
              <w:spacing w:before="0" w:after="0" w:line="240" w:lineRule="auto"/>
              <w:jc w:val="center"/>
              <w:rPr>
                <w:rFonts w:cs="Arial"/>
                <w:sz w:val="20"/>
                <w:szCs w:val="20"/>
              </w:rPr>
            </w:pPr>
          </w:p>
        </w:tc>
        <w:tc>
          <w:tcPr>
            <w:tcW w:w="454" w:type="pct"/>
            <w:vAlign w:val="center"/>
          </w:tcPr>
          <w:p w14:paraId="15BBC17B" w14:textId="77777777" w:rsidR="003003F1" w:rsidRPr="00C31CF9" w:rsidRDefault="003003F1" w:rsidP="008D2692">
            <w:pPr>
              <w:spacing w:before="0" w:after="0" w:line="240" w:lineRule="auto"/>
              <w:jc w:val="center"/>
              <w:rPr>
                <w:rFonts w:cs="Arial"/>
                <w:sz w:val="20"/>
                <w:szCs w:val="20"/>
              </w:rPr>
            </w:pPr>
          </w:p>
        </w:tc>
        <w:tc>
          <w:tcPr>
            <w:tcW w:w="455" w:type="pct"/>
            <w:vAlign w:val="center"/>
          </w:tcPr>
          <w:p w14:paraId="5EFA533D" w14:textId="77777777" w:rsidR="003003F1" w:rsidRPr="00C31CF9" w:rsidRDefault="003003F1" w:rsidP="008D2692">
            <w:pPr>
              <w:spacing w:before="0" w:after="0" w:line="240" w:lineRule="auto"/>
              <w:jc w:val="center"/>
              <w:rPr>
                <w:rStyle w:val="largetext1"/>
                <w:rFonts w:cs="Arial"/>
                <w:sz w:val="20"/>
                <w:szCs w:val="20"/>
              </w:rPr>
            </w:pPr>
          </w:p>
        </w:tc>
        <w:tc>
          <w:tcPr>
            <w:tcW w:w="455" w:type="pct"/>
            <w:vAlign w:val="center"/>
          </w:tcPr>
          <w:p w14:paraId="445836E8" w14:textId="77777777" w:rsidR="003003F1" w:rsidRPr="00C31CF9" w:rsidRDefault="003003F1" w:rsidP="008D2692">
            <w:pPr>
              <w:spacing w:before="0" w:after="0" w:line="240" w:lineRule="auto"/>
              <w:jc w:val="center"/>
              <w:rPr>
                <w:rFonts w:cs="Arial"/>
                <w:sz w:val="20"/>
                <w:szCs w:val="20"/>
              </w:rPr>
            </w:pPr>
          </w:p>
        </w:tc>
        <w:tc>
          <w:tcPr>
            <w:tcW w:w="454" w:type="pct"/>
            <w:vAlign w:val="center"/>
          </w:tcPr>
          <w:p w14:paraId="073F43C4" w14:textId="77777777" w:rsidR="003003F1" w:rsidRPr="00C31CF9" w:rsidRDefault="003003F1" w:rsidP="008D2692">
            <w:pPr>
              <w:spacing w:before="0" w:after="0" w:line="240" w:lineRule="auto"/>
              <w:jc w:val="center"/>
              <w:rPr>
                <w:rFonts w:cs="Arial"/>
                <w:sz w:val="20"/>
                <w:szCs w:val="20"/>
              </w:rPr>
            </w:pPr>
          </w:p>
        </w:tc>
        <w:tc>
          <w:tcPr>
            <w:tcW w:w="455" w:type="pct"/>
            <w:vAlign w:val="center"/>
          </w:tcPr>
          <w:p w14:paraId="211775BF" w14:textId="77777777" w:rsidR="003003F1" w:rsidRPr="00C31CF9" w:rsidRDefault="003003F1" w:rsidP="008D2692">
            <w:pPr>
              <w:spacing w:before="0" w:after="0" w:line="240" w:lineRule="auto"/>
              <w:jc w:val="center"/>
              <w:rPr>
                <w:rFonts w:cs="Arial"/>
                <w:sz w:val="20"/>
                <w:szCs w:val="20"/>
              </w:rPr>
            </w:pPr>
          </w:p>
        </w:tc>
        <w:tc>
          <w:tcPr>
            <w:tcW w:w="455" w:type="pct"/>
            <w:vAlign w:val="center"/>
          </w:tcPr>
          <w:p w14:paraId="1C0CD510" w14:textId="77777777" w:rsidR="003003F1" w:rsidRPr="00C31CF9" w:rsidRDefault="003003F1" w:rsidP="008D2692">
            <w:pPr>
              <w:spacing w:before="0" w:after="0" w:line="240" w:lineRule="auto"/>
              <w:jc w:val="center"/>
              <w:rPr>
                <w:rFonts w:cs="Arial"/>
                <w:sz w:val="20"/>
                <w:szCs w:val="20"/>
              </w:rPr>
            </w:pPr>
          </w:p>
        </w:tc>
      </w:tr>
      <w:tr w:rsidR="003003F1" w:rsidRPr="00C31CF9" w14:paraId="5F541E71" w14:textId="77777777" w:rsidTr="003D73FA">
        <w:trPr>
          <w:cantSplit/>
          <w:jc w:val="center"/>
        </w:trPr>
        <w:tc>
          <w:tcPr>
            <w:tcW w:w="454" w:type="pct"/>
            <w:vAlign w:val="center"/>
          </w:tcPr>
          <w:p w14:paraId="1B9AACA6" w14:textId="77777777" w:rsidR="003003F1" w:rsidRPr="00C31CF9" w:rsidRDefault="003003F1" w:rsidP="008D2692">
            <w:pPr>
              <w:spacing w:before="0" w:after="0" w:line="240" w:lineRule="auto"/>
              <w:jc w:val="center"/>
              <w:rPr>
                <w:rFonts w:cs="Arial"/>
                <w:sz w:val="20"/>
                <w:szCs w:val="20"/>
              </w:rPr>
            </w:pPr>
          </w:p>
        </w:tc>
        <w:tc>
          <w:tcPr>
            <w:tcW w:w="455" w:type="pct"/>
          </w:tcPr>
          <w:p w14:paraId="5670907D" w14:textId="77777777" w:rsidR="003003F1" w:rsidRPr="00C31CF9" w:rsidRDefault="003003F1" w:rsidP="008D2692">
            <w:pPr>
              <w:spacing w:before="0" w:after="0" w:line="240" w:lineRule="auto"/>
              <w:jc w:val="center"/>
              <w:rPr>
                <w:rFonts w:cs="Arial"/>
                <w:sz w:val="20"/>
                <w:szCs w:val="20"/>
              </w:rPr>
            </w:pPr>
          </w:p>
        </w:tc>
        <w:tc>
          <w:tcPr>
            <w:tcW w:w="454" w:type="pct"/>
          </w:tcPr>
          <w:p w14:paraId="3763F356" w14:textId="77777777" w:rsidR="003003F1" w:rsidRPr="00C31CF9" w:rsidRDefault="003003F1" w:rsidP="008D2692">
            <w:pPr>
              <w:spacing w:before="0" w:after="0" w:line="240" w:lineRule="auto"/>
              <w:jc w:val="center"/>
              <w:rPr>
                <w:rFonts w:cs="Arial"/>
                <w:sz w:val="20"/>
                <w:szCs w:val="20"/>
              </w:rPr>
            </w:pPr>
          </w:p>
        </w:tc>
        <w:tc>
          <w:tcPr>
            <w:tcW w:w="455" w:type="pct"/>
            <w:vAlign w:val="center"/>
          </w:tcPr>
          <w:p w14:paraId="17DE0A2A" w14:textId="6D7FAF2F" w:rsidR="003003F1" w:rsidRPr="00C31CF9" w:rsidRDefault="003003F1" w:rsidP="008D2692">
            <w:pPr>
              <w:spacing w:before="0" w:after="0" w:line="240" w:lineRule="auto"/>
              <w:jc w:val="center"/>
              <w:rPr>
                <w:rFonts w:cs="Arial"/>
                <w:sz w:val="20"/>
                <w:szCs w:val="20"/>
              </w:rPr>
            </w:pPr>
          </w:p>
        </w:tc>
        <w:tc>
          <w:tcPr>
            <w:tcW w:w="455" w:type="pct"/>
            <w:vAlign w:val="center"/>
          </w:tcPr>
          <w:p w14:paraId="3C38A707" w14:textId="77777777" w:rsidR="003003F1" w:rsidRPr="00C31CF9" w:rsidRDefault="003003F1" w:rsidP="008D2692">
            <w:pPr>
              <w:spacing w:before="0" w:after="0" w:line="240" w:lineRule="auto"/>
              <w:jc w:val="center"/>
              <w:rPr>
                <w:rFonts w:cs="Arial"/>
                <w:sz w:val="20"/>
                <w:szCs w:val="20"/>
              </w:rPr>
            </w:pPr>
          </w:p>
        </w:tc>
        <w:tc>
          <w:tcPr>
            <w:tcW w:w="454" w:type="pct"/>
            <w:vAlign w:val="center"/>
          </w:tcPr>
          <w:p w14:paraId="646C931A" w14:textId="77777777" w:rsidR="003003F1" w:rsidRPr="00C31CF9" w:rsidRDefault="003003F1" w:rsidP="008D2692">
            <w:pPr>
              <w:spacing w:before="0" w:after="0" w:line="240" w:lineRule="auto"/>
              <w:jc w:val="center"/>
              <w:rPr>
                <w:rFonts w:cs="Arial"/>
                <w:sz w:val="20"/>
                <w:szCs w:val="20"/>
              </w:rPr>
            </w:pPr>
          </w:p>
        </w:tc>
        <w:tc>
          <w:tcPr>
            <w:tcW w:w="455" w:type="pct"/>
            <w:vAlign w:val="center"/>
          </w:tcPr>
          <w:p w14:paraId="34544B4D" w14:textId="77777777" w:rsidR="003003F1" w:rsidRPr="00C31CF9" w:rsidRDefault="003003F1" w:rsidP="008D2692">
            <w:pPr>
              <w:spacing w:before="0" w:after="0" w:line="240" w:lineRule="auto"/>
              <w:jc w:val="center"/>
              <w:rPr>
                <w:rStyle w:val="largetext1"/>
                <w:rFonts w:cs="Arial"/>
                <w:sz w:val="20"/>
                <w:szCs w:val="20"/>
              </w:rPr>
            </w:pPr>
          </w:p>
        </w:tc>
        <w:tc>
          <w:tcPr>
            <w:tcW w:w="455" w:type="pct"/>
            <w:vAlign w:val="center"/>
          </w:tcPr>
          <w:p w14:paraId="20D9904E" w14:textId="77777777" w:rsidR="003003F1" w:rsidRPr="00C31CF9" w:rsidRDefault="003003F1" w:rsidP="008D2692">
            <w:pPr>
              <w:spacing w:before="0" w:after="0" w:line="240" w:lineRule="auto"/>
              <w:jc w:val="center"/>
              <w:rPr>
                <w:rFonts w:cs="Arial"/>
                <w:sz w:val="20"/>
                <w:szCs w:val="20"/>
              </w:rPr>
            </w:pPr>
          </w:p>
        </w:tc>
        <w:tc>
          <w:tcPr>
            <w:tcW w:w="454" w:type="pct"/>
            <w:vAlign w:val="center"/>
          </w:tcPr>
          <w:p w14:paraId="5581D72D" w14:textId="77777777" w:rsidR="003003F1" w:rsidRPr="00C31CF9" w:rsidRDefault="003003F1" w:rsidP="008D2692">
            <w:pPr>
              <w:spacing w:before="0" w:after="0" w:line="240" w:lineRule="auto"/>
              <w:jc w:val="center"/>
              <w:rPr>
                <w:rFonts w:cs="Arial"/>
                <w:sz w:val="20"/>
                <w:szCs w:val="20"/>
              </w:rPr>
            </w:pPr>
          </w:p>
        </w:tc>
        <w:tc>
          <w:tcPr>
            <w:tcW w:w="455" w:type="pct"/>
            <w:vAlign w:val="center"/>
          </w:tcPr>
          <w:p w14:paraId="7128C731" w14:textId="77777777" w:rsidR="003003F1" w:rsidRPr="00C31CF9" w:rsidRDefault="003003F1" w:rsidP="008D2692">
            <w:pPr>
              <w:spacing w:before="0" w:after="0" w:line="240" w:lineRule="auto"/>
              <w:jc w:val="center"/>
              <w:rPr>
                <w:rFonts w:cs="Arial"/>
                <w:sz w:val="20"/>
                <w:szCs w:val="20"/>
              </w:rPr>
            </w:pPr>
          </w:p>
        </w:tc>
        <w:tc>
          <w:tcPr>
            <w:tcW w:w="455" w:type="pct"/>
            <w:vAlign w:val="center"/>
          </w:tcPr>
          <w:p w14:paraId="446E8794" w14:textId="77777777" w:rsidR="003003F1" w:rsidRPr="00C31CF9" w:rsidRDefault="003003F1" w:rsidP="008D2692">
            <w:pPr>
              <w:spacing w:before="0" w:after="0" w:line="240" w:lineRule="auto"/>
              <w:jc w:val="center"/>
              <w:rPr>
                <w:rFonts w:cs="Arial"/>
                <w:sz w:val="20"/>
                <w:szCs w:val="20"/>
              </w:rPr>
            </w:pPr>
          </w:p>
        </w:tc>
      </w:tr>
    </w:tbl>
    <w:p w14:paraId="3FDFD2F0" w14:textId="77777777" w:rsidR="007A2CEA" w:rsidRPr="00C72A2A" w:rsidRDefault="007A2CEA" w:rsidP="007A2CEA">
      <w:pPr>
        <w:spacing w:line="240" w:lineRule="auto"/>
        <w:rPr>
          <w:b/>
          <w:bCs/>
        </w:rPr>
      </w:pPr>
      <w:r w:rsidRPr="00C72A2A">
        <w:rPr>
          <w:b/>
          <w:bCs/>
        </w:rPr>
        <w:t>Notes:</w:t>
      </w:r>
    </w:p>
    <w:p w14:paraId="08AC2898" w14:textId="306942F7" w:rsidR="007A2CEA" w:rsidRDefault="007A2CEA" w:rsidP="007A2CEA">
      <w:pPr>
        <w:spacing w:line="240" w:lineRule="auto"/>
      </w:pPr>
      <w:r>
        <w:t>Exceedances of the PM</w:t>
      </w:r>
      <w:r w:rsidRPr="007E6920">
        <w:rPr>
          <w:vertAlign w:val="subscript"/>
        </w:rPr>
        <w:t>10</w:t>
      </w:r>
      <w:r>
        <w:t xml:space="preserve"> 24-hour mean objective (50µg/m</w:t>
      </w:r>
      <w:r w:rsidRPr="005D50B2">
        <w:rPr>
          <w:vertAlign w:val="superscript"/>
        </w:rPr>
        <w:t>3</w:t>
      </w:r>
      <w:r>
        <w:t xml:space="preserve"> not to be exceeded more than 35 times/year) are shown in </w:t>
      </w:r>
      <w:r w:rsidRPr="005D50B2">
        <w:rPr>
          <w:b/>
          <w:bCs/>
        </w:rPr>
        <w:t>bold</w:t>
      </w:r>
      <w:r>
        <w:t>.</w:t>
      </w:r>
    </w:p>
    <w:p w14:paraId="4F9DF5CE" w14:textId="1EC0B788" w:rsidR="007A2CEA" w:rsidRDefault="007A2CEA" w:rsidP="007A2CEA">
      <w:pPr>
        <w:spacing w:line="240" w:lineRule="auto"/>
      </w:pPr>
      <w:r w:rsidRPr="005D50B2">
        <w:t xml:space="preserve">If the period of valid data is less than 85%, the </w:t>
      </w:r>
      <w:r>
        <w:t>90.4</w:t>
      </w:r>
      <w:r w:rsidRPr="007A2CEA">
        <w:rPr>
          <w:vertAlign w:val="superscript"/>
        </w:rPr>
        <w:t>th</w:t>
      </w:r>
      <w:r>
        <w:t xml:space="preserve"> </w:t>
      </w:r>
      <w:r w:rsidRPr="005D50B2">
        <w:t xml:space="preserve">percentile of </w:t>
      </w:r>
      <w:r>
        <w:t>24</w:t>
      </w:r>
      <w:r w:rsidRPr="005D50B2">
        <w:t>-hour means is provided in brackets.</w:t>
      </w:r>
    </w:p>
    <w:p w14:paraId="79EBCE94" w14:textId="77777777" w:rsidR="007A2CEA" w:rsidRDefault="007A2CEA" w:rsidP="007A2CEA">
      <w:pPr>
        <w:spacing w:line="240" w:lineRule="auto"/>
      </w:pPr>
      <w:r>
        <w:t>(1) Data capture for the monitoring period, in cases where monitoring was only carried out for part of the year.</w:t>
      </w:r>
    </w:p>
    <w:p w14:paraId="6660EF70" w14:textId="77777777" w:rsidR="007A2CEA" w:rsidRDefault="007A2CEA" w:rsidP="007A2CEA">
      <w:pPr>
        <w:spacing w:line="240" w:lineRule="auto"/>
      </w:pPr>
      <w:r>
        <w:t>(2) Data capture for the full calendar year (e.g. if monitoring was carried out for 6 months, the maximum data capture for the full calendar year is 50%).</w:t>
      </w:r>
    </w:p>
    <w:p w14:paraId="04AE21E2" w14:textId="275681C4" w:rsidR="00C31CF9" w:rsidRDefault="00C31CF9">
      <w:pPr>
        <w:spacing w:before="0" w:after="0" w:line="240" w:lineRule="auto"/>
        <w:rPr>
          <w:color w:val="FF0000"/>
        </w:rPr>
      </w:pPr>
      <w:r>
        <w:rPr>
          <w:color w:val="FF0000"/>
        </w:rPr>
        <w:br w:type="page"/>
      </w:r>
    </w:p>
    <w:p w14:paraId="3CBD0B8D" w14:textId="4AB1BA3E" w:rsidR="00C31CF9" w:rsidRDefault="007A2CEA" w:rsidP="007A2CEA">
      <w:pPr>
        <w:pStyle w:val="Caption"/>
      </w:pPr>
      <w:r>
        <w:lastRenderedPageBreak/>
        <w:t xml:space="preserve">Figure </w:t>
      </w:r>
      <w:r w:rsidR="0026271A">
        <w:fldChar w:fldCharType="begin"/>
      </w:r>
      <w:r w:rsidR="0026271A">
        <w:instrText xml:space="preserve"> STYLEREF 1 \s </w:instrText>
      </w:r>
      <w:r w:rsidR="0026271A">
        <w:fldChar w:fldCharType="separate"/>
      </w:r>
      <w:r w:rsidR="0026271A">
        <w:rPr>
          <w:noProof/>
        </w:rPr>
        <w:t>2</w:t>
      </w:r>
      <w:r w:rsidR="0026271A">
        <w:rPr>
          <w:noProof/>
        </w:rPr>
        <w:fldChar w:fldCharType="end"/>
      </w:r>
      <w:r>
        <w:t>.</w:t>
      </w:r>
      <w:r w:rsidR="0026271A">
        <w:fldChar w:fldCharType="begin"/>
      </w:r>
      <w:r w:rsidR="0026271A">
        <w:instrText xml:space="preserve"> SEQ Figure \* ARABIC \s 1 </w:instrText>
      </w:r>
      <w:r w:rsidR="0026271A">
        <w:fldChar w:fldCharType="separate"/>
      </w:r>
      <w:r w:rsidR="0026271A">
        <w:rPr>
          <w:noProof/>
        </w:rPr>
        <w:t>6</w:t>
      </w:r>
      <w:r w:rsidR="0026271A">
        <w:rPr>
          <w:noProof/>
        </w:rPr>
        <w:fldChar w:fldCharType="end"/>
      </w:r>
      <w:r>
        <w:t xml:space="preserve"> – Trends </w:t>
      </w:r>
      <w:r w:rsidRPr="007A2CEA">
        <w:t>in Number of 24-Hour Mean PM</w:t>
      </w:r>
      <w:r w:rsidRPr="007E6920">
        <w:rPr>
          <w:vertAlign w:val="subscript"/>
        </w:rPr>
        <w:t>10</w:t>
      </w:r>
      <w:r w:rsidRPr="007A2CEA">
        <w:t xml:space="preserve"> Results &gt; 50µg/m</w:t>
      </w:r>
      <w:r w:rsidRPr="007A2CEA">
        <w:rPr>
          <w:vertAlign w:val="superscript"/>
        </w:rPr>
        <w:t>3</w:t>
      </w:r>
    </w:p>
    <w:p w14:paraId="49428893" w14:textId="6B736B1F" w:rsidR="00C31CF9" w:rsidRDefault="007A2CEA" w:rsidP="00400B0F">
      <w:pPr>
        <w:rPr>
          <w:color w:val="FF0000"/>
        </w:rPr>
      </w:pPr>
      <w:r w:rsidRPr="007A2CEA">
        <w:rPr>
          <w:color w:val="FF0000"/>
        </w:rPr>
        <w:t>&lt;Delete if not required&gt;</w:t>
      </w:r>
    </w:p>
    <w:p w14:paraId="501D3613" w14:textId="0F4ACCF5" w:rsidR="0084138A" w:rsidRDefault="002978D5" w:rsidP="00E609DE">
      <w:pPr>
        <w:jc w:val="center"/>
        <w:rPr>
          <w:color w:val="FF0000"/>
        </w:rPr>
      </w:pPr>
      <w:r>
        <w:rPr>
          <w:noProof/>
        </w:rPr>
        <w:drawing>
          <wp:inline distT="0" distB="0" distL="0" distR="0" wp14:anchorId="3D9FF5EF" wp14:editId="3CAAB661">
            <wp:extent cx="8164195" cy="5360035"/>
            <wp:effectExtent l="0" t="0" r="8255" b="12065"/>
            <wp:docPr id="588172391" name="Chart 1">
              <a:extLst xmlns:a="http://schemas.openxmlformats.org/drawingml/2006/main">
                <a:ext uri="{FF2B5EF4-FFF2-40B4-BE49-F238E27FC236}">
                  <a16:creationId xmlns:a16="http://schemas.microsoft.com/office/drawing/2014/main" id="{1A9BF5E5-8871-40E7-8826-A2C8148229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78A8A52A" w14:textId="40967D6E" w:rsidR="00C31CF9" w:rsidRDefault="007A2CEA" w:rsidP="007A2CEA">
      <w:pPr>
        <w:pStyle w:val="Caption"/>
      </w:pPr>
      <w:bookmarkStart w:id="42" w:name="_Ref68432355"/>
      <w:bookmarkStart w:id="43" w:name="_Toc68433945"/>
      <w:r>
        <w:lastRenderedPageBreak/>
        <w:t xml:space="preserve">Table </w:t>
      </w:r>
      <w:r w:rsidR="007F5C67">
        <w:fldChar w:fldCharType="begin"/>
      </w:r>
      <w:r w:rsidR="007F5C67">
        <w:instrText xml:space="preserve"> STYLEREF 1 \s </w:instrText>
      </w:r>
      <w:r w:rsidR="007F5C67">
        <w:fldChar w:fldCharType="separate"/>
      </w:r>
      <w:r w:rsidR="007F5C67">
        <w:rPr>
          <w:noProof/>
        </w:rPr>
        <w:t>2</w:t>
      </w:r>
      <w:r w:rsidR="007F5C67">
        <w:rPr>
          <w:noProof/>
        </w:rPr>
        <w:fldChar w:fldCharType="end"/>
      </w:r>
      <w:r>
        <w:t>.</w:t>
      </w:r>
      <w:r w:rsidR="007F5C67">
        <w:fldChar w:fldCharType="begin"/>
      </w:r>
      <w:r w:rsidR="007F5C67">
        <w:instrText xml:space="preserve"> SEQ Table \* ARABIC \s 1 </w:instrText>
      </w:r>
      <w:r w:rsidR="007F5C67">
        <w:fldChar w:fldCharType="separate"/>
      </w:r>
      <w:r w:rsidR="007F5C67">
        <w:rPr>
          <w:noProof/>
        </w:rPr>
        <w:t>8</w:t>
      </w:r>
      <w:r w:rsidR="007F5C67">
        <w:rPr>
          <w:noProof/>
        </w:rPr>
        <w:fldChar w:fldCharType="end"/>
      </w:r>
      <w:bookmarkEnd w:id="42"/>
      <w:r>
        <w:t xml:space="preserve"> – PM</w:t>
      </w:r>
      <w:r w:rsidRPr="007E6920">
        <w:rPr>
          <w:vertAlign w:val="subscript"/>
        </w:rPr>
        <w:t>2.5</w:t>
      </w:r>
      <w:r>
        <w:t xml:space="preserve"> Monitoring Results (</w:t>
      </w:r>
      <w:r>
        <w:rPr>
          <w:rFonts w:cs="Arial"/>
        </w:rPr>
        <w:t>µ</w:t>
      </w:r>
      <w:r>
        <w:t>g/m</w:t>
      </w:r>
      <w:r>
        <w:rPr>
          <w:vertAlign w:val="superscript"/>
        </w:rPr>
        <w:t>3</w:t>
      </w:r>
      <w:r>
        <w:t>)</w:t>
      </w:r>
      <w:bookmarkStart w:id="44" w:name="_Toc522629668"/>
      <w:bookmarkStart w:id="45" w:name="_Toc522629671"/>
      <w:bookmarkEnd w:id="43"/>
    </w:p>
    <w:tbl>
      <w:tblPr>
        <w:tblStyle w:val="TableGrid"/>
        <w:tblW w:w="5000" w:type="pct"/>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shd w:val="clear" w:color="auto" w:fill="DAEEF3"/>
        <w:tblLook w:val="04A0" w:firstRow="1" w:lastRow="0" w:firstColumn="1" w:lastColumn="0" w:noHBand="0" w:noVBand="1"/>
      </w:tblPr>
      <w:tblGrid>
        <w:gridCol w:w="14540"/>
      </w:tblGrid>
      <w:tr w:rsidR="00607690" w14:paraId="239F764B" w14:textId="77777777" w:rsidTr="007E3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DAEEF3"/>
          </w:tcPr>
          <w:p w14:paraId="2E8718B0" w14:textId="328D5C2D" w:rsidR="00A97B3D" w:rsidRPr="007E3A63" w:rsidRDefault="00A97B3D" w:rsidP="007E3A63">
            <w:pPr>
              <w:pStyle w:val="Style1"/>
              <w:rPr>
                <w:color w:val="0000FF"/>
              </w:rPr>
            </w:pPr>
            <w:r w:rsidRPr="003D73FA">
              <w:rPr>
                <w:color w:val="0000FF"/>
              </w:rPr>
              <w:t>INSTRUCTIONS</w:t>
            </w:r>
          </w:p>
          <w:p w14:paraId="4D40F5EC" w14:textId="1CBD8AEB" w:rsidR="00607690" w:rsidRPr="003D73FA" w:rsidRDefault="00607690" w:rsidP="00607690">
            <w:pPr>
              <w:rPr>
                <w:b w:val="0"/>
                <w:bCs/>
                <w:color w:val="0000FF"/>
                <w:u w:val="single"/>
              </w:rPr>
            </w:pPr>
            <w:r w:rsidRPr="003D73FA">
              <w:rPr>
                <w:b w:val="0"/>
                <w:bCs/>
                <w:color w:val="0000FF"/>
                <w:u w:val="single"/>
              </w:rPr>
              <w:t>Checklist</w:t>
            </w:r>
          </w:p>
          <w:p w14:paraId="50274AA1" w14:textId="77777777" w:rsidR="00607690" w:rsidRPr="007E3A63" w:rsidRDefault="00607690" w:rsidP="00607690">
            <w:pPr>
              <w:pStyle w:val="ListParagraph"/>
              <w:numPr>
                <w:ilvl w:val="0"/>
                <w:numId w:val="51"/>
              </w:numPr>
              <w:rPr>
                <w:b w:val="0"/>
                <w:bCs/>
                <w:color w:val="0000FF"/>
              </w:rPr>
            </w:pPr>
            <w:r w:rsidRPr="003D73FA">
              <w:rPr>
                <w:b w:val="0"/>
                <w:bCs/>
                <w:color w:val="0000FF"/>
              </w:rPr>
              <w:t xml:space="preserve">Please provide coordinates in OSGB36 National Grid Eastings and Northings format, e.g. 123456, 123456. </w:t>
            </w:r>
          </w:p>
          <w:p w14:paraId="0E66F1E9" w14:textId="77777777" w:rsidR="00607690" w:rsidRPr="007E3A63" w:rsidRDefault="00607690" w:rsidP="00607690">
            <w:pPr>
              <w:pStyle w:val="ListParagraph"/>
              <w:numPr>
                <w:ilvl w:val="0"/>
                <w:numId w:val="51"/>
              </w:numPr>
              <w:rPr>
                <w:b w:val="0"/>
                <w:bCs/>
                <w:color w:val="0000FF"/>
              </w:rPr>
            </w:pPr>
            <w:r w:rsidRPr="003D73FA">
              <w:rPr>
                <w:b w:val="0"/>
                <w:bCs/>
                <w:color w:val="0000FF"/>
              </w:rPr>
              <w:t xml:space="preserve">Ensure the Site IDs and Coordinates match those provided in </w:t>
            </w:r>
            <w:r w:rsidRPr="007E3A63">
              <w:rPr>
                <w:bCs/>
                <w:color w:val="0000FF"/>
              </w:rPr>
              <w:t>Table 2.1.</w:t>
            </w:r>
          </w:p>
          <w:p w14:paraId="1E5B2EF2" w14:textId="77777777" w:rsidR="00607690" w:rsidRPr="007E3A63" w:rsidRDefault="00607690" w:rsidP="00607690">
            <w:pPr>
              <w:pStyle w:val="ListParagraph"/>
              <w:numPr>
                <w:ilvl w:val="0"/>
                <w:numId w:val="51"/>
              </w:numPr>
              <w:rPr>
                <w:b w:val="0"/>
                <w:bCs/>
                <w:color w:val="0000FF"/>
              </w:rPr>
            </w:pPr>
            <w:r w:rsidRPr="003D73FA">
              <w:rPr>
                <w:b w:val="0"/>
                <w:bCs/>
                <w:color w:val="0000FF"/>
              </w:rPr>
              <w:t>Clearly state that all monitoring data presented has been properly ratified.</w:t>
            </w:r>
          </w:p>
          <w:p w14:paraId="2B24AF57" w14:textId="77777777" w:rsidR="00607690" w:rsidRPr="007E3A63" w:rsidRDefault="00607690" w:rsidP="00607690">
            <w:pPr>
              <w:rPr>
                <w:b w:val="0"/>
                <w:bCs/>
                <w:color w:val="0000FF"/>
              </w:rPr>
            </w:pPr>
            <w:r w:rsidRPr="003D73FA">
              <w:rPr>
                <w:b w:val="0"/>
                <w:bCs/>
                <w:color w:val="0000FF"/>
              </w:rPr>
              <w:t>For help preparing this information, please use the following:</w:t>
            </w:r>
          </w:p>
          <w:p w14:paraId="396763A3" w14:textId="370F22EC" w:rsidR="00607690" w:rsidRPr="007E3A63" w:rsidRDefault="00607690" w:rsidP="00607690">
            <w:pPr>
              <w:pStyle w:val="ListParagraph"/>
              <w:numPr>
                <w:ilvl w:val="0"/>
                <w:numId w:val="48"/>
              </w:numPr>
              <w:rPr>
                <w:b w:val="0"/>
                <w:bCs/>
                <w:color w:val="0000FF"/>
              </w:rPr>
            </w:pPr>
            <w:hyperlink r:id="rId56" w:history="1">
              <w:r w:rsidRPr="003D73FA">
                <w:rPr>
                  <w:rStyle w:val="Hyperlink"/>
                  <w:b w:val="0"/>
                  <w:bCs/>
                  <w:color w:val="00009E"/>
                </w:rPr>
                <w:t>Automatic Data Processing Tool</w:t>
              </w:r>
            </w:hyperlink>
            <w:r w:rsidRPr="003D73FA">
              <w:rPr>
                <w:b w:val="0"/>
                <w:bCs/>
                <w:color w:val="0000FF"/>
              </w:rPr>
              <w:t xml:space="preserve"> (ADPT) –The data for following tables can be output in the same format required for the ASR and the upload onto the </w:t>
            </w:r>
            <w:hyperlink r:id="rId57" w:history="1">
              <w:r w:rsidRPr="003D73FA">
                <w:rPr>
                  <w:rStyle w:val="Hyperlink"/>
                  <w:b w:val="0"/>
                  <w:bCs/>
                  <w:color w:val="00009E"/>
                </w:rPr>
                <w:t>LAQM Portal</w:t>
              </w:r>
            </w:hyperlink>
            <w:r w:rsidRPr="003D73FA">
              <w:rPr>
                <w:b w:val="0"/>
                <w:bCs/>
                <w:color w:val="0000FF"/>
              </w:rPr>
              <w:t xml:space="preserve"> via the </w:t>
            </w:r>
            <w:hyperlink r:id="rId58" w:history="1">
              <w:r w:rsidRPr="003D73FA">
                <w:rPr>
                  <w:rStyle w:val="Hyperlink"/>
                  <w:b w:val="0"/>
                  <w:bCs/>
                  <w:color w:val="00009E"/>
                </w:rPr>
                <w:t>Automatic Data Entry System</w:t>
              </w:r>
            </w:hyperlink>
            <w:r w:rsidRPr="003D73FA">
              <w:rPr>
                <w:b w:val="0"/>
                <w:bCs/>
                <w:color w:val="0000FF"/>
              </w:rPr>
              <w:t xml:space="preserve"> (ADES): </w:t>
            </w:r>
          </w:p>
          <w:p w14:paraId="4E66458C" w14:textId="77777777" w:rsidR="00607690" w:rsidRPr="007E3A63" w:rsidRDefault="00607690" w:rsidP="00607690">
            <w:pPr>
              <w:pStyle w:val="ListParagraph"/>
              <w:numPr>
                <w:ilvl w:val="1"/>
                <w:numId w:val="48"/>
              </w:numPr>
              <w:rPr>
                <w:b w:val="0"/>
                <w:bCs/>
                <w:color w:val="0000FF"/>
              </w:rPr>
            </w:pPr>
            <w:r w:rsidRPr="003D73FA">
              <w:rPr>
                <w:b w:val="0"/>
                <w:bCs/>
                <w:color w:val="0000FF"/>
              </w:rPr>
              <w:t>Table A.8</w:t>
            </w:r>
          </w:p>
          <w:p w14:paraId="4486E3D3" w14:textId="5AC75E77" w:rsidR="00607690" w:rsidRPr="007E3A63" w:rsidRDefault="00607690" w:rsidP="00607690">
            <w:pPr>
              <w:rPr>
                <w:b w:val="0"/>
                <w:bCs/>
                <w:color w:val="0000FF"/>
              </w:rPr>
            </w:pPr>
            <w:r w:rsidRPr="003D73FA">
              <w:rPr>
                <w:b w:val="0"/>
                <w:bCs/>
                <w:color w:val="0000FF"/>
              </w:rPr>
              <w:t>Note, there is a requirement for local authorities to submit their PM</w:t>
            </w:r>
            <w:r w:rsidRPr="003D73FA">
              <w:rPr>
                <w:b w:val="0"/>
                <w:bCs/>
                <w:color w:val="0000FF"/>
                <w:vertAlign w:val="subscript"/>
              </w:rPr>
              <w:t>2.5</w:t>
            </w:r>
            <w:r w:rsidRPr="003D73FA">
              <w:rPr>
                <w:b w:val="0"/>
                <w:bCs/>
                <w:color w:val="0000FF"/>
              </w:rPr>
              <w:t xml:space="preserve"> automatic data to the LAQM Portal via the ADES upload facility. </w:t>
            </w:r>
          </w:p>
          <w:p w14:paraId="37B3AE76" w14:textId="77777777" w:rsidR="00D870F7" w:rsidRPr="007E3A63" w:rsidRDefault="00D870F7" w:rsidP="00D870F7">
            <w:pPr>
              <w:rPr>
                <w:b w:val="0"/>
                <w:bCs/>
                <w:color w:val="0000FF"/>
              </w:rPr>
            </w:pPr>
            <w:r w:rsidRPr="003D73FA">
              <w:rPr>
                <w:b w:val="0"/>
                <w:bCs/>
                <w:color w:val="0000FF"/>
              </w:rPr>
              <w:t>The LAQM Helpdesk is available to assist with questions relating to the use of any LAQM tool.</w:t>
            </w:r>
          </w:p>
          <w:p w14:paraId="0338BE8F" w14:textId="6247CDF4" w:rsidR="00D870F7" w:rsidRPr="007E3A63" w:rsidRDefault="00D870F7" w:rsidP="00D870F7">
            <w:pPr>
              <w:rPr>
                <w:b w:val="0"/>
                <w:bCs/>
                <w:iCs/>
                <w:color w:val="0000FF"/>
              </w:rPr>
            </w:pPr>
            <w:r w:rsidRPr="003D73FA">
              <w:rPr>
                <w:b w:val="0"/>
                <w:bCs/>
                <w:iCs/>
                <w:color w:val="0000FF"/>
              </w:rPr>
              <w:t>If your authority does not monitor PM</w:t>
            </w:r>
            <w:r w:rsidRPr="003D73FA">
              <w:rPr>
                <w:b w:val="0"/>
                <w:bCs/>
                <w:iCs/>
                <w:color w:val="0000FF"/>
                <w:vertAlign w:val="subscript"/>
              </w:rPr>
              <w:t>2.5</w:t>
            </w:r>
            <w:r w:rsidRPr="003D73FA">
              <w:rPr>
                <w:b w:val="0"/>
                <w:bCs/>
                <w:iCs/>
                <w:color w:val="0000FF"/>
              </w:rPr>
              <w:t>, please delete this section.</w:t>
            </w:r>
          </w:p>
          <w:p w14:paraId="1D5D695A" w14:textId="32F337AF" w:rsidR="00607690" w:rsidRDefault="00D870F7" w:rsidP="00D870F7">
            <w:r w:rsidRPr="00B62FB9">
              <w:rPr>
                <w:bCs/>
                <w:color w:val="0000FF"/>
              </w:rPr>
              <w:t>Delete this box when the document is finished</w:t>
            </w:r>
          </w:p>
        </w:tc>
      </w:tr>
    </w:tbl>
    <w:p w14:paraId="6E34F8F6" w14:textId="77777777" w:rsidR="00607690" w:rsidRPr="00607690" w:rsidRDefault="00607690" w:rsidP="007E3A6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25"/>
        <w:gridCol w:w="1322"/>
        <w:gridCol w:w="1325"/>
        <w:gridCol w:w="1325"/>
        <w:gridCol w:w="1322"/>
        <w:gridCol w:w="1325"/>
        <w:gridCol w:w="1325"/>
        <w:gridCol w:w="1322"/>
        <w:gridCol w:w="1325"/>
        <w:gridCol w:w="1322"/>
      </w:tblGrid>
      <w:tr w:rsidR="003003F1" w:rsidRPr="007A2CEA" w14:paraId="6DD61E41" w14:textId="77777777" w:rsidTr="003D73FA">
        <w:trPr>
          <w:cantSplit/>
          <w:trHeight w:val="420"/>
          <w:tblHeader/>
          <w:jc w:val="center"/>
        </w:trPr>
        <w:tc>
          <w:tcPr>
            <w:tcW w:w="454" w:type="pct"/>
            <w:shd w:val="clear" w:color="auto" w:fill="D6E3BC"/>
            <w:vAlign w:val="center"/>
          </w:tcPr>
          <w:p w14:paraId="3B7B1253" w14:textId="77777777" w:rsidR="003003F1" w:rsidRPr="007A2CEA" w:rsidRDefault="003003F1" w:rsidP="003003F1">
            <w:pPr>
              <w:spacing w:line="240" w:lineRule="auto"/>
              <w:jc w:val="center"/>
              <w:rPr>
                <w:rFonts w:cs="Arial"/>
                <w:b/>
                <w:sz w:val="20"/>
                <w:szCs w:val="20"/>
              </w:rPr>
            </w:pPr>
            <w:r w:rsidRPr="007A2CEA">
              <w:rPr>
                <w:rFonts w:cs="Arial"/>
                <w:b/>
                <w:sz w:val="20"/>
                <w:szCs w:val="20"/>
              </w:rPr>
              <w:t>Site ID</w:t>
            </w:r>
          </w:p>
        </w:tc>
        <w:tc>
          <w:tcPr>
            <w:tcW w:w="455" w:type="pct"/>
            <w:shd w:val="clear" w:color="auto" w:fill="D6E3BC"/>
            <w:vAlign w:val="center"/>
          </w:tcPr>
          <w:p w14:paraId="69DF9E3E" w14:textId="202098AA" w:rsidR="003003F1" w:rsidRPr="007A2CEA" w:rsidRDefault="003003F1" w:rsidP="003003F1">
            <w:pPr>
              <w:spacing w:line="240" w:lineRule="auto"/>
              <w:jc w:val="center"/>
              <w:rPr>
                <w:rFonts w:cs="Arial"/>
                <w:b/>
                <w:sz w:val="20"/>
                <w:szCs w:val="20"/>
              </w:rPr>
            </w:pPr>
            <w:r w:rsidRPr="00F0357D">
              <w:rPr>
                <w:rFonts w:cs="Arial"/>
                <w:b/>
                <w:sz w:val="20"/>
                <w:szCs w:val="20"/>
              </w:rPr>
              <w:t>X OS Grid Ref (Easting)</w:t>
            </w:r>
          </w:p>
        </w:tc>
        <w:tc>
          <w:tcPr>
            <w:tcW w:w="454" w:type="pct"/>
            <w:shd w:val="clear" w:color="auto" w:fill="D6E3BC"/>
            <w:vAlign w:val="center"/>
          </w:tcPr>
          <w:p w14:paraId="42C6AEC7" w14:textId="1D8D76C5" w:rsidR="003003F1" w:rsidRPr="007A2CEA" w:rsidRDefault="003003F1" w:rsidP="003003F1">
            <w:pPr>
              <w:spacing w:line="240" w:lineRule="auto"/>
              <w:jc w:val="center"/>
              <w:rPr>
                <w:rFonts w:cs="Arial"/>
                <w:b/>
                <w:sz w:val="20"/>
                <w:szCs w:val="20"/>
              </w:rPr>
            </w:pPr>
            <w:r w:rsidRPr="00F0357D">
              <w:rPr>
                <w:rFonts w:cs="Arial"/>
                <w:b/>
                <w:sz w:val="20"/>
                <w:szCs w:val="20"/>
              </w:rPr>
              <w:t>Y OS Grid Ref (Northing)</w:t>
            </w:r>
          </w:p>
        </w:tc>
        <w:tc>
          <w:tcPr>
            <w:tcW w:w="455" w:type="pct"/>
            <w:shd w:val="clear" w:color="auto" w:fill="D6E3BC"/>
            <w:vAlign w:val="center"/>
          </w:tcPr>
          <w:p w14:paraId="7B7AC9F3" w14:textId="2144DD04" w:rsidR="003003F1" w:rsidRPr="007A2CEA" w:rsidRDefault="003003F1" w:rsidP="003003F1">
            <w:pPr>
              <w:spacing w:line="240" w:lineRule="auto"/>
              <w:jc w:val="center"/>
              <w:rPr>
                <w:rFonts w:cs="Arial"/>
                <w:b/>
                <w:sz w:val="20"/>
                <w:szCs w:val="20"/>
              </w:rPr>
            </w:pPr>
            <w:r w:rsidRPr="007A2CEA">
              <w:rPr>
                <w:rFonts w:cs="Arial"/>
                <w:b/>
                <w:sz w:val="20"/>
                <w:szCs w:val="20"/>
              </w:rPr>
              <w:t>Site Type</w:t>
            </w:r>
          </w:p>
        </w:tc>
        <w:tc>
          <w:tcPr>
            <w:tcW w:w="455" w:type="pct"/>
            <w:shd w:val="clear" w:color="auto" w:fill="D6E3BC"/>
            <w:vAlign w:val="center"/>
          </w:tcPr>
          <w:p w14:paraId="30A25A47" w14:textId="77777777" w:rsidR="003003F1" w:rsidRPr="007A2CEA" w:rsidRDefault="003003F1" w:rsidP="003003F1">
            <w:pPr>
              <w:spacing w:line="240" w:lineRule="auto"/>
              <w:jc w:val="center"/>
              <w:rPr>
                <w:rFonts w:cs="Arial"/>
                <w:b/>
                <w:sz w:val="20"/>
                <w:szCs w:val="20"/>
              </w:rPr>
            </w:pPr>
            <w:r w:rsidRPr="007A2CEA">
              <w:rPr>
                <w:rFonts w:cs="Arial"/>
                <w:b/>
                <w:bCs/>
                <w:sz w:val="20"/>
                <w:szCs w:val="20"/>
              </w:rPr>
              <w:t xml:space="preserve">Valid Data Capture for Monitoring Period (%) </w:t>
            </w:r>
            <w:r w:rsidRPr="007A2CEA">
              <w:rPr>
                <w:rFonts w:cs="Arial"/>
                <w:b/>
                <w:bCs/>
                <w:sz w:val="20"/>
                <w:szCs w:val="20"/>
                <w:vertAlign w:val="superscript"/>
              </w:rPr>
              <w:t>(1)</w:t>
            </w:r>
          </w:p>
        </w:tc>
        <w:tc>
          <w:tcPr>
            <w:tcW w:w="454" w:type="pct"/>
            <w:shd w:val="clear" w:color="auto" w:fill="D6E3BC"/>
            <w:vAlign w:val="center"/>
          </w:tcPr>
          <w:p w14:paraId="5F6E17F4" w14:textId="0F4F1C25" w:rsidR="003003F1" w:rsidRPr="007A2CEA" w:rsidRDefault="003003F1" w:rsidP="003003F1">
            <w:pPr>
              <w:spacing w:line="240" w:lineRule="auto"/>
              <w:jc w:val="center"/>
              <w:rPr>
                <w:rFonts w:cs="Arial"/>
                <w:b/>
                <w:sz w:val="20"/>
                <w:szCs w:val="20"/>
              </w:rPr>
            </w:pPr>
            <w:r w:rsidRPr="007A2CEA">
              <w:rPr>
                <w:rFonts w:cs="Arial"/>
                <w:b/>
                <w:bCs/>
                <w:sz w:val="20"/>
                <w:szCs w:val="20"/>
              </w:rPr>
              <w:t xml:space="preserve">Valid Data Capture </w:t>
            </w:r>
            <w:r>
              <w:rPr>
                <w:rFonts w:cs="Arial"/>
                <w:b/>
                <w:bCs/>
                <w:sz w:val="20"/>
                <w:szCs w:val="20"/>
              </w:rPr>
              <w:t>202</w:t>
            </w:r>
            <w:r w:rsidR="00FC6EFF">
              <w:rPr>
                <w:rFonts w:cs="Arial"/>
                <w:b/>
                <w:bCs/>
                <w:sz w:val="20"/>
                <w:szCs w:val="20"/>
              </w:rPr>
              <w:t>5</w:t>
            </w:r>
            <w:r w:rsidRPr="007A2CEA">
              <w:rPr>
                <w:rFonts w:cs="Arial"/>
                <w:b/>
                <w:bCs/>
                <w:sz w:val="20"/>
                <w:szCs w:val="20"/>
              </w:rPr>
              <w:t xml:space="preserve"> (%) </w:t>
            </w:r>
            <w:r w:rsidRPr="007A2CEA">
              <w:rPr>
                <w:rFonts w:cs="Arial"/>
                <w:b/>
                <w:bCs/>
                <w:sz w:val="20"/>
                <w:szCs w:val="20"/>
                <w:vertAlign w:val="superscript"/>
              </w:rPr>
              <w:t>(2)</w:t>
            </w:r>
          </w:p>
        </w:tc>
        <w:tc>
          <w:tcPr>
            <w:tcW w:w="455" w:type="pct"/>
            <w:shd w:val="clear" w:color="auto" w:fill="D6E3BC"/>
            <w:vAlign w:val="center"/>
          </w:tcPr>
          <w:p w14:paraId="1D99D465" w14:textId="68F77182" w:rsidR="003003F1" w:rsidRPr="007A2CEA" w:rsidRDefault="003003F1" w:rsidP="003003F1">
            <w:pPr>
              <w:spacing w:line="240" w:lineRule="auto"/>
              <w:jc w:val="center"/>
              <w:rPr>
                <w:rFonts w:cs="Arial"/>
                <w:b/>
                <w:sz w:val="20"/>
                <w:szCs w:val="20"/>
              </w:rPr>
            </w:pPr>
            <w:r w:rsidRPr="005D50B2">
              <w:rPr>
                <w:rFonts w:cs="Arial"/>
                <w:b/>
                <w:sz w:val="20"/>
                <w:szCs w:val="20"/>
              </w:rPr>
              <w:t>20</w:t>
            </w:r>
            <w:r>
              <w:rPr>
                <w:rFonts w:cs="Arial"/>
                <w:b/>
                <w:sz w:val="20"/>
                <w:szCs w:val="20"/>
              </w:rPr>
              <w:t>2</w:t>
            </w:r>
            <w:r w:rsidR="002978D5">
              <w:rPr>
                <w:rFonts w:cs="Arial"/>
                <w:b/>
                <w:sz w:val="20"/>
                <w:szCs w:val="20"/>
              </w:rPr>
              <w:t>1</w:t>
            </w:r>
          </w:p>
        </w:tc>
        <w:tc>
          <w:tcPr>
            <w:tcW w:w="455" w:type="pct"/>
            <w:shd w:val="clear" w:color="auto" w:fill="D6E3BC"/>
            <w:vAlign w:val="center"/>
          </w:tcPr>
          <w:p w14:paraId="3175D79F" w14:textId="77CA7FA9" w:rsidR="003003F1" w:rsidRPr="007A2CEA" w:rsidRDefault="003003F1" w:rsidP="003003F1">
            <w:pPr>
              <w:spacing w:line="240" w:lineRule="auto"/>
              <w:jc w:val="center"/>
              <w:rPr>
                <w:rFonts w:cs="Arial"/>
                <w:b/>
                <w:sz w:val="20"/>
                <w:szCs w:val="20"/>
              </w:rPr>
            </w:pPr>
            <w:r w:rsidRPr="005D50B2">
              <w:rPr>
                <w:rFonts w:cs="Arial"/>
                <w:b/>
                <w:sz w:val="20"/>
                <w:szCs w:val="20"/>
              </w:rPr>
              <w:t>20</w:t>
            </w:r>
            <w:r>
              <w:rPr>
                <w:rFonts w:cs="Arial"/>
                <w:b/>
                <w:sz w:val="20"/>
                <w:szCs w:val="20"/>
              </w:rPr>
              <w:t>2</w:t>
            </w:r>
            <w:r w:rsidR="002978D5">
              <w:rPr>
                <w:rFonts w:cs="Arial"/>
                <w:b/>
                <w:sz w:val="20"/>
                <w:szCs w:val="20"/>
              </w:rPr>
              <w:t>2</w:t>
            </w:r>
          </w:p>
        </w:tc>
        <w:tc>
          <w:tcPr>
            <w:tcW w:w="454" w:type="pct"/>
            <w:shd w:val="clear" w:color="auto" w:fill="D6E3BC"/>
            <w:vAlign w:val="center"/>
          </w:tcPr>
          <w:p w14:paraId="10DDB9B1" w14:textId="2E9064C4" w:rsidR="003003F1" w:rsidRPr="007A2CEA" w:rsidRDefault="003003F1" w:rsidP="003003F1">
            <w:pPr>
              <w:spacing w:line="240" w:lineRule="auto"/>
              <w:jc w:val="center"/>
              <w:rPr>
                <w:rFonts w:cs="Arial"/>
                <w:b/>
                <w:sz w:val="20"/>
                <w:szCs w:val="20"/>
              </w:rPr>
            </w:pPr>
            <w:r w:rsidRPr="005D50B2">
              <w:rPr>
                <w:rFonts w:cs="Arial"/>
                <w:b/>
                <w:sz w:val="20"/>
                <w:szCs w:val="20"/>
              </w:rPr>
              <w:t>20</w:t>
            </w:r>
            <w:r>
              <w:rPr>
                <w:rFonts w:cs="Arial"/>
                <w:b/>
                <w:sz w:val="20"/>
                <w:szCs w:val="20"/>
              </w:rPr>
              <w:t>2</w:t>
            </w:r>
            <w:r w:rsidR="002978D5">
              <w:rPr>
                <w:rFonts w:cs="Arial"/>
                <w:b/>
                <w:sz w:val="20"/>
                <w:szCs w:val="20"/>
              </w:rPr>
              <w:t>3</w:t>
            </w:r>
          </w:p>
        </w:tc>
        <w:tc>
          <w:tcPr>
            <w:tcW w:w="455" w:type="pct"/>
            <w:shd w:val="clear" w:color="auto" w:fill="D6E3BC"/>
            <w:vAlign w:val="center"/>
          </w:tcPr>
          <w:p w14:paraId="2529875B" w14:textId="74767C1B" w:rsidR="003003F1" w:rsidRPr="007A2CEA" w:rsidRDefault="003003F1" w:rsidP="003003F1">
            <w:pPr>
              <w:spacing w:line="240" w:lineRule="auto"/>
              <w:jc w:val="center"/>
              <w:rPr>
                <w:rFonts w:cs="Arial"/>
                <w:b/>
                <w:sz w:val="20"/>
                <w:szCs w:val="20"/>
              </w:rPr>
            </w:pPr>
            <w:r>
              <w:rPr>
                <w:rFonts w:cs="Arial"/>
                <w:b/>
                <w:sz w:val="20"/>
                <w:szCs w:val="20"/>
              </w:rPr>
              <w:t>202</w:t>
            </w:r>
            <w:r w:rsidR="002978D5">
              <w:rPr>
                <w:rFonts w:cs="Arial"/>
                <w:b/>
                <w:sz w:val="20"/>
                <w:szCs w:val="20"/>
              </w:rPr>
              <w:t>4</w:t>
            </w:r>
          </w:p>
        </w:tc>
        <w:tc>
          <w:tcPr>
            <w:tcW w:w="455" w:type="pct"/>
            <w:shd w:val="clear" w:color="auto" w:fill="D6E3BC"/>
            <w:vAlign w:val="center"/>
          </w:tcPr>
          <w:p w14:paraId="453A6F8C" w14:textId="00840DE6" w:rsidR="003003F1" w:rsidRPr="007A2CEA" w:rsidRDefault="003003F1" w:rsidP="003003F1">
            <w:pPr>
              <w:spacing w:line="240" w:lineRule="auto"/>
              <w:jc w:val="center"/>
              <w:rPr>
                <w:rFonts w:cs="Arial"/>
                <w:b/>
                <w:sz w:val="20"/>
                <w:szCs w:val="20"/>
              </w:rPr>
            </w:pPr>
            <w:r>
              <w:rPr>
                <w:rFonts w:cs="Arial"/>
                <w:b/>
                <w:sz w:val="20"/>
                <w:szCs w:val="20"/>
              </w:rPr>
              <w:t>202</w:t>
            </w:r>
            <w:r w:rsidR="002978D5">
              <w:rPr>
                <w:rFonts w:cs="Arial"/>
                <w:b/>
                <w:sz w:val="20"/>
                <w:szCs w:val="20"/>
              </w:rPr>
              <w:t>5</w:t>
            </w:r>
          </w:p>
        </w:tc>
      </w:tr>
      <w:tr w:rsidR="003003F1" w:rsidRPr="007A2CEA" w14:paraId="6D2AAD7A" w14:textId="77777777" w:rsidTr="003D73FA">
        <w:trPr>
          <w:cantSplit/>
          <w:jc w:val="center"/>
        </w:trPr>
        <w:tc>
          <w:tcPr>
            <w:tcW w:w="454" w:type="pct"/>
            <w:vAlign w:val="center"/>
          </w:tcPr>
          <w:p w14:paraId="4A539FFE" w14:textId="77777777" w:rsidR="003003F1" w:rsidRPr="007A2CEA" w:rsidRDefault="003003F1" w:rsidP="003003F1">
            <w:pPr>
              <w:spacing w:before="0" w:after="0" w:line="240" w:lineRule="auto"/>
              <w:jc w:val="center"/>
              <w:rPr>
                <w:rFonts w:cs="Arial"/>
                <w:color w:val="FF0000"/>
                <w:sz w:val="20"/>
                <w:szCs w:val="20"/>
              </w:rPr>
            </w:pPr>
            <w:r w:rsidRPr="007A2CEA">
              <w:rPr>
                <w:rFonts w:cs="Arial"/>
                <w:color w:val="FF0000"/>
                <w:sz w:val="20"/>
                <w:szCs w:val="20"/>
              </w:rPr>
              <w:t>AP1</w:t>
            </w:r>
          </w:p>
        </w:tc>
        <w:tc>
          <w:tcPr>
            <w:tcW w:w="455" w:type="pct"/>
            <w:vAlign w:val="center"/>
          </w:tcPr>
          <w:p w14:paraId="4D8F8CF4" w14:textId="57122235" w:rsidR="003003F1" w:rsidRPr="007A2CEA" w:rsidRDefault="003003F1" w:rsidP="003003F1">
            <w:pPr>
              <w:spacing w:before="0" w:after="0" w:line="240" w:lineRule="auto"/>
              <w:jc w:val="center"/>
              <w:rPr>
                <w:rFonts w:cs="Arial"/>
                <w:color w:val="FF0000"/>
                <w:sz w:val="20"/>
                <w:szCs w:val="20"/>
              </w:rPr>
            </w:pPr>
            <w:r>
              <w:rPr>
                <w:rFonts w:cs="Arial"/>
                <w:color w:val="FF0000"/>
                <w:sz w:val="20"/>
                <w:szCs w:val="20"/>
              </w:rPr>
              <w:t>&lt;</w:t>
            </w:r>
            <w:r w:rsidRPr="00722E1F">
              <w:rPr>
                <w:rFonts w:cs="Arial"/>
                <w:color w:val="FF0000"/>
                <w:sz w:val="20"/>
                <w:szCs w:val="20"/>
              </w:rPr>
              <w:t>666555</w:t>
            </w:r>
            <w:r>
              <w:rPr>
                <w:rFonts w:cs="Arial"/>
                <w:color w:val="FF0000"/>
                <w:sz w:val="20"/>
                <w:szCs w:val="20"/>
              </w:rPr>
              <w:t>&gt;</w:t>
            </w:r>
          </w:p>
        </w:tc>
        <w:tc>
          <w:tcPr>
            <w:tcW w:w="454" w:type="pct"/>
            <w:vAlign w:val="center"/>
          </w:tcPr>
          <w:p w14:paraId="171F5DA3" w14:textId="6DB71F65" w:rsidR="003003F1" w:rsidRPr="007A2CEA" w:rsidRDefault="003003F1" w:rsidP="003003F1">
            <w:pPr>
              <w:spacing w:before="0" w:after="0" w:line="240" w:lineRule="auto"/>
              <w:jc w:val="center"/>
              <w:rPr>
                <w:rFonts w:cs="Arial"/>
                <w:color w:val="FF0000"/>
                <w:sz w:val="20"/>
                <w:szCs w:val="20"/>
              </w:rPr>
            </w:pPr>
            <w:r>
              <w:rPr>
                <w:rFonts w:cs="Arial"/>
                <w:color w:val="FF0000"/>
                <w:sz w:val="20"/>
                <w:szCs w:val="20"/>
              </w:rPr>
              <w:t>&lt;</w:t>
            </w:r>
            <w:r w:rsidRPr="00722E1F">
              <w:rPr>
                <w:rFonts w:cs="Arial"/>
                <w:color w:val="FF0000"/>
                <w:sz w:val="20"/>
                <w:szCs w:val="20"/>
              </w:rPr>
              <w:t>333444</w:t>
            </w:r>
            <w:r>
              <w:rPr>
                <w:rFonts w:cs="Arial"/>
                <w:color w:val="FF0000"/>
                <w:sz w:val="20"/>
                <w:szCs w:val="20"/>
              </w:rPr>
              <w:t>&gt;</w:t>
            </w:r>
          </w:p>
        </w:tc>
        <w:tc>
          <w:tcPr>
            <w:tcW w:w="455" w:type="pct"/>
            <w:vAlign w:val="center"/>
          </w:tcPr>
          <w:p w14:paraId="052DC132" w14:textId="69ADD9F5" w:rsidR="003003F1" w:rsidRPr="007A2CEA" w:rsidRDefault="003003F1" w:rsidP="003003F1">
            <w:pPr>
              <w:spacing w:before="0" w:after="0" w:line="240" w:lineRule="auto"/>
              <w:jc w:val="center"/>
              <w:rPr>
                <w:rFonts w:cs="Arial"/>
                <w:color w:val="FF0000"/>
                <w:sz w:val="20"/>
                <w:szCs w:val="20"/>
              </w:rPr>
            </w:pPr>
            <w:r w:rsidRPr="007A2CEA">
              <w:rPr>
                <w:rFonts w:cs="Arial"/>
                <w:color w:val="FF0000"/>
                <w:sz w:val="20"/>
                <w:szCs w:val="20"/>
              </w:rPr>
              <w:t>Roadside</w:t>
            </w:r>
          </w:p>
        </w:tc>
        <w:tc>
          <w:tcPr>
            <w:tcW w:w="455" w:type="pct"/>
          </w:tcPr>
          <w:p w14:paraId="4759608C" w14:textId="349505A1" w:rsidR="003003F1" w:rsidRPr="007A2CEA" w:rsidRDefault="003003F1" w:rsidP="003003F1">
            <w:pPr>
              <w:spacing w:before="0" w:after="0" w:line="240" w:lineRule="auto"/>
              <w:jc w:val="center"/>
              <w:rPr>
                <w:rFonts w:cs="Arial"/>
                <w:color w:val="FF0000"/>
                <w:sz w:val="20"/>
                <w:szCs w:val="20"/>
              </w:rPr>
            </w:pPr>
            <w:r w:rsidRPr="007A2CEA">
              <w:rPr>
                <w:color w:val="FF0000"/>
                <w:sz w:val="20"/>
                <w:szCs w:val="20"/>
              </w:rPr>
              <w:t>85</w:t>
            </w:r>
          </w:p>
        </w:tc>
        <w:tc>
          <w:tcPr>
            <w:tcW w:w="454" w:type="pct"/>
          </w:tcPr>
          <w:p w14:paraId="4AD9BC57" w14:textId="7D59070E" w:rsidR="003003F1" w:rsidRPr="007A2CEA" w:rsidRDefault="003003F1" w:rsidP="003003F1">
            <w:pPr>
              <w:spacing w:before="0" w:after="0" w:line="240" w:lineRule="auto"/>
              <w:jc w:val="center"/>
              <w:rPr>
                <w:rFonts w:cs="Arial"/>
                <w:color w:val="FF0000"/>
                <w:sz w:val="20"/>
                <w:szCs w:val="20"/>
              </w:rPr>
            </w:pPr>
            <w:r w:rsidRPr="007A2CEA">
              <w:rPr>
                <w:color w:val="FF0000"/>
                <w:sz w:val="20"/>
                <w:szCs w:val="20"/>
              </w:rPr>
              <w:t>85</w:t>
            </w:r>
          </w:p>
        </w:tc>
        <w:tc>
          <w:tcPr>
            <w:tcW w:w="455" w:type="pct"/>
          </w:tcPr>
          <w:p w14:paraId="1E1B3B83" w14:textId="0AAC2499" w:rsidR="003003F1" w:rsidRPr="007A2CEA" w:rsidRDefault="003003F1" w:rsidP="003003F1">
            <w:pPr>
              <w:spacing w:before="0" w:after="0" w:line="240" w:lineRule="auto"/>
              <w:jc w:val="center"/>
              <w:rPr>
                <w:rFonts w:cs="Arial"/>
                <w:color w:val="FF0000"/>
                <w:sz w:val="20"/>
                <w:szCs w:val="20"/>
              </w:rPr>
            </w:pPr>
            <w:r w:rsidRPr="007A2CEA">
              <w:rPr>
                <w:color w:val="FF0000"/>
                <w:sz w:val="20"/>
                <w:szCs w:val="20"/>
              </w:rPr>
              <w:t>10.5</w:t>
            </w:r>
          </w:p>
        </w:tc>
        <w:tc>
          <w:tcPr>
            <w:tcW w:w="455" w:type="pct"/>
          </w:tcPr>
          <w:p w14:paraId="15C6C544" w14:textId="1415F876" w:rsidR="003003F1" w:rsidRPr="007A2CEA" w:rsidRDefault="003003F1" w:rsidP="003003F1">
            <w:pPr>
              <w:spacing w:before="0" w:after="0" w:line="240" w:lineRule="auto"/>
              <w:jc w:val="center"/>
              <w:rPr>
                <w:rFonts w:cs="Arial"/>
                <w:b/>
                <w:color w:val="FF0000"/>
                <w:sz w:val="20"/>
                <w:szCs w:val="20"/>
              </w:rPr>
            </w:pPr>
            <w:r w:rsidRPr="007A2CEA">
              <w:rPr>
                <w:color w:val="FF0000"/>
                <w:sz w:val="20"/>
                <w:szCs w:val="20"/>
              </w:rPr>
              <w:t>15.3</w:t>
            </w:r>
          </w:p>
        </w:tc>
        <w:tc>
          <w:tcPr>
            <w:tcW w:w="454" w:type="pct"/>
          </w:tcPr>
          <w:p w14:paraId="058A8FC8" w14:textId="7E7A22F4" w:rsidR="003003F1" w:rsidRPr="007A2CEA" w:rsidRDefault="003003F1" w:rsidP="003003F1">
            <w:pPr>
              <w:spacing w:before="0" w:after="0" w:line="240" w:lineRule="auto"/>
              <w:jc w:val="center"/>
              <w:rPr>
                <w:rFonts w:cs="Arial"/>
                <w:color w:val="FF0000"/>
                <w:sz w:val="20"/>
                <w:szCs w:val="20"/>
              </w:rPr>
            </w:pPr>
            <w:r w:rsidRPr="007A2CEA">
              <w:rPr>
                <w:color w:val="FF0000"/>
                <w:sz w:val="20"/>
                <w:szCs w:val="20"/>
              </w:rPr>
              <w:t>12.2</w:t>
            </w:r>
          </w:p>
        </w:tc>
        <w:tc>
          <w:tcPr>
            <w:tcW w:w="455" w:type="pct"/>
          </w:tcPr>
          <w:p w14:paraId="2FBAA979" w14:textId="2F4DC9A1" w:rsidR="003003F1" w:rsidRPr="007A2CEA" w:rsidRDefault="003003F1" w:rsidP="003003F1">
            <w:pPr>
              <w:spacing w:before="0" w:after="0" w:line="240" w:lineRule="auto"/>
              <w:jc w:val="center"/>
              <w:rPr>
                <w:rFonts w:cs="Arial"/>
                <w:color w:val="FF0000"/>
                <w:sz w:val="20"/>
                <w:szCs w:val="20"/>
              </w:rPr>
            </w:pPr>
            <w:r w:rsidRPr="007A2CEA">
              <w:rPr>
                <w:color w:val="FF0000"/>
                <w:sz w:val="20"/>
                <w:szCs w:val="20"/>
              </w:rPr>
              <w:t>16.8</w:t>
            </w:r>
          </w:p>
        </w:tc>
        <w:tc>
          <w:tcPr>
            <w:tcW w:w="455" w:type="pct"/>
          </w:tcPr>
          <w:p w14:paraId="27045B2E" w14:textId="783F632F" w:rsidR="003003F1" w:rsidRPr="007A2CEA" w:rsidRDefault="003003F1" w:rsidP="003003F1">
            <w:pPr>
              <w:spacing w:before="0" w:after="0" w:line="240" w:lineRule="auto"/>
              <w:jc w:val="center"/>
              <w:rPr>
                <w:rFonts w:cs="Arial"/>
                <w:color w:val="FF0000"/>
                <w:sz w:val="20"/>
                <w:szCs w:val="20"/>
              </w:rPr>
            </w:pPr>
            <w:r w:rsidRPr="007A2CEA">
              <w:rPr>
                <w:color w:val="FF0000"/>
                <w:sz w:val="20"/>
                <w:szCs w:val="20"/>
              </w:rPr>
              <w:t>18.4</w:t>
            </w:r>
          </w:p>
        </w:tc>
      </w:tr>
      <w:tr w:rsidR="003003F1" w:rsidRPr="007A2CEA" w14:paraId="10EE87EA" w14:textId="77777777" w:rsidTr="003D73FA">
        <w:trPr>
          <w:cantSplit/>
          <w:jc w:val="center"/>
        </w:trPr>
        <w:tc>
          <w:tcPr>
            <w:tcW w:w="454" w:type="pct"/>
            <w:vAlign w:val="center"/>
          </w:tcPr>
          <w:p w14:paraId="194E2340" w14:textId="77777777" w:rsidR="003003F1" w:rsidRPr="007A2CEA" w:rsidRDefault="003003F1" w:rsidP="008D2692">
            <w:pPr>
              <w:spacing w:before="0" w:after="0" w:line="240" w:lineRule="auto"/>
              <w:jc w:val="center"/>
              <w:rPr>
                <w:rFonts w:cs="Arial"/>
                <w:sz w:val="20"/>
                <w:szCs w:val="20"/>
              </w:rPr>
            </w:pPr>
          </w:p>
        </w:tc>
        <w:tc>
          <w:tcPr>
            <w:tcW w:w="455" w:type="pct"/>
          </w:tcPr>
          <w:p w14:paraId="2B3C4B23" w14:textId="77777777" w:rsidR="003003F1" w:rsidRPr="007A2CEA" w:rsidRDefault="003003F1" w:rsidP="008D2692">
            <w:pPr>
              <w:spacing w:before="0" w:after="0" w:line="240" w:lineRule="auto"/>
              <w:jc w:val="center"/>
              <w:rPr>
                <w:rFonts w:cs="Arial"/>
                <w:sz w:val="20"/>
                <w:szCs w:val="20"/>
              </w:rPr>
            </w:pPr>
          </w:p>
        </w:tc>
        <w:tc>
          <w:tcPr>
            <w:tcW w:w="454" w:type="pct"/>
          </w:tcPr>
          <w:p w14:paraId="431B4AF7" w14:textId="77777777" w:rsidR="003003F1" w:rsidRPr="007A2CEA" w:rsidRDefault="003003F1" w:rsidP="008D2692">
            <w:pPr>
              <w:spacing w:before="0" w:after="0" w:line="240" w:lineRule="auto"/>
              <w:jc w:val="center"/>
              <w:rPr>
                <w:rFonts w:cs="Arial"/>
                <w:sz w:val="20"/>
                <w:szCs w:val="20"/>
              </w:rPr>
            </w:pPr>
          </w:p>
        </w:tc>
        <w:tc>
          <w:tcPr>
            <w:tcW w:w="455" w:type="pct"/>
            <w:vAlign w:val="center"/>
          </w:tcPr>
          <w:p w14:paraId="65AB0086" w14:textId="0F5782A9" w:rsidR="003003F1" w:rsidRPr="007A2CEA" w:rsidRDefault="003003F1" w:rsidP="008D2692">
            <w:pPr>
              <w:spacing w:before="0" w:after="0" w:line="240" w:lineRule="auto"/>
              <w:jc w:val="center"/>
              <w:rPr>
                <w:rFonts w:cs="Arial"/>
                <w:sz w:val="20"/>
                <w:szCs w:val="20"/>
              </w:rPr>
            </w:pPr>
          </w:p>
        </w:tc>
        <w:tc>
          <w:tcPr>
            <w:tcW w:w="455" w:type="pct"/>
            <w:vAlign w:val="center"/>
          </w:tcPr>
          <w:p w14:paraId="6C40104F" w14:textId="77777777" w:rsidR="003003F1" w:rsidRPr="007A2CEA" w:rsidRDefault="003003F1" w:rsidP="008D2692">
            <w:pPr>
              <w:spacing w:before="0" w:after="0" w:line="240" w:lineRule="auto"/>
              <w:jc w:val="center"/>
              <w:rPr>
                <w:rFonts w:cs="Arial"/>
                <w:sz w:val="20"/>
                <w:szCs w:val="20"/>
              </w:rPr>
            </w:pPr>
          </w:p>
        </w:tc>
        <w:tc>
          <w:tcPr>
            <w:tcW w:w="454" w:type="pct"/>
            <w:vAlign w:val="center"/>
          </w:tcPr>
          <w:p w14:paraId="70BE9BA9" w14:textId="77777777" w:rsidR="003003F1" w:rsidRPr="007A2CEA" w:rsidRDefault="003003F1" w:rsidP="008D2692">
            <w:pPr>
              <w:spacing w:before="0" w:after="0" w:line="240" w:lineRule="auto"/>
              <w:jc w:val="center"/>
              <w:rPr>
                <w:rFonts w:cs="Arial"/>
                <w:sz w:val="20"/>
                <w:szCs w:val="20"/>
              </w:rPr>
            </w:pPr>
          </w:p>
        </w:tc>
        <w:tc>
          <w:tcPr>
            <w:tcW w:w="455" w:type="pct"/>
            <w:vAlign w:val="center"/>
          </w:tcPr>
          <w:p w14:paraId="5B669110" w14:textId="77777777" w:rsidR="003003F1" w:rsidRPr="007A2CEA" w:rsidRDefault="003003F1" w:rsidP="008D2692">
            <w:pPr>
              <w:spacing w:before="0" w:after="0" w:line="240" w:lineRule="auto"/>
              <w:jc w:val="center"/>
              <w:rPr>
                <w:rStyle w:val="largetext1"/>
                <w:rFonts w:cs="Arial"/>
                <w:sz w:val="20"/>
                <w:szCs w:val="20"/>
              </w:rPr>
            </w:pPr>
          </w:p>
        </w:tc>
        <w:tc>
          <w:tcPr>
            <w:tcW w:w="455" w:type="pct"/>
            <w:vAlign w:val="center"/>
          </w:tcPr>
          <w:p w14:paraId="08D7F798" w14:textId="77777777" w:rsidR="003003F1" w:rsidRPr="007A2CEA" w:rsidRDefault="003003F1" w:rsidP="008D2692">
            <w:pPr>
              <w:spacing w:before="0" w:after="0" w:line="240" w:lineRule="auto"/>
              <w:jc w:val="center"/>
              <w:rPr>
                <w:rFonts w:cs="Arial"/>
                <w:sz w:val="20"/>
                <w:szCs w:val="20"/>
              </w:rPr>
            </w:pPr>
          </w:p>
        </w:tc>
        <w:tc>
          <w:tcPr>
            <w:tcW w:w="454" w:type="pct"/>
            <w:vAlign w:val="center"/>
          </w:tcPr>
          <w:p w14:paraId="60424175" w14:textId="77777777" w:rsidR="003003F1" w:rsidRPr="007A2CEA" w:rsidRDefault="003003F1" w:rsidP="008D2692">
            <w:pPr>
              <w:spacing w:before="0" w:after="0" w:line="240" w:lineRule="auto"/>
              <w:jc w:val="center"/>
              <w:rPr>
                <w:rFonts w:cs="Arial"/>
                <w:sz w:val="20"/>
                <w:szCs w:val="20"/>
              </w:rPr>
            </w:pPr>
          </w:p>
        </w:tc>
        <w:tc>
          <w:tcPr>
            <w:tcW w:w="455" w:type="pct"/>
            <w:vAlign w:val="center"/>
          </w:tcPr>
          <w:p w14:paraId="68D60B08" w14:textId="77777777" w:rsidR="003003F1" w:rsidRPr="007A2CEA" w:rsidRDefault="003003F1" w:rsidP="008D2692">
            <w:pPr>
              <w:spacing w:before="0" w:after="0" w:line="240" w:lineRule="auto"/>
              <w:jc w:val="center"/>
              <w:rPr>
                <w:rFonts w:cs="Arial"/>
                <w:sz w:val="20"/>
                <w:szCs w:val="20"/>
              </w:rPr>
            </w:pPr>
          </w:p>
        </w:tc>
        <w:tc>
          <w:tcPr>
            <w:tcW w:w="455" w:type="pct"/>
            <w:vAlign w:val="center"/>
          </w:tcPr>
          <w:p w14:paraId="76721076" w14:textId="77777777" w:rsidR="003003F1" w:rsidRPr="007A2CEA" w:rsidRDefault="003003F1" w:rsidP="008D2692">
            <w:pPr>
              <w:spacing w:before="0" w:after="0" w:line="240" w:lineRule="auto"/>
              <w:jc w:val="center"/>
              <w:rPr>
                <w:rFonts w:cs="Arial"/>
                <w:sz w:val="20"/>
                <w:szCs w:val="20"/>
              </w:rPr>
            </w:pPr>
          </w:p>
        </w:tc>
      </w:tr>
      <w:tr w:rsidR="003003F1" w:rsidRPr="007A2CEA" w14:paraId="2590BC50" w14:textId="77777777" w:rsidTr="003D73FA">
        <w:trPr>
          <w:cantSplit/>
          <w:jc w:val="center"/>
        </w:trPr>
        <w:tc>
          <w:tcPr>
            <w:tcW w:w="454" w:type="pct"/>
            <w:vAlign w:val="center"/>
          </w:tcPr>
          <w:p w14:paraId="29E0D807" w14:textId="77777777" w:rsidR="003003F1" w:rsidRPr="007A2CEA" w:rsidRDefault="003003F1" w:rsidP="008D2692">
            <w:pPr>
              <w:spacing w:before="0" w:after="0" w:line="240" w:lineRule="auto"/>
              <w:jc w:val="center"/>
              <w:rPr>
                <w:rFonts w:cs="Arial"/>
                <w:sz w:val="20"/>
                <w:szCs w:val="20"/>
              </w:rPr>
            </w:pPr>
          </w:p>
        </w:tc>
        <w:tc>
          <w:tcPr>
            <w:tcW w:w="455" w:type="pct"/>
          </w:tcPr>
          <w:p w14:paraId="191395A4" w14:textId="77777777" w:rsidR="003003F1" w:rsidRPr="007A2CEA" w:rsidRDefault="003003F1" w:rsidP="008D2692">
            <w:pPr>
              <w:spacing w:before="0" w:after="0" w:line="240" w:lineRule="auto"/>
              <w:jc w:val="center"/>
              <w:rPr>
                <w:rFonts w:cs="Arial"/>
                <w:sz w:val="20"/>
                <w:szCs w:val="20"/>
              </w:rPr>
            </w:pPr>
          </w:p>
        </w:tc>
        <w:tc>
          <w:tcPr>
            <w:tcW w:w="454" w:type="pct"/>
          </w:tcPr>
          <w:p w14:paraId="1F606330" w14:textId="77777777" w:rsidR="003003F1" w:rsidRPr="007A2CEA" w:rsidRDefault="003003F1" w:rsidP="008D2692">
            <w:pPr>
              <w:spacing w:before="0" w:after="0" w:line="240" w:lineRule="auto"/>
              <w:jc w:val="center"/>
              <w:rPr>
                <w:rFonts w:cs="Arial"/>
                <w:sz w:val="20"/>
                <w:szCs w:val="20"/>
              </w:rPr>
            </w:pPr>
          </w:p>
        </w:tc>
        <w:tc>
          <w:tcPr>
            <w:tcW w:w="455" w:type="pct"/>
            <w:vAlign w:val="center"/>
          </w:tcPr>
          <w:p w14:paraId="31CC4AFA" w14:textId="2A123F4F" w:rsidR="003003F1" w:rsidRPr="007A2CEA" w:rsidRDefault="003003F1" w:rsidP="008D2692">
            <w:pPr>
              <w:spacing w:before="0" w:after="0" w:line="240" w:lineRule="auto"/>
              <w:jc w:val="center"/>
              <w:rPr>
                <w:rFonts w:cs="Arial"/>
                <w:sz w:val="20"/>
                <w:szCs w:val="20"/>
              </w:rPr>
            </w:pPr>
          </w:p>
        </w:tc>
        <w:tc>
          <w:tcPr>
            <w:tcW w:w="455" w:type="pct"/>
            <w:vAlign w:val="center"/>
          </w:tcPr>
          <w:p w14:paraId="056528C6" w14:textId="77777777" w:rsidR="003003F1" w:rsidRPr="007A2CEA" w:rsidRDefault="003003F1" w:rsidP="008D2692">
            <w:pPr>
              <w:spacing w:before="0" w:after="0" w:line="240" w:lineRule="auto"/>
              <w:jc w:val="center"/>
              <w:rPr>
                <w:rFonts w:cs="Arial"/>
                <w:sz w:val="20"/>
                <w:szCs w:val="20"/>
              </w:rPr>
            </w:pPr>
          </w:p>
        </w:tc>
        <w:tc>
          <w:tcPr>
            <w:tcW w:w="454" w:type="pct"/>
            <w:vAlign w:val="center"/>
          </w:tcPr>
          <w:p w14:paraId="14D9E024" w14:textId="77777777" w:rsidR="003003F1" w:rsidRPr="007A2CEA" w:rsidRDefault="003003F1" w:rsidP="008D2692">
            <w:pPr>
              <w:spacing w:before="0" w:after="0" w:line="240" w:lineRule="auto"/>
              <w:jc w:val="center"/>
              <w:rPr>
                <w:rFonts w:cs="Arial"/>
                <w:sz w:val="20"/>
                <w:szCs w:val="20"/>
              </w:rPr>
            </w:pPr>
          </w:p>
        </w:tc>
        <w:tc>
          <w:tcPr>
            <w:tcW w:w="455" w:type="pct"/>
            <w:vAlign w:val="center"/>
          </w:tcPr>
          <w:p w14:paraId="05787F00" w14:textId="77777777" w:rsidR="003003F1" w:rsidRPr="007A2CEA" w:rsidRDefault="003003F1" w:rsidP="008D2692">
            <w:pPr>
              <w:spacing w:before="0" w:after="0" w:line="240" w:lineRule="auto"/>
              <w:jc w:val="center"/>
              <w:rPr>
                <w:rStyle w:val="largetext1"/>
                <w:rFonts w:cs="Arial"/>
                <w:sz w:val="20"/>
                <w:szCs w:val="20"/>
              </w:rPr>
            </w:pPr>
          </w:p>
        </w:tc>
        <w:tc>
          <w:tcPr>
            <w:tcW w:w="455" w:type="pct"/>
            <w:vAlign w:val="center"/>
          </w:tcPr>
          <w:p w14:paraId="7AACE622" w14:textId="77777777" w:rsidR="003003F1" w:rsidRPr="007A2CEA" w:rsidRDefault="003003F1" w:rsidP="008D2692">
            <w:pPr>
              <w:spacing w:before="0" w:after="0" w:line="240" w:lineRule="auto"/>
              <w:jc w:val="center"/>
              <w:rPr>
                <w:rFonts w:cs="Arial"/>
                <w:sz w:val="20"/>
                <w:szCs w:val="20"/>
              </w:rPr>
            </w:pPr>
          </w:p>
        </w:tc>
        <w:tc>
          <w:tcPr>
            <w:tcW w:w="454" w:type="pct"/>
            <w:vAlign w:val="center"/>
          </w:tcPr>
          <w:p w14:paraId="56059CF6" w14:textId="77777777" w:rsidR="003003F1" w:rsidRPr="007A2CEA" w:rsidRDefault="003003F1" w:rsidP="008D2692">
            <w:pPr>
              <w:spacing w:before="0" w:after="0" w:line="240" w:lineRule="auto"/>
              <w:jc w:val="center"/>
              <w:rPr>
                <w:rFonts w:cs="Arial"/>
                <w:sz w:val="20"/>
                <w:szCs w:val="20"/>
              </w:rPr>
            </w:pPr>
          </w:p>
        </w:tc>
        <w:tc>
          <w:tcPr>
            <w:tcW w:w="455" w:type="pct"/>
            <w:vAlign w:val="center"/>
          </w:tcPr>
          <w:p w14:paraId="306377E3" w14:textId="77777777" w:rsidR="003003F1" w:rsidRPr="007A2CEA" w:rsidRDefault="003003F1" w:rsidP="008D2692">
            <w:pPr>
              <w:spacing w:before="0" w:after="0" w:line="240" w:lineRule="auto"/>
              <w:jc w:val="center"/>
              <w:rPr>
                <w:rFonts w:cs="Arial"/>
                <w:sz w:val="20"/>
                <w:szCs w:val="20"/>
              </w:rPr>
            </w:pPr>
          </w:p>
        </w:tc>
        <w:tc>
          <w:tcPr>
            <w:tcW w:w="455" w:type="pct"/>
            <w:vAlign w:val="center"/>
          </w:tcPr>
          <w:p w14:paraId="72FB163B" w14:textId="77777777" w:rsidR="003003F1" w:rsidRPr="007A2CEA" w:rsidRDefault="003003F1" w:rsidP="008D2692">
            <w:pPr>
              <w:spacing w:before="0" w:after="0" w:line="240" w:lineRule="auto"/>
              <w:jc w:val="center"/>
              <w:rPr>
                <w:rFonts w:cs="Arial"/>
                <w:sz w:val="20"/>
                <w:szCs w:val="20"/>
              </w:rPr>
            </w:pPr>
          </w:p>
        </w:tc>
      </w:tr>
    </w:tbl>
    <w:p w14:paraId="4D87084E" w14:textId="77777777" w:rsidR="007A2CEA" w:rsidRPr="00C72A2A" w:rsidRDefault="007A2CEA" w:rsidP="007A2CEA">
      <w:pPr>
        <w:spacing w:line="240" w:lineRule="auto"/>
        <w:rPr>
          <w:b/>
          <w:bCs/>
        </w:rPr>
      </w:pPr>
      <w:r w:rsidRPr="00C72A2A">
        <w:rPr>
          <w:b/>
          <w:bCs/>
        </w:rPr>
        <w:t>Notes:</w:t>
      </w:r>
    </w:p>
    <w:p w14:paraId="1F4FFB0E" w14:textId="04743F4F" w:rsidR="007A2CEA" w:rsidRDefault="007A2CEA" w:rsidP="007A2CEA">
      <w:pPr>
        <w:spacing w:line="240" w:lineRule="auto"/>
      </w:pPr>
      <w:r>
        <w:t>All means have been “annualised” as per LAQM.</w:t>
      </w:r>
      <w:r w:rsidR="0084138A">
        <w:t xml:space="preserve">TG22 </w:t>
      </w:r>
      <w:r>
        <w:t xml:space="preserve">if valid data capture for the full calendar year is less than 75%. See </w:t>
      </w:r>
      <w:hyperlink w:anchor="_Appendix_C:_Air" w:history="1">
        <w:r w:rsidRPr="00EC10E9">
          <w:t>Appendix C</w:t>
        </w:r>
      </w:hyperlink>
      <w:r>
        <w:t xml:space="preserve"> for details.</w:t>
      </w:r>
    </w:p>
    <w:p w14:paraId="5A5F1C14" w14:textId="77777777" w:rsidR="007A2CEA" w:rsidRDefault="007A2CEA" w:rsidP="007A2CEA">
      <w:pPr>
        <w:spacing w:line="240" w:lineRule="auto"/>
      </w:pPr>
      <w:r>
        <w:t>(1) Data capture for the monitoring period, in cases where monitoring was only carried out for part of the year.</w:t>
      </w:r>
    </w:p>
    <w:p w14:paraId="0DC51CDC" w14:textId="77777777" w:rsidR="007A2CEA" w:rsidRDefault="007A2CEA" w:rsidP="007A2CEA">
      <w:pPr>
        <w:spacing w:line="240" w:lineRule="auto"/>
      </w:pPr>
      <w:r>
        <w:t>(2) Data capture for the full calendar year (e.g. if monitoring was carried out for 6 months, the maximum data capture for the full calendar year is 50%).</w:t>
      </w:r>
    </w:p>
    <w:p w14:paraId="6370CA24" w14:textId="7907C1E2" w:rsidR="00C31CF9" w:rsidRDefault="00C31CF9">
      <w:pPr>
        <w:spacing w:before="0" w:after="0" w:line="240" w:lineRule="auto"/>
        <w:rPr>
          <w:color w:val="FF0000"/>
        </w:rPr>
      </w:pPr>
      <w:r>
        <w:rPr>
          <w:color w:val="FF0000"/>
        </w:rPr>
        <w:br w:type="page"/>
      </w:r>
    </w:p>
    <w:p w14:paraId="39A5F024" w14:textId="615E0833" w:rsidR="00C31CF9" w:rsidRPr="007A2CEA" w:rsidRDefault="007A2CEA" w:rsidP="007A2CEA">
      <w:pPr>
        <w:pStyle w:val="Caption"/>
      </w:pPr>
      <w:r>
        <w:lastRenderedPageBreak/>
        <w:t xml:space="preserve">Figure </w:t>
      </w:r>
      <w:r w:rsidR="0026271A">
        <w:fldChar w:fldCharType="begin"/>
      </w:r>
      <w:r w:rsidR="0026271A">
        <w:instrText xml:space="preserve"> STYLEREF 1 \s </w:instrText>
      </w:r>
      <w:r w:rsidR="0026271A">
        <w:fldChar w:fldCharType="separate"/>
      </w:r>
      <w:r w:rsidR="0026271A">
        <w:rPr>
          <w:noProof/>
        </w:rPr>
        <w:t>2</w:t>
      </w:r>
      <w:r w:rsidR="0026271A">
        <w:rPr>
          <w:noProof/>
        </w:rPr>
        <w:fldChar w:fldCharType="end"/>
      </w:r>
      <w:r>
        <w:t>.</w:t>
      </w:r>
      <w:r w:rsidR="0026271A">
        <w:fldChar w:fldCharType="begin"/>
      </w:r>
      <w:r w:rsidR="0026271A">
        <w:instrText xml:space="preserve"> SEQ Figure \* ARABIC \s 1 </w:instrText>
      </w:r>
      <w:r w:rsidR="0026271A">
        <w:fldChar w:fldCharType="separate"/>
      </w:r>
      <w:r w:rsidR="0026271A">
        <w:rPr>
          <w:noProof/>
        </w:rPr>
        <w:t>7</w:t>
      </w:r>
      <w:r w:rsidR="0026271A">
        <w:rPr>
          <w:noProof/>
        </w:rPr>
        <w:fldChar w:fldCharType="end"/>
      </w:r>
      <w:r>
        <w:t xml:space="preserve"> – Trends in Annual Mean PM</w:t>
      </w:r>
      <w:r w:rsidRPr="007E6920">
        <w:rPr>
          <w:vertAlign w:val="subscript"/>
        </w:rPr>
        <w:t>2.5</w:t>
      </w:r>
      <w:r>
        <w:t xml:space="preserve"> Concentrations </w:t>
      </w:r>
    </w:p>
    <w:p w14:paraId="17995CB9" w14:textId="72B46A05" w:rsidR="00C31CF9" w:rsidRDefault="007A2CEA" w:rsidP="00400B0F">
      <w:pPr>
        <w:rPr>
          <w:color w:val="FF0000"/>
        </w:rPr>
      </w:pPr>
      <w:r w:rsidRPr="007A2CEA">
        <w:rPr>
          <w:color w:val="FF0000"/>
        </w:rPr>
        <w:t>&lt;Delete if not required&gt;</w:t>
      </w:r>
    </w:p>
    <w:p w14:paraId="37DCCA15" w14:textId="6515EE38" w:rsidR="003A4FEC" w:rsidRPr="007A2CEA" w:rsidRDefault="00371F42" w:rsidP="00E609DE">
      <w:pPr>
        <w:jc w:val="center"/>
        <w:rPr>
          <w:color w:val="FF0000"/>
        </w:rPr>
      </w:pPr>
      <w:r>
        <w:rPr>
          <w:noProof/>
        </w:rPr>
        <w:drawing>
          <wp:inline distT="0" distB="0" distL="0" distR="0" wp14:anchorId="2AF5B17C" wp14:editId="2EA69958">
            <wp:extent cx="8164195" cy="5360035"/>
            <wp:effectExtent l="0" t="0" r="8255" b="12065"/>
            <wp:docPr id="933866627" name="Chart 1">
              <a:extLst xmlns:a="http://schemas.openxmlformats.org/drawingml/2006/main">
                <a:ext uri="{FF2B5EF4-FFF2-40B4-BE49-F238E27FC236}">
                  <a16:creationId xmlns:a16="http://schemas.microsoft.com/office/drawing/2014/main" id="{F348305C-2330-44CE-BDD9-301B222241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5C1B1EC9" w14:textId="77777777" w:rsidR="00E56F4E" w:rsidRDefault="00E56F4E" w:rsidP="00400B0F">
      <w:pPr>
        <w:spacing w:before="0" w:after="0"/>
        <w:rPr>
          <w:rFonts w:eastAsia="Times New Roman"/>
          <w:b/>
          <w:bCs/>
          <w:iCs/>
          <w:color w:val="008938"/>
          <w:sz w:val="36"/>
          <w:szCs w:val="28"/>
        </w:rPr>
        <w:sectPr w:rsidR="00E56F4E" w:rsidSect="00154A2F">
          <w:pgSz w:w="16838" w:h="11899" w:orient="landscape" w:code="9"/>
          <w:pgMar w:top="1134" w:right="1134" w:bottom="1134" w:left="1134" w:header="340" w:footer="340" w:gutter="0"/>
          <w:cols w:space="708"/>
          <w:docGrid w:linePitch="326"/>
        </w:sectPr>
      </w:pPr>
      <w:bookmarkStart w:id="46" w:name="_Toc522629664"/>
      <w:bookmarkStart w:id="47" w:name="_Toc51079263"/>
    </w:p>
    <w:p w14:paraId="1778EED2" w14:textId="1560C6FE" w:rsidR="00DB646E" w:rsidRDefault="007A2CEA" w:rsidP="002C2E9E">
      <w:pPr>
        <w:pStyle w:val="Heading2"/>
      </w:pPr>
      <w:bookmarkStart w:id="48" w:name="_Toc65697826"/>
      <w:bookmarkStart w:id="49" w:name="_Toc65697870"/>
      <w:bookmarkStart w:id="50" w:name="_Toc66392321"/>
      <w:bookmarkStart w:id="51" w:name="_Toc66450356"/>
      <w:bookmarkStart w:id="52" w:name="_Toc66450868"/>
      <w:bookmarkStart w:id="53" w:name="_Toc65697827"/>
      <w:bookmarkStart w:id="54" w:name="_Toc65697871"/>
      <w:bookmarkStart w:id="55" w:name="_Toc66392322"/>
      <w:bookmarkStart w:id="56" w:name="_Toc66450357"/>
      <w:bookmarkStart w:id="57" w:name="_Toc66450869"/>
      <w:bookmarkStart w:id="58" w:name="_Toc214550128"/>
      <w:bookmarkEnd w:id="46"/>
      <w:bookmarkEnd w:id="47"/>
      <w:bookmarkEnd w:id="48"/>
      <w:bookmarkEnd w:id="49"/>
      <w:bookmarkEnd w:id="50"/>
      <w:bookmarkEnd w:id="51"/>
      <w:bookmarkEnd w:id="52"/>
      <w:bookmarkEnd w:id="53"/>
      <w:bookmarkEnd w:id="54"/>
      <w:bookmarkEnd w:id="55"/>
      <w:bookmarkEnd w:id="56"/>
      <w:bookmarkEnd w:id="57"/>
      <w:r>
        <w:lastRenderedPageBreak/>
        <w:t xml:space="preserve">Comparison of </w:t>
      </w:r>
      <w:r w:rsidR="009A6480">
        <w:t>202</w:t>
      </w:r>
      <w:r w:rsidR="00DD26E2">
        <w:t>5</w:t>
      </w:r>
      <w:r w:rsidR="009A6480">
        <w:t xml:space="preserve"> </w:t>
      </w:r>
      <w:r>
        <w:t>Monitoring Results with Previous Years and the Air Quality Objectives</w:t>
      </w:r>
      <w:bookmarkEnd w:id="58"/>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17023C" w14:paraId="2496C66C" w14:textId="77777777" w:rsidTr="00F0357D">
        <w:tc>
          <w:tcPr>
            <w:tcW w:w="5000" w:type="pct"/>
            <w:shd w:val="clear" w:color="auto" w:fill="DAEEF3"/>
          </w:tcPr>
          <w:p w14:paraId="68927FC4" w14:textId="55361C36" w:rsidR="0017023C" w:rsidRPr="002F0457" w:rsidRDefault="0017023C" w:rsidP="00663A7F">
            <w:pPr>
              <w:rPr>
                <w:color w:val="0000FF"/>
              </w:rPr>
            </w:pPr>
            <w:r w:rsidRPr="002F0457">
              <w:rPr>
                <w:color w:val="0000FF"/>
              </w:rPr>
              <w:t xml:space="preserve">This section can be divided by pollutant. </w:t>
            </w:r>
            <w:r>
              <w:rPr>
                <w:color w:val="0000FF"/>
              </w:rPr>
              <w:t>T</w:t>
            </w:r>
            <w:r w:rsidRPr="002F0457">
              <w:rPr>
                <w:color w:val="0000FF"/>
              </w:rPr>
              <w:t>able</w:t>
            </w:r>
            <w:r>
              <w:rPr>
                <w:color w:val="0000FF"/>
              </w:rPr>
              <w:t>s</w:t>
            </w:r>
            <w:r w:rsidRPr="002F0457">
              <w:rPr>
                <w:color w:val="0000FF"/>
              </w:rPr>
              <w:t xml:space="preserve"> of key statistics for each pollutant monitored</w:t>
            </w:r>
            <w:r>
              <w:rPr>
                <w:color w:val="0000FF"/>
              </w:rPr>
              <w:t xml:space="preserve"> should be provided above in Section</w:t>
            </w:r>
            <w:r w:rsidR="00DC7523">
              <w:rPr>
                <w:color w:val="0000FF"/>
              </w:rPr>
              <w:t xml:space="preserve"> </w:t>
            </w:r>
            <w:r w:rsidR="00DC7523">
              <w:rPr>
                <w:color w:val="0000FF"/>
              </w:rPr>
              <w:fldChar w:fldCharType="begin"/>
            </w:r>
            <w:r w:rsidR="00DC7523">
              <w:rPr>
                <w:color w:val="0000FF"/>
              </w:rPr>
              <w:instrText xml:space="preserve"> REF _Ref68432263 \r \h </w:instrText>
            </w:r>
            <w:r w:rsidR="00DC7523">
              <w:rPr>
                <w:color w:val="0000FF"/>
              </w:rPr>
            </w:r>
            <w:r w:rsidR="00DC7523">
              <w:rPr>
                <w:color w:val="0000FF"/>
              </w:rPr>
              <w:fldChar w:fldCharType="separate"/>
            </w:r>
            <w:r w:rsidR="0026271A">
              <w:rPr>
                <w:color w:val="0000FF"/>
              </w:rPr>
              <w:t>2.2</w:t>
            </w:r>
            <w:r w:rsidR="00DC7523">
              <w:rPr>
                <w:color w:val="0000FF"/>
              </w:rPr>
              <w:fldChar w:fldCharType="end"/>
            </w:r>
            <w:r w:rsidRPr="002F0457">
              <w:rPr>
                <w:color w:val="0000FF"/>
              </w:rPr>
              <w:t xml:space="preserve">. </w:t>
            </w:r>
          </w:p>
          <w:p w14:paraId="4313D31D" w14:textId="77777777" w:rsidR="0017023C" w:rsidRPr="002F0457" w:rsidRDefault="0017023C" w:rsidP="00663A7F">
            <w:pPr>
              <w:rPr>
                <w:color w:val="0000FF"/>
              </w:rPr>
            </w:pPr>
            <w:r w:rsidRPr="002F0457">
              <w:rPr>
                <w:color w:val="0000FF"/>
              </w:rPr>
              <w:t xml:space="preserve">Separate tables should be used for automatic and non-automatic (e.g. diffusion tube) results. </w:t>
            </w:r>
          </w:p>
          <w:p w14:paraId="397CB9C5" w14:textId="77777777" w:rsidR="0017023C" w:rsidRDefault="0017023C" w:rsidP="00663A7F">
            <w:pPr>
              <w:rPr>
                <w:color w:val="0000FF"/>
              </w:rPr>
            </w:pPr>
            <w:r w:rsidRPr="002F0457">
              <w:rPr>
                <w:color w:val="0000FF"/>
              </w:rPr>
              <w:t>For each monitoring site the key statistics should include</w:t>
            </w:r>
            <w:r>
              <w:rPr>
                <w:color w:val="0000FF"/>
              </w:rPr>
              <w:t>:</w:t>
            </w:r>
          </w:p>
          <w:p w14:paraId="0170B337" w14:textId="77777777" w:rsidR="0017023C" w:rsidRPr="002F0457" w:rsidRDefault="0017023C" w:rsidP="008A2FBF">
            <w:pPr>
              <w:numPr>
                <w:ilvl w:val="0"/>
                <w:numId w:val="16"/>
              </w:numPr>
              <w:spacing w:before="0" w:after="0"/>
              <w:rPr>
                <w:color w:val="0000FF"/>
              </w:rPr>
            </w:pPr>
            <w:r w:rsidRPr="002F0457">
              <w:rPr>
                <w:rFonts w:cs="Arial"/>
                <w:color w:val="0000FF"/>
              </w:rPr>
              <w:t>Data capture as a % of the calendar year</w:t>
            </w:r>
          </w:p>
          <w:p w14:paraId="5B980917" w14:textId="6F8001C3" w:rsidR="0017023C" w:rsidRPr="002F0457" w:rsidRDefault="0017023C" w:rsidP="008A2FBF">
            <w:pPr>
              <w:numPr>
                <w:ilvl w:val="0"/>
                <w:numId w:val="16"/>
              </w:numPr>
              <w:spacing w:before="0" w:after="0"/>
              <w:rPr>
                <w:color w:val="0000FF"/>
              </w:rPr>
            </w:pPr>
            <w:r w:rsidRPr="002F0457">
              <w:rPr>
                <w:color w:val="0000FF"/>
              </w:rPr>
              <w:t xml:space="preserve">Data capture as a % of the monitoring period </w:t>
            </w:r>
            <w:r w:rsidRPr="002F0457">
              <w:rPr>
                <w:rFonts w:cs="Arial"/>
                <w:color w:val="0000FF"/>
              </w:rPr>
              <w:t>if monitoring was not carried out for the full year. (If monitoring was carried out for less than the full calendar year, the monitoring period s</w:t>
            </w:r>
            <w:r>
              <w:rPr>
                <w:rFonts w:cs="Arial"/>
                <w:color w:val="0000FF"/>
              </w:rPr>
              <w:t>hould be clearly stated</w:t>
            </w:r>
            <w:r w:rsidRPr="002F0457">
              <w:rPr>
                <w:rFonts w:cs="Arial"/>
                <w:color w:val="0000FF"/>
              </w:rPr>
              <w:t>)</w:t>
            </w:r>
          </w:p>
          <w:p w14:paraId="72A1A0F6" w14:textId="77777777" w:rsidR="0017023C" w:rsidRPr="002F0457" w:rsidRDefault="0017023C" w:rsidP="008A2FBF">
            <w:pPr>
              <w:numPr>
                <w:ilvl w:val="0"/>
                <w:numId w:val="16"/>
              </w:numPr>
              <w:spacing w:before="0" w:after="0"/>
              <w:rPr>
                <w:rFonts w:ascii="MS Shell Dlg" w:hAnsi="MS Shell Dlg" w:cs="Arial"/>
                <w:color w:val="0000FF"/>
                <w:lang w:val="en-US"/>
              </w:rPr>
            </w:pPr>
            <w:r w:rsidRPr="002F0457">
              <w:rPr>
                <w:color w:val="0000FF"/>
              </w:rPr>
              <w:t>K</w:t>
            </w:r>
            <w:r>
              <w:rPr>
                <w:color w:val="0000FF"/>
              </w:rPr>
              <w:t>ey statistics, e.g. annual mean</w:t>
            </w:r>
          </w:p>
          <w:p w14:paraId="3DA8FAA6" w14:textId="77777777" w:rsidR="0017023C" w:rsidRPr="002F0457" w:rsidRDefault="0017023C" w:rsidP="008A2FBF">
            <w:pPr>
              <w:numPr>
                <w:ilvl w:val="0"/>
                <w:numId w:val="16"/>
              </w:numPr>
              <w:spacing w:before="0" w:after="0"/>
              <w:rPr>
                <w:rFonts w:ascii="MS Shell Dlg" w:hAnsi="MS Shell Dlg" w:cs="Arial"/>
                <w:color w:val="0000FF"/>
                <w:lang w:val="en-US"/>
              </w:rPr>
            </w:pPr>
            <w:r w:rsidRPr="002F0457">
              <w:rPr>
                <w:color w:val="0000FF"/>
              </w:rPr>
              <w:t>All statistics relevant to Air Quality</w:t>
            </w:r>
            <w:r>
              <w:rPr>
                <w:color w:val="0000FF"/>
              </w:rPr>
              <w:t xml:space="preserve"> Strategy</w:t>
            </w:r>
            <w:r w:rsidRPr="002F0457">
              <w:rPr>
                <w:color w:val="0000FF"/>
              </w:rPr>
              <w:t xml:space="preserve"> (AQ</w:t>
            </w:r>
            <w:r>
              <w:rPr>
                <w:color w:val="0000FF"/>
              </w:rPr>
              <w:t>S</w:t>
            </w:r>
            <w:r w:rsidRPr="002F0457">
              <w:rPr>
                <w:color w:val="0000FF"/>
              </w:rPr>
              <w:t>) objectives, e.g. number of 1-hour mean NO</w:t>
            </w:r>
            <w:r w:rsidRPr="007E6920">
              <w:rPr>
                <w:color w:val="0000FF"/>
                <w:vertAlign w:val="subscript"/>
              </w:rPr>
              <w:t>2</w:t>
            </w:r>
            <w:r>
              <w:rPr>
                <w:color w:val="0000FF"/>
              </w:rPr>
              <w:t xml:space="preserve"> concentrations &gt;200</w:t>
            </w:r>
            <w:r w:rsidRPr="002F0457">
              <w:rPr>
                <w:rFonts w:cs="Arial"/>
                <w:color w:val="0000FF"/>
                <w:lang w:val="en-US"/>
              </w:rPr>
              <w:t>µg/m</w:t>
            </w:r>
            <w:r w:rsidRPr="002F0457">
              <w:rPr>
                <w:rFonts w:cs="Arial"/>
                <w:color w:val="0000FF"/>
                <w:vertAlign w:val="superscript"/>
                <w:lang w:val="en-US"/>
              </w:rPr>
              <w:t>3</w:t>
            </w:r>
            <w:r w:rsidRPr="002F0457">
              <w:rPr>
                <w:rFonts w:cs="Arial"/>
                <w:color w:val="0000FF"/>
                <w:lang w:val="en-US"/>
              </w:rPr>
              <w:t>, annual mean PM</w:t>
            </w:r>
            <w:r w:rsidRPr="007E6920">
              <w:rPr>
                <w:rFonts w:cs="Arial"/>
                <w:color w:val="0000FF"/>
                <w:vertAlign w:val="subscript"/>
                <w:lang w:val="en-US"/>
              </w:rPr>
              <w:t>10</w:t>
            </w:r>
            <w:r>
              <w:rPr>
                <w:rFonts w:cs="Arial"/>
                <w:color w:val="0000FF"/>
                <w:lang w:val="en-US"/>
              </w:rPr>
              <w:t>, etc</w:t>
            </w:r>
          </w:p>
          <w:p w14:paraId="16A480C2" w14:textId="77777777" w:rsidR="0017023C" w:rsidRPr="002F0457" w:rsidRDefault="0017023C" w:rsidP="008A2FBF">
            <w:pPr>
              <w:numPr>
                <w:ilvl w:val="0"/>
                <w:numId w:val="16"/>
              </w:numPr>
              <w:spacing w:before="0" w:after="0"/>
              <w:rPr>
                <w:color w:val="0000FF"/>
              </w:rPr>
            </w:pPr>
            <w:r w:rsidRPr="002F0457">
              <w:rPr>
                <w:color w:val="0000FF"/>
              </w:rPr>
              <w:t xml:space="preserve">Where the period of valid data is less than </w:t>
            </w:r>
            <w:r>
              <w:rPr>
                <w:color w:val="0000FF"/>
              </w:rPr>
              <w:t>85%</w:t>
            </w:r>
            <w:r w:rsidRPr="002F0457">
              <w:rPr>
                <w:color w:val="0000FF"/>
              </w:rPr>
              <w:t xml:space="preserve"> of a full year, include relevant percentile alternatives (e.g. the 9</w:t>
            </w:r>
            <w:r>
              <w:rPr>
                <w:color w:val="0000FF"/>
              </w:rPr>
              <w:t>9.</w:t>
            </w:r>
            <w:r w:rsidRPr="002F0457">
              <w:rPr>
                <w:color w:val="0000FF"/>
              </w:rPr>
              <w:t>8</w:t>
            </w:r>
            <w:r w:rsidRPr="002F0457">
              <w:rPr>
                <w:color w:val="0000FF"/>
                <w:vertAlign w:val="superscript"/>
              </w:rPr>
              <w:t>th</w:t>
            </w:r>
            <w:r w:rsidRPr="002F0457">
              <w:rPr>
                <w:color w:val="0000FF"/>
              </w:rPr>
              <w:t xml:space="preserve"> percentile of hourly means rathe</w:t>
            </w:r>
            <w:r>
              <w:rPr>
                <w:color w:val="0000FF"/>
              </w:rPr>
              <w:t>r than the number of hours &gt;200</w:t>
            </w:r>
            <w:r w:rsidRPr="002F0457">
              <w:rPr>
                <w:rFonts w:cs="Arial"/>
                <w:color w:val="0000FF"/>
                <w:lang w:val="en-US"/>
              </w:rPr>
              <w:t>µg/m</w:t>
            </w:r>
            <w:r w:rsidRPr="002F0457">
              <w:rPr>
                <w:rFonts w:cs="Arial"/>
                <w:color w:val="0000FF"/>
                <w:vertAlign w:val="superscript"/>
                <w:lang w:val="en-US"/>
              </w:rPr>
              <w:t>3</w:t>
            </w:r>
            <w:r>
              <w:rPr>
                <w:color w:val="0000FF"/>
              </w:rPr>
              <w:t>)</w:t>
            </w:r>
          </w:p>
          <w:p w14:paraId="674A078B" w14:textId="77777777" w:rsidR="0017023C" w:rsidRDefault="0017023C" w:rsidP="00663A7F">
            <w:pPr>
              <w:rPr>
                <w:color w:val="0000FF"/>
              </w:rPr>
            </w:pPr>
            <w:r w:rsidRPr="002F0457">
              <w:rPr>
                <w:color w:val="0000FF"/>
              </w:rPr>
              <w:t xml:space="preserve">Identify any sites where monitoring was </w:t>
            </w:r>
            <w:r w:rsidRPr="002F0457">
              <w:rPr>
                <w:bCs/>
                <w:iCs/>
                <w:color w:val="0000FF"/>
              </w:rPr>
              <w:t>not</w:t>
            </w:r>
            <w:r w:rsidRPr="002F0457">
              <w:rPr>
                <w:color w:val="0000FF"/>
              </w:rPr>
              <w:t xml:space="preserve"> carried out for a full calendar year. In these cases, please state</w:t>
            </w:r>
            <w:r>
              <w:rPr>
                <w:color w:val="0000FF"/>
              </w:rPr>
              <w:t>:</w:t>
            </w:r>
          </w:p>
          <w:p w14:paraId="70ADBBD1" w14:textId="77777777" w:rsidR="0017023C" w:rsidRPr="002F0457" w:rsidRDefault="0017023C" w:rsidP="008A2FBF">
            <w:pPr>
              <w:pStyle w:val="CommentText"/>
              <w:numPr>
                <w:ilvl w:val="0"/>
                <w:numId w:val="17"/>
              </w:numPr>
              <w:spacing w:before="0" w:after="0"/>
              <w:rPr>
                <w:color w:val="0000FF"/>
                <w:sz w:val="24"/>
                <w:szCs w:val="24"/>
              </w:rPr>
            </w:pPr>
            <w:r w:rsidRPr="002F0457">
              <w:rPr>
                <w:color w:val="0000FF"/>
                <w:sz w:val="24"/>
                <w:szCs w:val="24"/>
              </w:rPr>
              <w:t>What part of the year was it carried out for?</w:t>
            </w:r>
          </w:p>
          <w:p w14:paraId="540B257B" w14:textId="77777777" w:rsidR="0017023C" w:rsidRPr="002F0457" w:rsidRDefault="0017023C" w:rsidP="008A2FBF">
            <w:pPr>
              <w:pStyle w:val="CommentText"/>
              <w:numPr>
                <w:ilvl w:val="0"/>
                <w:numId w:val="17"/>
              </w:numPr>
              <w:spacing w:before="0" w:after="0"/>
              <w:rPr>
                <w:color w:val="0000FF"/>
                <w:sz w:val="24"/>
                <w:szCs w:val="24"/>
              </w:rPr>
            </w:pPr>
            <w:r w:rsidRPr="002F0457">
              <w:rPr>
                <w:color w:val="0000FF"/>
                <w:sz w:val="24"/>
                <w:szCs w:val="24"/>
              </w:rPr>
              <w:t>What was the data capture for the monitoring period?</w:t>
            </w:r>
          </w:p>
          <w:p w14:paraId="4AA9B088" w14:textId="77777777" w:rsidR="0017023C" w:rsidRPr="002F0457" w:rsidRDefault="0017023C" w:rsidP="008A2FBF">
            <w:pPr>
              <w:pStyle w:val="CommentText"/>
              <w:numPr>
                <w:ilvl w:val="0"/>
                <w:numId w:val="17"/>
              </w:numPr>
              <w:spacing w:before="0" w:after="0"/>
              <w:rPr>
                <w:color w:val="0000FF"/>
                <w:sz w:val="24"/>
                <w:szCs w:val="24"/>
              </w:rPr>
            </w:pPr>
            <w:r w:rsidRPr="002F0457">
              <w:rPr>
                <w:color w:val="0000FF"/>
                <w:sz w:val="24"/>
                <w:szCs w:val="24"/>
              </w:rPr>
              <w:t>What was the dat</w:t>
            </w:r>
            <w:r>
              <w:rPr>
                <w:color w:val="0000FF"/>
                <w:sz w:val="24"/>
                <w:szCs w:val="24"/>
              </w:rPr>
              <w:t>a capture for the calendar year? (e.</w:t>
            </w:r>
            <w:r w:rsidRPr="002F0457">
              <w:rPr>
                <w:color w:val="0000FF"/>
                <w:sz w:val="24"/>
                <w:szCs w:val="24"/>
              </w:rPr>
              <w:t>g. if full data capture was achieved, but monitoring was only carried out for six months, the data capt</w:t>
            </w:r>
            <w:r>
              <w:rPr>
                <w:color w:val="0000FF"/>
                <w:sz w:val="24"/>
                <w:szCs w:val="24"/>
              </w:rPr>
              <w:t>ure for the year would be 50%)</w:t>
            </w:r>
          </w:p>
          <w:p w14:paraId="1B078235" w14:textId="1CD09A04" w:rsidR="0017023C" w:rsidRPr="002F0457" w:rsidRDefault="0017023C" w:rsidP="00663A7F">
            <w:pPr>
              <w:rPr>
                <w:b/>
                <w:bCs/>
                <w:color w:val="0000FF"/>
              </w:rPr>
            </w:pPr>
            <w:r w:rsidRPr="002F0457">
              <w:rPr>
                <w:color w:val="0000FF"/>
              </w:rPr>
              <w:t xml:space="preserve">Where </w:t>
            </w:r>
            <w:r>
              <w:rPr>
                <w:color w:val="0000FF"/>
              </w:rPr>
              <w:t xml:space="preserve">data capture is </w:t>
            </w:r>
            <w:r w:rsidRPr="002F0457">
              <w:rPr>
                <w:color w:val="0000FF"/>
              </w:rPr>
              <w:t>less</w:t>
            </w:r>
            <w:r>
              <w:rPr>
                <w:color w:val="0000FF"/>
              </w:rPr>
              <w:t xml:space="preserve"> than 75% of a full calendar year (i.e. less than 9 months for </w:t>
            </w:r>
            <w:r w:rsidRPr="00347126">
              <w:rPr>
                <w:color w:val="0000FF"/>
              </w:rPr>
              <w:t>NO</w:t>
            </w:r>
            <w:r w:rsidRPr="007E6920">
              <w:rPr>
                <w:color w:val="0000FF"/>
                <w:vertAlign w:val="subscript"/>
              </w:rPr>
              <w:t>2</w:t>
            </w:r>
            <w:r>
              <w:rPr>
                <w:color w:val="0000FF"/>
              </w:rPr>
              <w:t xml:space="preserve"> diffusion tubes)</w:t>
            </w:r>
            <w:r w:rsidRPr="002F0457">
              <w:rPr>
                <w:color w:val="0000FF"/>
              </w:rPr>
              <w:t xml:space="preserve">, the mean should be </w:t>
            </w:r>
            <w:r w:rsidRPr="002F0457">
              <w:rPr>
                <w:b/>
                <w:bCs/>
                <w:color w:val="0000FF"/>
              </w:rPr>
              <w:t>“annualised”</w:t>
            </w:r>
            <w:r w:rsidRPr="002F0457">
              <w:rPr>
                <w:color w:val="0000FF"/>
              </w:rPr>
              <w:t xml:space="preserve"> – i.e. adjusted using the methodology </w:t>
            </w:r>
            <w:r>
              <w:rPr>
                <w:color w:val="0000FF"/>
              </w:rPr>
              <w:t xml:space="preserve">demonstrated </w:t>
            </w:r>
            <w:r w:rsidR="00E600EC">
              <w:rPr>
                <w:color w:val="0000FF"/>
              </w:rPr>
              <w:t>within Chapter 7</w:t>
            </w:r>
            <w:r>
              <w:rPr>
                <w:color w:val="0000FF"/>
              </w:rPr>
              <w:t xml:space="preserve"> of LAQM.</w:t>
            </w:r>
            <w:r w:rsidR="009A6480">
              <w:rPr>
                <w:color w:val="0000FF"/>
              </w:rPr>
              <w:t xml:space="preserve">TG22 </w:t>
            </w:r>
            <w:r w:rsidRPr="002F0457">
              <w:rPr>
                <w:color w:val="0000FF"/>
              </w:rPr>
              <w:t xml:space="preserve">- before being compared to annual mean objectives. </w:t>
            </w:r>
            <w:r w:rsidRPr="002F0457">
              <w:rPr>
                <w:b/>
                <w:bCs/>
                <w:color w:val="0000FF"/>
              </w:rPr>
              <w:t>Please make it clear where this has been done, and provide further details in Appendix A if necessary.</w:t>
            </w:r>
          </w:p>
          <w:p w14:paraId="46E79AB0" w14:textId="0B280BC0" w:rsidR="0017023C" w:rsidRDefault="0017023C" w:rsidP="00663A7F">
            <w:pPr>
              <w:rPr>
                <w:color w:val="0000FF"/>
              </w:rPr>
            </w:pPr>
            <w:r>
              <w:rPr>
                <w:color w:val="0000FF"/>
              </w:rPr>
              <w:lastRenderedPageBreak/>
              <w:t xml:space="preserve">Text should highlight which sites have exceeded the relevant AQS Objective, and which have not. Mention any cases </w:t>
            </w:r>
            <w:r w:rsidR="00FD3DC3">
              <w:rPr>
                <w:color w:val="0000FF"/>
              </w:rPr>
              <w:t xml:space="preserve">that </w:t>
            </w:r>
            <w:r>
              <w:rPr>
                <w:color w:val="0000FF"/>
              </w:rPr>
              <w:t>are borderline (For example, sites above 36</w:t>
            </w:r>
            <w:r>
              <w:rPr>
                <w:rFonts w:cs="Arial"/>
                <w:color w:val="0000FF"/>
              </w:rPr>
              <w:t>µ</w:t>
            </w:r>
            <w:r>
              <w:rPr>
                <w:color w:val="0000FF"/>
              </w:rPr>
              <w:t>g/m</w:t>
            </w:r>
            <w:r>
              <w:rPr>
                <w:color w:val="0000FF"/>
                <w:vertAlign w:val="superscript"/>
              </w:rPr>
              <w:t>3</w:t>
            </w:r>
            <w:r>
              <w:rPr>
                <w:color w:val="0000FF"/>
              </w:rPr>
              <w:t xml:space="preserve"> for NO</w:t>
            </w:r>
            <w:r w:rsidRPr="007E6920">
              <w:rPr>
                <w:color w:val="0000FF"/>
                <w:vertAlign w:val="subscript"/>
              </w:rPr>
              <w:t>2</w:t>
            </w:r>
            <w:r>
              <w:rPr>
                <w:color w:val="0000FF"/>
              </w:rPr>
              <w:t xml:space="preserve"> and </w:t>
            </w:r>
            <w:r>
              <w:rPr>
                <w:rFonts w:cs="Arial"/>
                <w:color w:val="0000FF"/>
              </w:rPr>
              <w:t>PM</w:t>
            </w:r>
            <w:r w:rsidRPr="007E6920">
              <w:rPr>
                <w:rFonts w:cs="Arial"/>
                <w:color w:val="0000FF"/>
                <w:vertAlign w:val="subscript"/>
              </w:rPr>
              <w:t>10</w:t>
            </w:r>
            <w:r>
              <w:rPr>
                <w:color w:val="0000FF"/>
              </w:rPr>
              <w:t xml:space="preserve"> annual mean).</w:t>
            </w:r>
          </w:p>
          <w:p w14:paraId="59534400" w14:textId="09B14ED1" w:rsidR="0017023C" w:rsidRPr="002F0457" w:rsidRDefault="0017023C" w:rsidP="00663A7F">
            <w:pPr>
              <w:rPr>
                <w:color w:val="0000FF"/>
              </w:rPr>
            </w:pPr>
            <w:r w:rsidRPr="002F0457">
              <w:rPr>
                <w:color w:val="0000FF"/>
              </w:rPr>
              <w:t>If any exceedances are identified, are they within an existing AQMA or not? And do they represent relevant exposure?</w:t>
            </w:r>
          </w:p>
          <w:p w14:paraId="2DC20CDE" w14:textId="7150CF86" w:rsidR="0017023C" w:rsidRPr="002F0457" w:rsidRDefault="0017023C" w:rsidP="00663A7F">
            <w:pPr>
              <w:rPr>
                <w:color w:val="0000FF"/>
              </w:rPr>
            </w:pPr>
            <w:r w:rsidRPr="002F0457">
              <w:rPr>
                <w:color w:val="0000FF"/>
              </w:rPr>
              <w:t xml:space="preserve">The Local Authority </w:t>
            </w:r>
            <w:r>
              <w:rPr>
                <w:color w:val="0000FF"/>
              </w:rPr>
              <w:t xml:space="preserve">should </w:t>
            </w:r>
            <w:r w:rsidRPr="002F0457">
              <w:rPr>
                <w:color w:val="0000FF"/>
              </w:rPr>
              <w:t>include any trend data from previous years, showing any increasing or decreasing trends (</w:t>
            </w:r>
            <w:r w:rsidR="00663A7F">
              <w:rPr>
                <w:color w:val="0000FF"/>
              </w:rPr>
              <w:t>five</w:t>
            </w:r>
            <w:r w:rsidRPr="002F0457">
              <w:rPr>
                <w:color w:val="0000FF"/>
              </w:rPr>
              <w:t xml:space="preserve"> years data is usually considered the minimum necessary to</w:t>
            </w:r>
            <w:r>
              <w:rPr>
                <w:color w:val="0000FF"/>
              </w:rPr>
              <w:t xml:space="preserve"> identify a significant trend).</w:t>
            </w:r>
            <w:r w:rsidRPr="002F0457">
              <w:rPr>
                <w:color w:val="0000FF"/>
              </w:rPr>
              <w:t xml:space="preserve"> </w:t>
            </w:r>
            <w:r>
              <w:rPr>
                <w:color w:val="0000FF"/>
              </w:rPr>
              <w:t xml:space="preserve">Data presented in this form is more accessible to members of the public. </w:t>
            </w:r>
            <w:r w:rsidRPr="002F0457">
              <w:rPr>
                <w:color w:val="0000FF"/>
              </w:rPr>
              <w:t>Any apparent trends in this data should be discussed.</w:t>
            </w:r>
          </w:p>
          <w:p w14:paraId="3ADBFD72" w14:textId="60FB6BA0" w:rsidR="0017023C" w:rsidRPr="00990C48" w:rsidRDefault="0017023C" w:rsidP="00663A7F">
            <w:pPr>
              <w:rPr>
                <w:b/>
                <w:bCs/>
                <w:color w:val="0000FF"/>
              </w:rPr>
            </w:pPr>
            <w:r w:rsidRPr="00990C48">
              <w:rPr>
                <w:b/>
                <w:bCs/>
                <w:color w:val="0000FF"/>
              </w:rPr>
              <w:t>Delete this box when the document is finished.</w:t>
            </w:r>
          </w:p>
        </w:tc>
      </w:tr>
    </w:tbl>
    <w:p w14:paraId="512EDE97" w14:textId="3A9B37BD" w:rsidR="0017023C" w:rsidRPr="0017023C" w:rsidRDefault="0017023C" w:rsidP="0017023C">
      <w:pPr>
        <w:rPr>
          <w:color w:val="FF0000"/>
        </w:rPr>
      </w:pPr>
      <w:r w:rsidRPr="0017023C">
        <w:rPr>
          <w:color w:val="FF0000"/>
        </w:rPr>
        <w:lastRenderedPageBreak/>
        <w:t>Start writing here…</w:t>
      </w:r>
    </w:p>
    <w:p w14:paraId="54F9A2CE" w14:textId="5F765B85" w:rsidR="0050452B" w:rsidRDefault="0017023C" w:rsidP="0017023C">
      <w:pPr>
        <w:pStyle w:val="Heading3"/>
      </w:pPr>
      <w:bookmarkStart w:id="59" w:name="_Toc214550129"/>
      <w:r>
        <w:t>Nitrogen Dioxide (NO</w:t>
      </w:r>
      <w:r w:rsidRPr="007E6920">
        <w:rPr>
          <w:vertAlign w:val="subscript"/>
        </w:rPr>
        <w:t>2</w:t>
      </w:r>
      <w:r>
        <w:t>)</w:t>
      </w:r>
      <w:bookmarkEnd w:id="59"/>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3C327B" w14:paraId="7B55C333" w14:textId="77777777" w:rsidTr="003C327B">
        <w:tc>
          <w:tcPr>
            <w:tcW w:w="9286" w:type="dxa"/>
            <w:shd w:val="clear" w:color="auto" w:fill="DAEEF3"/>
          </w:tcPr>
          <w:p w14:paraId="055AAFE0" w14:textId="77777777" w:rsidR="003C327B" w:rsidRPr="006A609C" w:rsidRDefault="003C327B" w:rsidP="00663A7F">
            <w:pPr>
              <w:rPr>
                <w:color w:val="0000FF"/>
              </w:rPr>
            </w:pPr>
            <w:r w:rsidRPr="006A609C">
              <w:rPr>
                <w:color w:val="0000FF"/>
              </w:rPr>
              <w:t xml:space="preserve">Recommended formats for results tables, for both automatic and non-automatic sites are given below. These should answer the following questions: </w:t>
            </w:r>
          </w:p>
          <w:p w14:paraId="1080831F" w14:textId="77777777" w:rsidR="003C327B" w:rsidRDefault="003C327B" w:rsidP="008A2FBF">
            <w:pPr>
              <w:numPr>
                <w:ilvl w:val="0"/>
                <w:numId w:val="18"/>
              </w:numPr>
              <w:spacing w:before="0" w:after="0"/>
              <w:rPr>
                <w:color w:val="0000FF"/>
              </w:rPr>
            </w:pPr>
            <w:r>
              <w:rPr>
                <w:b/>
                <w:bCs/>
                <w:color w:val="0000FF"/>
              </w:rPr>
              <w:t>Is the measured annual mean concentration at any site greater than 40µg/m</w:t>
            </w:r>
            <w:r>
              <w:rPr>
                <w:b/>
                <w:bCs/>
                <w:color w:val="0000FF"/>
                <w:vertAlign w:val="superscript"/>
              </w:rPr>
              <w:t>3</w:t>
            </w:r>
            <w:r>
              <w:rPr>
                <w:b/>
                <w:bCs/>
                <w:color w:val="0000FF"/>
              </w:rPr>
              <w:t>?</w:t>
            </w:r>
            <w:r>
              <w:rPr>
                <w:color w:val="0000FF"/>
              </w:rPr>
              <w:t xml:space="preserve"> </w:t>
            </w:r>
            <w:r>
              <w:rPr>
                <w:iCs/>
                <w:color w:val="0000FF"/>
              </w:rPr>
              <w:t>Exceedances of the 40µg/m</w:t>
            </w:r>
            <w:r>
              <w:rPr>
                <w:iCs/>
                <w:color w:val="0000FF"/>
                <w:vertAlign w:val="superscript"/>
              </w:rPr>
              <w:t>3</w:t>
            </w:r>
            <w:r>
              <w:rPr>
                <w:iCs/>
                <w:color w:val="0000FF"/>
              </w:rPr>
              <w:t xml:space="preserve"> annual mean NO</w:t>
            </w:r>
            <w:r w:rsidRPr="007E6920">
              <w:rPr>
                <w:iCs/>
                <w:color w:val="0000FF"/>
                <w:vertAlign w:val="subscript"/>
              </w:rPr>
              <w:t>2</w:t>
            </w:r>
            <w:r>
              <w:rPr>
                <w:iCs/>
                <w:color w:val="0000FF"/>
              </w:rPr>
              <w:t xml:space="preserve"> objective should be highlighted in </w:t>
            </w:r>
            <w:r>
              <w:rPr>
                <w:b/>
                <w:bCs/>
                <w:iCs/>
                <w:color w:val="0000FF"/>
              </w:rPr>
              <w:t>bold</w:t>
            </w:r>
            <w:r>
              <w:rPr>
                <w:color w:val="0000FF"/>
              </w:rPr>
              <w:t>.</w:t>
            </w:r>
          </w:p>
          <w:p w14:paraId="180F9839" w14:textId="77777777" w:rsidR="003C327B" w:rsidRDefault="003C327B" w:rsidP="008A2FBF">
            <w:pPr>
              <w:numPr>
                <w:ilvl w:val="0"/>
                <w:numId w:val="18"/>
              </w:numPr>
              <w:spacing w:before="0" w:after="0"/>
              <w:rPr>
                <w:color w:val="0000FF"/>
              </w:rPr>
            </w:pPr>
            <w:r>
              <w:rPr>
                <w:b/>
                <w:bCs/>
                <w:color w:val="0000FF"/>
              </w:rPr>
              <w:t>Have any sites recorded more than 18 1-hour means above 200µg/m</w:t>
            </w:r>
            <w:r>
              <w:rPr>
                <w:b/>
                <w:bCs/>
                <w:color w:val="0000FF"/>
                <w:vertAlign w:val="superscript"/>
              </w:rPr>
              <w:t>3</w:t>
            </w:r>
            <w:r>
              <w:rPr>
                <w:b/>
                <w:bCs/>
                <w:color w:val="0000FF"/>
              </w:rPr>
              <w:t>, or (if the period of valid data is less than 85% of a full year) does the 99.8</w:t>
            </w:r>
            <w:r>
              <w:rPr>
                <w:b/>
                <w:bCs/>
                <w:color w:val="0000FF"/>
                <w:vertAlign w:val="superscript"/>
              </w:rPr>
              <w:t>th</w:t>
            </w:r>
            <w:r>
              <w:rPr>
                <w:b/>
                <w:bCs/>
                <w:color w:val="0000FF"/>
              </w:rPr>
              <w:t xml:space="preserve"> percentile of 1-hour mean concentrations exceed 200µg/m</w:t>
            </w:r>
            <w:r>
              <w:rPr>
                <w:b/>
                <w:bCs/>
                <w:color w:val="0000FF"/>
                <w:vertAlign w:val="superscript"/>
              </w:rPr>
              <w:t>3</w:t>
            </w:r>
            <w:r>
              <w:rPr>
                <w:b/>
                <w:bCs/>
                <w:color w:val="0000FF"/>
              </w:rPr>
              <w:t>?</w:t>
            </w:r>
            <w:r>
              <w:rPr>
                <w:color w:val="0000FF"/>
              </w:rPr>
              <w:t xml:space="preserve"> </w:t>
            </w:r>
            <w:r>
              <w:rPr>
                <w:rFonts w:cs="Arial"/>
                <w:iCs/>
                <w:color w:val="0000FF"/>
              </w:rPr>
              <w:t>Cases where there are more than the permitted 18 exceedances of the 200μg/m</w:t>
            </w:r>
            <w:r>
              <w:rPr>
                <w:rFonts w:cs="Arial"/>
                <w:iCs/>
                <w:color w:val="0000FF"/>
                <w:vertAlign w:val="superscript"/>
              </w:rPr>
              <w:t>3</w:t>
            </w:r>
            <w:r>
              <w:rPr>
                <w:rFonts w:cs="Arial"/>
                <w:iCs/>
                <w:color w:val="0000FF"/>
              </w:rPr>
              <w:t xml:space="preserve"> 1-hour mean NO</w:t>
            </w:r>
            <w:r w:rsidRPr="007E6920">
              <w:rPr>
                <w:rFonts w:cs="Arial"/>
                <w:iCs/>
                <w:color w:val="0000FF"/>
                <w:vertAlign w:val="subscript"/>
              </w:rPr>
              <w:t>2</w:t>
            </w:r>
            <w:r>
              <w:rPr>
                <w:rFonts w:cs="Arial"/>
                <w:iCs/>
                <w:color w:val="0000FF"/>
              </w:rPr>
              <w:t xml:space="preserve"> objective, or where the </w:t>
            </w:r>
            <w:r>
              <w:rPr>
                <w:bCs/>
                <w:color w:val="0000FF"/>
              </w:rPr>
              <w:t>99.8</w:t>
            </w:r>
            <w:r>
              <w:rPr>
                <w:bCs/>
                <w:color w:val="0000FF"/>
                <w:vertAlign w:val="superscript"/>
              </w:rPr>
              <w:t>th</w:t>
            </w:r>
            <w:r>
              <w:rPr>
                <w:bCs/>
                <w:color w:val="0000FF"/>
              </w:rPr>
              <w:t xml:space="preserve"> percentile exceeds 200µg/m</w:t>
            </w:r>
            <w:r>
              <w:rPr>
                <w:bCs/>
                <w:color w:val="0000FF"/>
                <w:vertAlign w:val="superscript"/>
              </w:rPr>
              <w:t>3</w:t>
            </w:r>
            <w:r>
              <w:rPr>
                <w:rFonts w:cs="Arial"/>
                <w:iCs/>
                <w:color w:val="0000FF"/>
              </w:rPr>
              <w:t xml:space="preserve"> should be highlighted in </w:t>
            </w:r>
            <w:r>
              <w:rPr>
                <w:rFonts w:cs="Arial"/>
                <w:b/>
                <w:bCs/>
                <w:iCs/>
                <w:color w:val="0000FF"/>
              </w:rPr>
              <w:t>bold</w:t>
            </w:r>
            <w:r>
              <w:rPr>
                <w:rFonts w:cs="Arial"/>
                <w:iCs/>
                <w:color w:val="0000FF"/>
              </w:rPr>
              <w:t>.</w:t>
            </w:r>
          </w:p>
          <w:p w14:paraId="6AA92165" w14:textId="4834A268" w:rsidR="003C327B" w:rsidRPr="006A609C" w:rsidRDefault="003C327B" w:rsidP="00663A7F">
            <w:pPr>
              <w:rPr>
                <w:color w:val="0000FF"/>
              </w:rPr>
            </w:pPr>
            <w:r w:rsidRPr="006A609C">
              <w:rPr>
                <w:color w:val="0000FF"/>
              </w:rPr>
              <w:t xml:space="preserve"> Automatic Monitoring:</w:t>
            </w:r>
          </w:p>
          <w:p w14:paraId="5C39AA42" w14:textId="77777777" w:rsidR="003C327B" w:rsidRPr="006A609C" w:rsidRDefault="003C327B" w:rsidP="008A2FBF">
            <w:pPr>
              <w:numPr>
                <w:ilvl w:val="0"/>
                <w:numId w:val="18"/>
              </w:numPr>
              <w:spacing w:before="0" w:after="0"/>
              <w:rPr>
                <w:color w:val="0000FF"/>
              </w:rPr>
            </w:pPr>
            <w:r w:rsidRPr="006A609C">
              <w:rPr>
                <w:rFonts w:cs="Arial"/>
                <w:color w:val="0000FF"/>
              </w:rPr>
              <w:t xml:space="preserve">Where </w:t>
            </w:r>
            <w:r w:rsidRPr="006A609C">
              <w:rPr>
                <w:color w:val="0000FF"/>
              </w:rPr>
              <w:t xml:space="preserve">the period of valid data is less than </w:t>
            </w:r>
            <w:r>
              <w:rPr>
                <w:color w:val="0000FF"/>
              </w:rPr>
              <w:t>85%</w:t>
            </w:r>
            <w:r w:rsidRPr="006A609C">
              <w:rPr>
                <w:color w:val="0000FF"/>
              </w:rPr>
              <w:t xml:space="preserve"> of a full year</w:t>
            </w:r>
            <w:r>
              <w:rPr>
                <w:rFonts w:cs="Arial"/>
                <w:color w:val="0000FF"/>
              </w:rPr>
              <w:t>,</w:t>
            </w:r>
            <w:r w:rsidRPr="006A609C">
              <w:rPr>
                <w:rFonts w:cs="Arial"/>
                <w:color w:val="0000FF"/>
              </w:rPr>
              <w:t xml:space="preserve"> please include the 99.8</w:t>
            </w:r>
            <w:r w:rsidRPr="006A609C">
              <w:rPr>
                <w:rFonts w:cs="Arial"/>
                <w:color w:val="0000FF"/>
                <w:vertAlign w:val="superscript"/>
              </w:rPr>
              <w:t>th</w:t>
            </w:r>
            <w:r w:rsidRPr="006A609C">
              <w:rPr>
                <w:rFonts w:cs="Arial"/>
                <w:color w:val="0000FF"/>
              </w:rPr>
              <w:t xml:space="preserve"> percentile in brackets after the number of exceedances.</w:t>
            </w:r>
          </w:p>
          <w:p w14:paraId="27F41C2E" w14:textId="77777777" w:rsidR="003C327B" w:rsidRPr="006A609C" w:rsidRDefault="003C327B" w:rsidP="00663A7F">
            <w:pPr>
              <w:rPr>
                <w:color w:val="0000FF"/>
              </w:rPr>
            </w:pPr>
            <w:r w:rsidRPr="006A609C">
              <w:rPr>
                <w:rFonts w:cs="Arial"/>
                <w:color w:val="0000FF"/>
              </w:rPr>
              <w:t>Diffusion Tube Data:</w:t>
            </w:r>
          </w:p>
          <w:p w14:paraId="596DC530" w14:textId="77777777" w:rsidR="003C327B" w:rsidRPr="006A609C" w:rsidRDefault="003C327B" w:rsidP="008A2FBF">
            <w:pPr>
              <w:numPr>
                <w:ilvl w:val="0"/>
                <w:numId w:val="18"/>
              </w:numPr>
              <w:spacing w:before="0" w:after="0"/>
              <w:rPr>
                <w:rFonts w:cs="Arial"/>
                <w:color w:val="0000FF"/>
              </w:rPr>
            </w:pPr>
            <w:r w:rsidRPr="006A609C">
              <w:rPr>
                <w:rFonts w:cs="Arial"/>
                <w:color w:val="0000FF"/>
              </w:rPr>
              <w:t>For diffusion tubes, the annual means should be bias-adjusted, with the bias adjustment factors used for each year included e.g. as a footnote.</w:t>
            </w:r>
          </w:p>
          <w:p w14:paraId="6332B05B" w14:textId="77777777" w:rsidR="003C327B" w:rsidRPr="006A609C" w:rsidRDefault="003C327B" w:rsidP="008A2FBF">
            <w:pPr>
              <w:numPr>
                <w:ilvl w:val="0"/>
                <w:numId w:val="18"/>
              </w:numPr>
              <w:spacing w:before="0" w:after="0"/>
              <w:rPr>
                <w:color w:val="0000FF"/>
              </w:rPr>
            </w:pPr>
            <w:r w:rsidRPr="006A609C">
              <w:rPr>
                <w:rFonts w:cs="Arial"/>
                <w:color w:val="0000FF"/>
              </w:rPr>
              <w:t>Please indicate where a result is the mean of multiple tube exposure (e.g. triplicate tubes).</w:t>
            </w:r>
          </w:p>
          <w:p w14:paraId="2AA47ECF" w14:textId="77777777" w:rsidR="003C327B" w:rsidRPr="006A609C" w:rsidRDefault="003C327B" w:rsidP="008A2FBF">
            <w:pPr>
              <w:numPr>
                <w:ilvl w:val="0"/>
                <w:numId w:val="18"/>
              </w:numPr>
              <w:spacing w:before="0" w:after="0"/>
              <w:rPr>
                <w:color w:val="0000FF"/>
              </w:rPr>
            </w:pPr>
            <w:r w:rsidRPr="006A609C">
              <w:rPr>
                <w:color w:val="0000FF"/>
              </w:rPr>
              <w:lastRenderedPageBreak/>
              <w:t xml:space="preserve">Please include the full dataset (monthly mean values) as an appendix. </w:t>
            </w:r>
          </w:p>
          <w:p w14:paraId="03A18652" w14:textId="77777777" w:rsidR="003C327B" w:rsidRPr="00B848B3" w:rsidRDefault="003C327B" w:rsidP="008A2FBF">
            <w:pPr>
              <w:numPr>
                <w:ilvl w:val="0"/>
                <w:numId w:val="18"/>
              </w:numPr>
              <w:spacing w:before="0" w:after="0"/>
              <w:rPr>
                <w:color w:val="0000FF"/>
              </w:rPr>
            </w:pPr>
            <w:r>
              <w:rPr>
                <w:rFonts w:cs="Arial"/>
                <w:color w:val="0000FF"/>
              </w:rPr>
              <w:t>Exceedances of 60</w:t>
            </w:r>
            <w:r w:rsidRPr="006A609C">
              <w:rPr>
                <w:rFonts w:cs="Arial"/>
                <w:color w:val="0000FF"/>
              </w:rPr>
              <w:t>µg/m</w:t>
            </w:r>
            <w:r w:rsidRPr="006A609C">
              <w:rPr>
                <w:rFonts w:cs="Arial"/>
                <w:color w:val="0000FF"/>
                <w:vertAlign w:val="superscript"/>
              </w:rPr>
              <w:t>3</w:t>
            </w:r>
            <w:r w:rsidRPr="006A609C">
              <w:rPr>
                <w:rFonts w:cs="Arial"/>
                <w:color w:val="0000FF"/>
              </w:rPr>
              <w:t xml:space="preserve"> should be highlighted, as these indicate a risk that the 1-hour objective may also be exceeded.</w:t>
            </w:r>
          </w:p>
          <w:p w14:paraId="3E47EC8E" w14:textId="722966B7" w:rsidR="003C327B" w:rsidRPr="002F0457" w:rsidRDefault="003C327B" w:rsidP="00663A7F">
            <w:pPr>
              <w:rPr>
                <w:b/>
                <w:bCs/>
                <w:color w:val="0000FF"/>
              </w:rPr>
            </w:pPr>
            <w:r>
              <w:rPr>
                <w:color w:val="0000FF"/>
              </w:rPr>
              <w:t>In both cases, w</w:t>
            </w:r>
            <w:r w:rsidRPr="002F0457">
              <w:rPr>
                <w:color w:val="0000FF"/>
              </w:rPr>
              <w:t xml:space="preserve">here </w:t>
            </w:r>
            <w:r>
              <w:rPr>
                <w:color w:val="0000FF"/>
              </w:rPr>
              <w:t xml:space="preserve">data capture is </w:t>
            </w:r>
            <w:r w:rsidRPr="002F0457">
              <w:rPr>
                <w:color w:val="0000FF"/>
              </w:rPr>
              <w:t>less</w:t>
            </w:r>
            <w:r>
              <w:rPr>
                <w:color w:val="0000FF"/>
              </w:rPr>
              <w:t xml:space="preserve"> than 75% of a full calendar year</w:t>
            </w:r>
            <w:r w:rsidRPr="002F0457">
              <w:rPr>
                <w:color w:val="0000FF"/>
              </w:rPr>
              <w:t xml:space="preserve">, the mean should be </w:t>
            </w:r>
            <w:r w:rsidRPr="002F0457">
              <w:rPr>
                <w:b/>
                <w:bCs/>
                <w:color w:val="0000FF"/>
              </w:rPr>
              <w:t>“annualised”</w:t>
            </w:r>
            <w:r w:rsidRPr="002F0457">
              <w:rPr>
                <w:color w:val="0000FF"/>
              </w:rPr>
              <w:t xml:space="preserve"> – i.e. adjusted using the methodology </w:t>
            </w:r>
            <w:r>
              <w:rPr>
                <w:color w:val="0000FF"/>
              </w:rPr>
              <w:t xml:space="preserve">demonstrated </w:t>
            </w:r>
            <w:r w:rsidR="00E600EC">
              <w:rPr>
                <w:color w:val="0000FF"/>
              </w:rPr>
              <w:t>within Chapter 7</w:t>
            </w:r>
            <w:r>
              <w:rPr>
                <w:color w:val="0000FF"/>
              </w:rPr>
              <w:t xml:space="preserve"> of LAQM.</w:t>
            </w:r>
            <w:r w:rsidR="009A6480">
              <w:rPr>
                <w:color w:val="0000FF"/>
              </w:rPr>
              <w:t xml:space="preserve">TG22 </w:t>
            </w:r>
            <w:r w:rsidRPr="002F0457">
              <w:rPr>
                <w:color w:val="0000FF"/>
              </w:rPr>
              <w:t xml:space="preserve">- before being compared to annual mean objectives. </w:t>
            </w:r>
            <w:r w:rsidRPr="002F0457">
              <w:rPr>
                <w:b/>
                <w:bCs/>
                <w:color w:val="0000FF"/>
              </w:rPr>
              <w:t xml:space="preserve">Please make it clear where this has been done, and provide further details in </w:t>
            </w:r>
            <w:hyperlink w:anchor="_Appendix_A:_Quality" w:history="1">
              <w:r w:rsidRPr="0010610A">
                <w:rPr>
                  <w:b/>
                  <w:bCs/>
                  <w:color w:val="0000FF"/>
                </w:rPr>
                <w:t>Appendix A</w:t>
              </w:r>
            </w:hyperlink>
            <w:r w:rsidRPr="002F0457">
              <w:rPr>
                <w:b/>
                <w:bCs/>
                <w:color w:val="0000FF"/>
              </w:rPr>
              <w:t xml:space="preserve"> if necessary.</w:t>
            </w:r>
          </w:p>
          <w:p w14:paraId="195A2494" w14:textId="77777777" w:rsidR="003C327B" w:rsidRDefault="003C327B" w:rsidP="00663A7F">
            <w:pPr>
              <w:rPr>
                <w:color w:val="0000FF"/>
              </w:rPr>
            </w:pPr>
            <w:r>
              <w:rPr>
                <w:color w:val="0000FF"/>
              </w:rPr>
              <w:t xml:space="preserve">In both cases, comment on whether there are exceedances of the air quality objectives for </w:t>
            </w:r>
            <w:r w:rsidRPr="001F1C8C">
              <w:rPr>
                <w:noProof/>
                <w:color w:val="0000FF"/>
              </w:rPr>
              <w:t>NO</w:t>
            </w:r>
            <w:r w:rsidRPr="007E6920">
              <w:rPr>
                <w:noProof/>
                <w:color w:val="0000FF"/>
                <w:vertAlign w:val="subscript"/>
              </w:rPr>
              <w:t>2</w:t>
            </w:r>
            <w:r>
              <w:rPr>
                <w:color w:val="0000FF"/>
              </w:rPr>
              <w:t xml:space="preserve"> and whether they occur within or outside AQMAs.</w:t>
            </w:r>
          </w:p>
          <w:p w14:paraId="73AA86E4" w14:textId="4129D14F" w:rsidR="003C327B" w:rsidRDefault="003C327B" w:rsidP="00663A7F">
            <w:pPr>
              <w:rPr>
                <w:color w:val="0000FF"/>
              </w:rPr>
            </w:pPr>
            <w:r w:rsidRPr="006A609C">
              <w:rPr>
                <w:color w:val="0000FF"/>
              </w:rPr>
              <w:t xml:space="preserve">In both cases, discuss whether the monitoring site locations are representative of relevant public exposure. </w:t>
            </w:r>
            <w:r w:rsidR="00990C48" w:rsidRPr="008603A5">
              <w:rPr>
                <w:color w:val="0000FF"/>
              </w:rPr>
              <w:t>If a</w:t>
            </w:r>
            <w:r w:rsidR="00990C48">
              <w:rPr>
                <w:color w:val="0000FF"/>
              </w:rPr>
              <w:t xml:space="preserve"> concentration is above or within 10% of the annual mean air quality objective for </w:t>
            </w:r>
            <w:r w:rsidR="00990C48" w:rsidRPr="001F1C8C">
              <w:rPr>
                <w:noProof/>
                <w:color w:val="0000FF"/>
              </w:rPr>
              <w:t>NO</w:t>
            </w:r>
            <w:r w:rsidR="00990C48" w:rsidRPr="007E6920">
              <w:rPr>
                <w:noProof/>
                <w:color w:val="0000FF"/>
                <w:vertAlign w:val="subscript"/>
              </w:rPr>
              <w:t>2</w:t>
            </w:r>
            <w:r w:rsidR="00990C48">
              <w:rPr>
                <w:color w:val="0000FF"/>
              </w:rPr>
              <w:t xml:space="preserve"> but was </w:t>
            </w:r>
            <w:r w:rsidR="00990C48" w:rsidRPr="008603A5">
              <w:rPr>
                <w:color w:val="0000FF"/>
              </w:rPr>
              <w:t xml:space="preserve">measured at a monitoring site which is not representative of public exposure, please use the procedure specified </w:t>
            </w:r>
            <w:r w:rsidR="00990C48" w:rsidRPr="00AE374A">
              <w:rPr>
                <w:color w:val="0000FF"/>
              </w:rPr>
              <w:t xml:space="preserve">in </w:t>
            </w:r>
            <w:r w:rsidR="00990C48">
              <w:rPr>
                <w:color w:val="0000FF"/>
              </w:rPr>
              <w:t>Chapter 7: Fall-off in NO</w:t>
            </w:r>
            <w:r w:rsidR="00990C48" w:rsidRPr="007E6920">
              <w:rPr>
                <w:color w:val="0000FF"/>
                <w:vertAlign w:val="subscript"/>
              </w:rPr>
              <w:t>2</w:t>
            </w:r>
            <w:r w:rsidR="00990C48">
              <w:rPr>
                <w:color w:val="0000FF"/>
              </w:rPr>
              <w:t xml:space="preserve"> Concentrations with Distance from the Road of the </w:t>
            </w:r>
            <w:hyperlink r:id="rId60" w:history="1">
              <w:r w:rsidR="00990C48" w:rsidRPr="007E3A63">
                <w:rPr>
                  <w:rStyle w:val="Hyperlink"/>
                  <w:color w:val="00009E"/>
                </w:rPr>
                <w:t>Technical Guidance LAQM.TG</w:t>
              </w:r>
              <w:r w:rsidR="009A6480" w:rsidRPr="007E3A63">
                <w:rPr>
                  <w:rStyle w:val="Hyperlink"/>
                  <w:color w:val="00009E"/>
                </w:rPr>
                <w:t>22</w:t>
              </w:r>
            </w:hyperlink>
            <w:r w:rsidR="00990C48">
              <w:rPr>
                <w:rStyle w:val="Hyperlink"/>
              </w:rPr>
              <w:fldChar w:fldCharType="begin"/>
            </w:r>
            <w:r w:rsidR="00990C48">
              <w:rPr>
                <w:rStyle w:val="Hyperlink"/>
              </w:rPr>
              <w:fldChar w:fldCharType="separate"/>
            </w:r>
            <w:r w:rsidR="00990C48" w:rsidRPr="00AE374A">
              <w:rPr>
                <w:rStyle w:val="Hyperlink"/>
              </w:rPr>
              <w:t>LAQM.</w:t>
            </w:r>
            <w:r w:rsidR="00990C48">
              <w:rPr>
                <w:rStyle w:val="Hyperlink"/>
              </w:rPr>
              <w:t>TG16</w:t>
            </w:r>
            <w:r w:rsidR="00990C48">
              <w:rPr>
                <w:rStyle w:val="Hyperlink"/>
              </w:rPr>
              <w:fldChar w:fldCharType="end"/>
            </w:r>
            <w:r w:rsidR="00990C48" w:rsidRPr="008603A5">
              <w:rPr>
                <w:color w:val="0000FF"/>
              </w:rPr>
              <w:t xml:space="preserve"> to estimate the concentration at the nearest receptor</w:t>
            </w:r>
            <w:r w:rsidR="00990C48">
              <w:rPr>
                <w:color w:val="0000FF"/>
              </w:rPr>
              <w:t>, and discuss these results</w:t>
            </w:r>
            <w:r w:rsidR="00990C48" w:rsidRPr="008603A5">
              <w:rPr>
                <w:color w:val="0000FF"/>
              </w:rPr>
              <w:t>.</w:t>
            </w:r>
          </w:p>
          <w:p w14:paraId="2ACC49B2" w14:textId="1C284281" w:rsidR="00990C48" w:rsidRPr="0080530F" w:rsidRDefault="00990C48" w:rsidP="00990C48">
            <w:pPr>
              <w:rPr>
                <w:color w:val="0000FF"/>
              </w:rPr>
            </w:pPr>
            <w:r w:rsidRPr="0080530F">
              <w:rPr>
                <w:color w:val="0000FF"/>
              </w:rPr>
              <w:t xml:space="preserve">To help with consistency of approach to processing diffusion tube monitoring data a specific </w:t>
            </w:r>
            <w:hyperlink r:id="rId61" w:history="1">
              <w:r w:rsidRPr="007E3A63">
                <w:rPr>
                  <w:rStyle w:val="Hyperlink"/>
                  <w:color w:val="00009E"/>
                </w:rPr>
                <w:t>Diffusion Tube Data Processing Tool</w:t>
              </w:r>
            </w:hyperlink>
            <w:r w:rsidRPr="0080530F">
              <w:rPr>
                <w:color w:val="0000FF"/>
              </w:rPr>
              <w:t xml:space="preserve"> has been developed which should be used to process all diffusion tube data. The tool has been developed to calculate annual mean concentrations for the diffusion tube monthly data entered and amalgamates the following </w:t>
            </w:r>
            <w:r>
              <w:rPr>
                <w:color w:val="0000FF"/>
              </w:rPr>
              <w:t xml:space="preserve">individual </w:t>
            </w:r>
            <w:r w:rsidRPr="0080530F">
              <w:rPr>
                <w:color w:val="0000FF"/>
              </w:rPr>
              <w:t>LAQM processing tools:</w:t>
            </w:r>
          </w:p>
          <w:p w14:paraId="7A33F5C5" w14:textId="77777777" w:rsidR="00990C48" w:rsidRPr="0080530F" w:rsidRDefault="00990C48" w:rsidP="008A2FBF">
            <w:pPr>
              <w:pStyle w:val="ListParagraph"/>
              <w:numPr>
                <w:ilvl w:val="0"/>
                <w:numId w:val="31"/>
              </w:numPr>
              <w:rPr>
                <w:color w:val="0000FF"/>
              </w:rPr>
            </w:pPr>
            <w:r w:rsidRPr="0080530F">
              <w:rPr>
                <w:color w:val="0000FF"/>
              </w:rPr>
              <w:t>Annualisation tool;</w:t>
            </w:r>
          </w:p>
          <w:p w14:paraId="36688B0A" w14:textId="77777777" w:rsidR="00990C48" w:rsidRDefault="00990C48" w:rsidP="008A2FBF">
            <w:pPr>
              <w:pStyle w:val="ListParagraph"/>
              <w:numPr>
                <w:ilvl w:val="0"/>
                <w:numId w:val="31"/>
              </w:numPr>
              <w:rPr>
                <w:color w:val="0000FF"/>
              </w:rPr>
            </w:pPr>
            <w:r w:rsidRPr="0080530F">
              <w:rPr>
                <w:color w:val="0000FF"/>
              </w:rPr>
              <w:t>Precision and accuracy tool – calculation of local bias; and</w:t>
            </w:r>
          </w:p>
          <w:p w14:paraId="63AADDDD" w14:textId="77777777" w:rsidR="00990C48" w:rsidRPr="0080530F" w:rsidRDefault="00990C48" w:rsidP="008A2FBF">
            <w:pPr>
              <w:pStyle w:val="ListParagraph"/>
              <w:numPr>
                <w:ilvl w:val="0"/>
                <w:numId w:val="31"/>
              </w:numPr>
              <w:rPr>
                <w:color w:val="0000FF"/>
              </w:rPr>
            </w:pPr>
            <w:r>
              <w:rPr>
                <w:color w:val="0000FF"/>
              </w:rPr>
              <w:t>NO</w:t>
            </w:r>
            <w:r w:rsidRPr="007E6920">
              <w:rPr>
                <w:color w:val="0000FF"/>
                <w:vertAlign w:val="subscript"/>
              </w:rPr>
              <w:t>2</w:t>
            </w:r>
            <w:r>
              <w:rPr>
                <w:color w:val="0000FF"/>
              </w:rPr>
              <w:t xml:space="preserve"> fall off with distance calculator.</w:t>
            </w:r>
          </w:p>
          <w:p w14:paraId="2BA5F6C1" w14:textId="61DB46B4" w:rsidR="003C327B" w:rsidRPr="005C49CD" w:rsidRDefault="003C327B" w:rsidP="00663A7F">
            <w:pPr>
              <w:rPr>
                <w:rFonts w:cs="Arial"/>
                <w:color w:val="0000FF"/>
              </w:rPr>
            </w:pPr>
            <w:r w:rsidRPr="006A609C">
              <w:rPr>
                <w:rFonts w:cs="Arial"/>
                <w:color w:val="0000FF"/>
              </w:rPr>
              <w:t xml:space="preserve">Where possible, previous year’s statistics should be included for comparison, although this is not a requirement. If you have at least </w:t>
            </w:r>
            <w:r w:rsidR="00990C48">
              <w:rPr>
                <w:rFonts w:cs="Arial"/>
                <w:color w:val="0000FF"/>
              </w:rPr>
              <w:t>five</w:t>
            </w:r>
            <w:r w:rsidRPr="006A609C">
              <w:rPr>
                <w:rFonts w:cs="Arial"/>
                <w:color w:val="0000FF"/>
              </w:rPr>
              <w:t xml:space="preserve"> years’ valid data, you may wish to include a </w:t>
            </w:r>
            <w:r w:rsidRPr="00DC7523">
              <w:rPr>
                <w:rFonts w:cs="Arial"/>
                <w:color w:val="0000FF"/>
              </w:rPr>
              <w:t>graph</w:t>
            </w:r>
            <w:r w:rsidRPr="006A609C">
              <w:rPr>
                <w:rFonts w:cs="Arial"/>
                <w:color w:val="0000FF"/>
              </w:rPr>
              <w:t xml:space="preserve"> </w:t>
            </w:r>
            <w:r>
              <w:rPr>
                <w:rFonts w:cs="Arial"/>
                <w:color w:val="0000FF"/>
              </w:rPr>
              <w:t xml:space="preserve">in as </w:t>
            </w:r>
            <w:r w:rsidR="00DC7523">
              <w:rPr>
                <w:rFonts w:cs="Arial"/>
                <w:color w:val="0000FF"/>
              </w:rPr>
              <w:fldChar w:fldCharType="begin"/>
            </w:r>
            <w:r w:rsidR="00DC7523">
              <w:rPr>
                <w:rFonts w:cs="Arial"/>
                <w:color w:val="0000FF"/>
              </w:rPr>
              <w:instrText xml:space="preserve"> REF _Ref68432301 \h  \* MERGEFORMAT </w:instrText>
            </w:r>
            <w:r w:rsidR="00DC7523">
              <w:rPr>
                <w:rFonts w:cs="Arial"/>
                <w:color w:val="0000FF"/>
              </w:rPr>
            </w:r>
            <w:r w:rsidR="00DC7523">
              <w:rPr>
                <w:rFonts w:cs="Arial"/>
                <w:color w:val="0000FF"/>
              </w:rPr>
              <w:fldChar w:fldCharType="separate"/>
            </w:r>
            <w:r w:rsidR="0026271A" w:rsidRPr="0026271A">
              <w:rPr>
                <w:rFonts w:cs="Arial"/>
                <w:color w:val="0000FF"/>
              </w:rPr>
              <w:t>Figure 2.3</w:t>
            </w:r>
            <w:r w:rsidR="00DC7523">
              <w:rPr>
                <w:rFonts w:cs="Arial"/>
                <w:color w:val="0000FF"/>
              </w:rPr>
              <w:fldChar w:fldCharType="end"/>
            </w:r>
            <w:r w:rsidR="00DC7523">
              <w:rPr>
                <w:rFonts w:cs="Arial"/>
                <w:color w:val="0000FF"/>
              </w:rPr>
              <w:t xml:space="preserve"> </w:t>
            </w:r>
            <w:r w:rsidRPr="006A609C">
              <w:rPr>
                <w:rFonts w:cs="Arial"/>
                <w:color w:val="0000FF"/>
              </w:rPr>
              <w:t>to illustrate trends.</w:t>
            </w:r>
          </w:p>
          <w:p w14:paraId="61BF1A03" w14:textId="7C267968" w:rsidR="003C327B" w:rsidRPr="00990C48" w:rsidRDefault="003C327B" w:rsidP="00663A7F">
            <w:pPr>
              <w:rPr>
                <w:b/>
                <w:bCs/>
                <w:color w:val="0000FF"/>
              </w:rPr>
            </w:pPr>
            <w:r w:rsidRPr="00990C48">
              <w:rPr>
                <w:b/>
                <w:bCs/>
                <w:color w:val="0000FF"/>
              </w:rPr>
              <w:t>Delete this box when the document is finished.</w:t>
            </w:r>
          </w:p>
        </w:tc>
      </w:tr>
    </w:tbl>
    <w:p w14:paraId="5AA1D44F" w14:textId="166B67DC" w:rsidR="003C327B" w:rsidRPr="003C327B" w:rsidRDefault="003C327B" w:rsidP="003C327B">
      <w:pPr>
        <w:rPr>
          <w:color w:val="FF0000"/>
        </w:rPr>
      </w:pPr>
      <w:r w:rsidRPr="003C327B">
        <w:rPr>
          <w:color w:val="FF0000"/>
        </w:rPr>
        <w:lastRenderedPageBreak/>
        <w:t>Start writing here…</w:t>
      </w:r>
    </w:p>
    <w:p w14:paraId="0A659E5F" w14:textId="7A3C4617" w:rsidR="0050452B" w:rsidRDefault="003C327B" w:rsidP="0050452B">
      <w:pPr>
        <w:pStyle w:val="Heading3"/>
      </w:pPr>
      <w:bookmarkStart w:id="60" w:name="_Toc214550130"/>
      <w:r>
        <w:lastRenderedPageBreak/>
        <w:t>Particulate Matter (PM</w:t>
      </w:r>
      <w:r w:rsidRPr="007E6920">
        <w:rPr>
          <w:vertAlign w:val="subscript"/>
        </w:rPr>
        <w:t>10</w:t>
      </w:r>
      <w:r>
        <w:t>)</w:t>
      </w:r>
      <w:bookmarkEnd w:id="60"/>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286"/>
      </w:tblGrid>
      <w:tr w:rsidR="003C327B" w:rsidRPr="008603A5" w14:paraId="025493A6" w14:textId="77777777" w:rsidTr="003C327B">
        <w:tc>
          <w:tcPr>
            <w:tcW w:w="9286" w:type="dxa"/>
            <w:shd w:val="clear" w:color="auto" w:fill="DAEEF3"/>
          </w:tcPr>
          <w:p w14:paraId="5DF6E1EC" w14:textId="77777777" w:rsidR="003C327B" w:rsidRDefault="003C327B" w:rsidP="00990C48">
            <w:pPr>
              <w:rPr>
                <w:color w:val="0000FF"/>
              </w:rPr>
            </w:pPr>
            <w:r>
              <w:rPr>
                <w:color w:val="0000FF"/>
              </w:rPr>
              <w:t xml:space="preserve">Comment on whether there are exceedances of the air quality objectives for </w:t>
            </w:r>
            <w:r w:rsidRPr="00AF48B2">
              <w:rPr>
                <w:rFonts w:cs="Arial"/>
                <w:noProof/>
                <w:color w:val="0000FF"/>
              </w:rPr>
              <w:t>PM</w:t>
            </w:r>
            <w:r w:rsidRPr="007E6920">
              <w:rPr>
                <w:rFonts w:cs="Arial"/>
                <w:noProof/>
                <w:color w:val="0000FF"/>
                <w:vertAlign w:val="subscript"/>
              </w:rPr>
              <w:t>10</w:t>
            </w:r>
            <w:r>
              <w:rPr>
                <w:color w:val="0000FF"/>
              </w:rPr>
              <w:t xml:space="preserve"> and whether they occur within or outside AQMAs.</w:t>
            </w:r>
          </w:p>
          <w:p w14:paraId="0F066E98" w14:textId="77777777" w:rsidR="003C327B" w:rsidRDefault="003C327B" w:rsidP="00990C48">
            <w:pPr>
              <w:rPr>
                <w:color w:val="0000FF"/>
              </w:rPr>
            </w:pPr>
            <w:r w:rsidRPr="00786E48">
              <w:rPr>
                <w:color w:val="0000FF"/>
              </w:rPr>
              <w:t>Also flag if there are concentrations above the air quality objectives for PM</w:t>
            </w:r>
            <w:r w:rsidRPr="007E6920">
              <w:rPr>
                <w:color w:val="0000FF"/>
                <w:vertAlign w:val="subscript"/>
              </w:rPr>
              <w:t>10</w:t>
            </w:r>
            <w:r w:rsidRPr="00786E48">
              <w:rPr>
                <w:color w:val="0000FF"/>
              </w:rPr>
              <w:t xml:space="preserve"> measured at monitoring sites which are not representative of public exposure</w:t>
            </w:r>
          </w:p>
          <w:p w14:paraId="5829F12E" w14:textId="3AD33D31" w:rsidR="003C327B" w:rsidRDefault="003C327B" w:rsidP="00990C48">
            <w:pPr>
              <w:ind w:right="153"/>
              <w:rPr>
                <w:color w:val="0000FF"/>
              </w:rPr>
            </w:pPr>
            <w:r>
              <w:rPr>
                <w:color w:val="0000FF"/>
              </w:rPr>
              <w:t xml:space="preserve">Monitoring data should be included in </w:t>
            </w:r>
            <w:r w:rsidR="00EC2855">
              <w:rPr>
                <w:color w:val="0000FF"/>
              </w:rPr>
              <w:fldChar w:fldCharType="begin"/>
            </w:r>
            <w:r w:rsidR="00EC2855">
              <w:rPr>
                <w:color w:val="0000FF"/>
              </w:rPr>
              <w:instrText xml:space="preserve"> REF _Ref68432335 \h  \* MERGEFORMAT </w:instrText>
            </w:r>
            <w:r w:rsidR="00EC2855">
              <w:rPr>
                <w:color w:val="0000FF"/>
              </w:rPr>
            </w:r>
            <w:r w:rsidR="00EC2855">
              <w:rPr>
                <w:color w:val="0000FF"/>
              </w:rPr>
              <w:fldChar w:fldCharType="separate"/>
            </w:r>
            <w:r w:rsidR="007F5C67" w:rsidRPr="007F5C67">
              <w:rPr>
                <w:color w:val="0000FF"/>
              </w:rPr>
              <w:t>Table 2.6</w:t>
            </w:r>
            <w:r w:rsidR="00EC2855">
              <w:rPr>
                <w:color w:val="0000FF"/>
              </w:rPr>
              <w:fldChar w:fldCharType="end"/>
            </w:r>
            <w:r w:rsidR="00EC2855">
              <w:rPr>
                <w:color w:val="0000FF"/>
              </w:rPr>
              <w:t xml:space="preserve"> </w:t>
            </w:r>
            <w:r w:rsidRPr="00AB3456">
              <w:rPr>
                <w:color w:val="0000FF"/>
              </w:rPr>
              <w:t>and</w:t>
            </w:r>
            <w:r w:rsidR="00EC2855">
              <w:rPr>
                <w:color w:val="0000FF"/>
              </w:rPr>
              <w:t xml:space="preserve"> </w:t>
            </w:r>
            <w:r w:rsidR="00EC2855">
              <w:rPr>
                <w:color w:val="0000FF"/>
              </w:rPr>
              <w:fldChar w:fldCharType="begin"/>
            </w:r>
            <w:r w:rsidR="00EC2855">
              <w:rPr>
                <w:color w:val="0000FF"/>
              </w:rPr>
              <w:instrText xml:space="preserve"> REF _Ref68432340 \h  \* MERGEFORMAT </w:instrText>
            </w:r>
            <w:r w:rsidR="00EC2855">
              <w:rPr>
                <w:color w:val="0000FF"/>
              </w:rPr>
            </w:r>
            <w:r w:rsidR="00EC2855">
              <w:rPr>
                <w:color w:val="0000FF"/>
              </w:rPr>
              <w:fldChar w:fldCharType="separate"/>
            </w:r>
            <w:r w:rsidR="007F5C67" w:rsidRPr="007F5C67">
              <w:rPr>
                <w:color w:val="0000FF"/>
              </w:rPr>
              <w:t>Table 2.7</w:t>
            </w:r>
            <w:r w:rsidR="00EC2855">
              <w:rPr>
                <w:color w:val="0000FF"/>
              </w:rPr>
              <w:fldChar w:fldCharType="end"/>
            </w:r>
            <w:r>
              <w:rPr>
                <w:color w:val="0000FF"/>
              </w:rPr>
              <w:t xml:space="preserve">. </w:t>
            </w:r>
            <w:r w:rsidRPr="006A609C">
              <w:rPr>
                <w:color w:val="0000FF"/>
              </w:rPr>
              <w:t>These should answer the following questions:</w:t>
            </w:r>
          </w:p>
          <w:p w14:paraId="60629A9D" w14:textId="77777777" w:rsidR="003C327B" w:rsidRPr="00432BD3" w:rsidRDefault="003C327B" w:rsidP="008A2FBF">
            <w:pPr>
              <w:numPr>
                <w:ilvl w:val="0"/>
                <w:numId w:val="19"/>
              </w:numPr>
              <w:spacing w:before="0" w:after="0"/>
              <w:rPr>
                <w:color w:val="0000FF"/>
              </w:rPr>
            </w:pPr>
            <w:r w:rsidRPr="00432BD3">
              <w:rPr>
                <w:color w:val="0000FF"/>
              </w:rPr>
              <w:t>Is the annual mea</w:t>
            </w:r>
            <w:r>
              <w:rPr>
                <w:color w:val="0000FF"/>
              </w:rPr>
              <w:t>n concentration greater than 40</w:t>
            </w:r>
            <w:r w:rsidRPr="00432BD3">
              <w:rPr>
                <w:color w:val="0000FF"/>
              </w:rPr>
              <w:t>µg/m</w:t>
            </w:r>
            <w:r w:rsidRPr="00432BD3">
              <w:rPr>
                <w:color w:val="0000FF"/>
                <w:vertAlign w:val="superscript"/>
              </w:rPr>
              <w:t>3</w:t>
            </w:r>
            <w:r w:rsidRPr="00432BD3">
              <w:rPr>
                <w:color w:val="0000FF"/>
              </w:rPr>
              <w:t xml:space="preserve">, or </w:t>
            </w:r>
          </w:p>
          <w:p w14:paraId="41D26BE7" w14:textId="77777777" w:rsidR="003C327B" w:rsidRPr="00432BD3" w:rsidRDefault="003C327B" w:rsidP="008A2FBF">
            <w:pPr>
              <w:numPr>
                <w:ilvl w:val="0"/>
                <w:numId w:val="19"/>
              </w:numPr>
              <w:spacing w:before="0" w:after="0"/>
              <w:rPr>
                <w:color w:val="0000FF"/>
              </w:rPr>
            </w:pPr>
            <w:r>
              <w:rPr>
                <w:color w:val="0000FF"/>
              </w:rPr>
              <w:t>Are there more than 35</w:t>
            </w:r>
            <w:r w:rsidRPr="00432BD3">
              <w:rPr>
                <w:color w:val="0000FF"/>
              </w:rPr>
              <w:t xml:space="preserve"> </w:t>
            </w:r>
            <w:r>
              <w:rPr>
                <w:color w:val="0000FF"/>
              </w:rPr>
              <w:t>daily mean exceedances of 50</w:t>
            </w:r>
            <w:r w:rsidRPr="00432BD3">
              <w:rPr>
                <w:color w:val="0000FF"/>
              </w:rPr>
              <w:t>µg/m</w:t>
            </w:r>
            <w:r w:rsidRPr="00432BD3">
              <w:rPr>
                <w:color w:val="0000FF"/>
                <w:vertAlign w:val="superscript"/>
              </w:rPr>
              <w:t>3</w:t>
            </w:r>
            <w:r w:rsidRPr="00432BD3">
              <w:rPr>
                <w:color w:val="0000FF"/>
              </w:rPr>
              <w:t>, or does the 90</w:t>
            </w:r>
            <w:r>
              <w:rPr>
                <w:color w:val="0000FF"/>
              </w:rPr>
              <w:t>.4</w:t>
            </w:r>
            <w:r w:rsidRPr="00432BD3">
              <w:rPr>
                <w:color w:val="0000FF"/>
                <w:vertAlign w:val="superscript"/>
              </w:rPr>
              <w:t>th</w:t>
            </w:r>
            <w:r w:rsidRPr="00432BD3">
              <w:rPr>
                <w:color w:val="0000FF"/>
              </w:rPr>
              <w:t xml:space="preserve"> percentile of </w:t>
            </w:r>
            <w:r>
              <w:rPr>
                <w:color w:val="0000FF"/>
              </w:rPr>
              <w:t>daily mean concentrations exceed 50</w:t>
            </w:r>
            <w:r w:rsidRPr="00432BD3">
              <w:rPr>
                <w:color w:val="0000FF"/>
              </w:rPr>
              <w:t>µg/m</w:t>
            </w:r>
            <w:r w:rsidRPr="00432BD3">
              <w:rPr>
                <w:color w:val="0000FF"/>
                <w:vertAlign w:val="superscript"/>
              </w:rPr>
              <w:t>3</w:t>
            </w:r>
            <w:r w:rsidRPr="00432BD3">
              <w:rPr>
                <w:color w:val="0000FF"/>
              </w:rPr>
              <w:t>?</w:t>
            </w:r>
          </w:p>
          <w:p w14:paraId="6025263B" w14:textId="77777777" w:rsidR="003C327B" w:rsidRDefault="003C327B" w:rsidP="00990C48">
            <w:pPr>
              <w:rPr>
                <w:color w:val="0000FF"/>
              </w:rPr>
            </w:pPr>
            <w:r>
              <w:rPr>
                <w:color w:val="0000FF"/>
              </w:rPr>
              <w:t>You should state whether the information led to the declaration of an AQMA, including the main points/trends coming out of the data – e.g. where are the exceedances or areas of concern?</w:t>
            </w:r>
          </w:p>
          <w:p w14:paraId="6E3B14D1" w14:textId="77777777" w:rsidR="003C327B" w:rsidRDefault="003C327B" w:rsidP="00990C48">
            <w:pPr>
              <w:rPr>
                <w:color w:val="0000FF"/>
              </w:rPr>
            </w:pPr>
            <w:r>
              <w:rPr>
                <w:color w:val="0000FF"/>
              </w:rPr>
              <w:t>If you don’t monitor PM</w:t>
            </w:r>
            <w:r w:rsidRPr="007E6920">
              <w:rPr>
                <w:color w:val="0000FF"/>
                <w:vertAlign w:val="subscript"/>
              </w:rPr>
              <w:t>10</w:t>
            </w:r>
            <w:r>
              <w:rPr>
                <w:color w:val="0000FF"/>
              </w:rPr>
              <w:t>, please provide a statement to this effect.</w:t>
            </w:r>
          </w:p>
          <w:p w14:paraId="6637B62C" w14:textId="7D730B70" w:rsidR="003C327B" w:rsidRPr="00990C48" w:rsidRDefault="003C327B" w:rsidP="00990C48">
            <w:pPr>
              <w:rPr>
                <w:b/>
                <w:bCs/>
                <w:color w:val="0000FF"/>
              </w:rPr>
            </w:pPr>
            <w:r w:rsidRPr="00990C48">
              <w:rPr>
                <w:b/>
                <w:bCs/>
                <w:color w:val="0000FF"/>
              </w:rPr>
              <w:t>Delete this box when the document is finished.</w:t>
            </w:r>
          </w:p>
        </w:tc>
      </w:tr>
    </w:tbl>
    <w:p w14:paraId="4C28F4C2" w14:textId="418AB3F6" w:rsidR="00D07BF9" w:rsidRPr="00D07BF9" w:rsidRDefault="00D07BF9" w:rsidP="00D07BF9">
      <w:pPr>
        <w:rPr>
          <w:color w:val="FF0000"/>
        </w:rPr>
      </w:pPr>
      <w:r w:rsidRPr="00D07BF9">
        <w:rPr>
          <w:color w:val="FF0000"/>
        </w:rPr>
        <w:t>Start writing here…</w:t>
      </w:r>
    </w:p>
    <w:p w14:paraId="260A8D6F" w14:textId="667892F6" w:rsidR="00D07BF9" w:rsidRDefault="003C327B" w:rsidP="003C327B">
      <w:pPr>
        <w:pStyle w:val="Heading3"/>
      </w:pPr>
      <w:bookmarkStart w:id="61" w:name="_Toc214550131"/>
      <w:r>
        <w:t>Particulate Matter (PM</w:t>
      </w:r>
      <w:r w:rsidRPr="007E6920">
        <w:rPr>
          <w:vertAlign w:val="subscript"/>
        </w:rPr>
        <w:t>2.5</w:t>
      </w:r>
      <w:r>
        <w:t>)</w:t>
      </w:r>
      <w:bookmarkEnd w:id="61"/>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3C327B" w:rsidRPr="008603A5" w14:paraId="37C5B588" w14:textId="77777777" w:rsidTr="003C327B">
        <w:tc>
          <w:tcPr>
            <w:tcW w:w="9286" w:type="dxa"/>
            <w:shd w:val="clear" w:color="auto" w:fill="DAEEF3"/>
          </w:tcPr>
          <w:p w14:paraId="6C3E3D6F" w14:textId="37FDB38E" w:rsidR="003C327B" w:rsidRDefault="003C327B" w:rsidP="003C327B">
            <w:pPr>
              <w:rPr>
                <w:color w:val="0000FF"/>
              </w:rPr>
            </w:pPr>
            <w:r>
              <w:rPr>
                <w:color w:val="0000FF"/>
              </w:rPr>
              <w:t xml:space="preserve">Monitoring data should be included </w:t>
            </w:r>
            <w:r w:rsidRPr="00AB3456">
              <w:rPr>
                <w:color w:val="0000FF"/>
              </w:rPr>
              <w:t>in</w:t>
            </w:r>
            <w:r w:rsidR="00EC2855">
              <w:rPr>
                <w:color w:val="0000FF"/>
              </w:rPr>
              <w:t xml:space="preserve"> </w:t>
            </w:r>
            <w:r w:rsidR="00EC2855">
              <w:rPr>
                <w:color w:val="0000FF"/>
              </w:rPr>
              <w:fldChar w:fldCharType="begin"/>
            </w:r>
            <w:r w:rsidR="00EC2855">
              <w:rPr>
                <w:color w:val="0000FF"/>
              </w:rPr>
              <w:instrText xml:space="preserve"> REF _Ref68432355 \h  \* MERGEFORMAT </w:instrText>
            </w:r>
            <w:r w:rsidR="00EC2855">
              <w:rPr>
                <w:color w:val="0000FF"/>
              </w:rPr>
            </w:r>
            <w:r w:rsidR="00EC2855">
              <w:rPr>
                <w:color w:val="0000FF"/>
              </w:rPr>
              <w:fldChar w:fldCharType="separate"/>
            </w:r>
            <w:r w:rsidR="007F5C67" w:rsidRPr="007F5C67">
              <w:rPr>
                <w:color w:val="0000FF"/>
              </w:rPr>
              <w:t>Table 2.8</w:t>
            </w:r>
            <w:r w:rsidR="00EC2855">
              <w:rPr>
                <w:color w:val="0000FF"/>
              </w:rPr>
              <w:fldChar w:fldCharType="end"/>
            </w:r>
            <w:r>
              <w:rPr>
                <w:color w:val="0000FF"/>
              </w:rPr>
              <w:t>.</w:t>
            </w:r>
          </w:p>
          <w:p w14:paraId="4CE93673" w14:textId="5CF6FC78" w:rsidR="003C327B" w:rsidRDefault="003C327B" w:rsidP="003C327B">
            <w:pPr>
              <w:rPr>
                <w:color w:val="0000FF"/>
              </w:rPr>
            </w:pPr>
            <w:r w:rsidRPr="00786E48">
              <w:rPr>
                <w:color w:val="0000FF"/>
              </w:rPr>
              <w:t xml:space="preserve">Flag if concentrations </w:t>
            </w:r>
            <w:r>
              <w:rPr>
                <w:color w:val="0000FF"/>
              </w:rPr>
              <w:t>of</w:t>
            </w:r>
            <w:r w:rsidRPr="00786E48">
              <w:rPr>
                <w:color w:val="0000FF"/>
              </w:rPr>
              <w:t xml:space="preserve"> </w:t>
            </w:r>
            <w:r>
              <w:rPr>
                <w:color w:val="0000FF"/>
              </w:rPr>
              <w:t>PM</w:t>
            </w:r>
            <w:r w:rsidRPr="007E6920">
              <w:rPr>
                <w:color w:val="0000FF"/>
                <w:vertAlign w:val="subscript"/>
              </w:rPr>
              <w:t>2.5</w:t>
            </w:r>
            <w:r w:rsidRPr="001E28AF">
              <w:rPr>
                <w:color w:val="0000FF"/>
              </w:rPr>
              <w:t xml:space="preserve"> are </w:t>
            </w:r>
            <w:r w:rsidRPr="00786E48">
              <w:rPr>
                <w:color w:val="0000FF"/>
              </w:rPr>
              <w:t>measured at monitoring sites which are not representative of public exposure.</w:t>
            </w:r>
          </w:p>
          <w:p w14:paraId="459CAC68" w14:textId="7C4FAB19" w:rsidR="003C327B" w:rsidRDefault="003C327B" w:rsidP="003C327B">
            <w:pPr>
              <w:rPr>
                <w:rFonts w:cs="Arial"/>
                <w:noProof/>
                <w:color w:val="0000FF"/>
              </w:rPr>
            </w:pPr>
            <w:r>
              <w:rPr>
                <w:color w:val="0000FF"/>
              </w:rPr>
              <w:t>Whilst there are no PM</w:t>
            </w:r>
            <w:r w:rsidRPr="007E6920">
              <w:rPr>
                <w:color w:val="0000FF"/>
                <w:vertAlign w:val="subscript"/>
              </w:rPr>
              <w:t>2.5</w:t>
            </w:r>
            <w:r>
              <w:rPr>
                <w:color w:val="0000FF"/>
              </w:rPr>
              <w:t xml:space="preserve"> objectives included in regulations for the purpose of LAQM in Wales</w:t>
            </w:r>
            <w:r>
              <w:rPr>
                <w:rFonts w:cs="Arial"/>
                <w:noProof/>
                <w:color w:val="0000FF"/>
              </w:rPr>
              <w:t>, consideration may be given as to whether monitored PM</w:t>
            </w:r>
            <w:r w:rsidRPr="007E6920">
              <w:rPr>
                <w:rFonts w:cs="Arial"/>
                <w:noProof/>
                <w:color w:val="0000FF"/>
                <w:vertAlign w:val="subscript"/>
              </w:rPr>
              <w:t>2.5</w:t>
            </w:r>
            <w:r>
              <w:rPr>
                <w:rFonts w:cs="Arial"/>
                <w:noProof/>
                <w:color w:val="0000FF"/>
              </w:rPr>
              <w:t xml:space="preserve"> annual mean concentrations exceed either the </w:t>
            </w:r>
            <w:r w:rsidR="00D25D4C">
              <w:rPr>
                <w:rFonts w:cs="Arial"/>
                <w:noProof/>
                <w:color w:val="0000FF"/>
              </w:rPr>
              <w:t>20µg</w:t>
            </w:r>
            <w:r>
              <w:rPr>
                <w:rFonts w:cs="Arial"/>
                <w:noProof/>
                <w:color w:val="0000FF"/>
              </w:rPr>
              <w:t>/m</w:t>
            </w:r>
            <w:r w:rsidRPr="003A6B3D">
              <w:rPr>
                <w:rFonts w:cs="Arial"/>
                <w:noProof/>
                <w:color w:val="0000FF"/>
                <w:vertAlign w:val="superscript"/>
              </w:rPr>
              <w:t>3</w:t>
            </w:r>
            <w:r>
              <w:rPr>
                <w:rFonts w:cs="Arial"/>
                <w:noProof/>
                <w:color w:val="0000FF"/>
              </w:rPr>
              <w:t xml:space="preserve"> EU Limit Value or the 10µg/m</w:t>
            </w:r>
            <w:r w:rsidRPr="003A6B3D">
              <w:rPr>
                <w:rFonts w:cs="Arial"/>
                <w:noProof/>
                <w:color w:val="0000FF"/>
                <w:vertAlign w:val="superscript"/>
              </w:rPr>
              <w:t>3</w:t>
            </w:r>
            <w:r>
              <w:rPr>
                <w:rFonts w:cs="Arial"/>
                <w:noProof/>
                <w:color w:val="0000FF"/>
              </w:rPr>
              <w:t xml:space="preserve"> WHO Guideline.</w:t>
            </w:r>
          </w:p>
          <w:p w14:paraId="5564D3C0" w14:textId="77777777" w:rsidR="003C327B" w:rsidRDefault="003C327B" w:rsidP="003C327B">
            <w:pPr>
              <w:rPr>
                <w:iCs/>
                <w:color w:val="0000FF"/>
              </w:rPr>
            </w:pPr>
            <w:r w:rsidRPr="008603A5">
              <w:rPr>
                <w:iCs/>
                <w:color w:val="0000FF"/>
              </w:rPr>
              <w:t xml:space="preserve">If you don’t </w:t>
            </w:r>
            <w:r>
              <w:rPr>
                <w:iCs/>
                <w:color w:val="0000FF"/>
              </w:rPr>
              <w:t xml:space="preserve">currently </w:t>
            </w:r>
            <w:r w:rsidRPr="008603A5">
              <w:rPr>
                <w:iCs/>
                <w:color w:val="0000FF"/>
              </w:rPr>
              <w:t>monitor PM</w:t>
            </w:r>
            <w:r w:rsidRPr="007E6920">
              <w:rPr>
                <w:iCs/>
                <w:color w:val="0000FF"/>
                <w:vertAlign w:val="subscript"/>
              </w:rPr>
              <w:t>2.5</w:t>
            </w:r>
            <w:r>
              <w:rPr>
                <w:iCs/>
                <w:color w:val="0000FF"/>
              </w:rPr>
              <w:t xml:space="preserve"> but have plans to do so in the future,</w:t>
            </w:r>
            <w:r w:rsidRPr="008603A5">
              <w:rPr>
                <w:iCs/>
                <w:color w:val="0000FF"/>
              </w:rPr>
              <w:t xml:space="preserve"> please </w:t>
            </w:r>
            <w:r>
              <w:rPr>
                <w:iCs/>
                <w:color w:val="0000FF"/>
              </w:rPr>
              <w:t>set out the details here</w:t>
            </w:r>
            <w:r w:rsidRPr="008603A5">
              <w:rPr>
                <w:iCs/>
                <w:color w:val="0000FF"/>
              </w:rPr>
              <w:t>.</w:t>
            </w:r>
          </w:p>
          <w:p w14:paraId="108D77DE" w14:textId="77777777" w:rsidR="003C327B" w:rsidRDefault="003C327B" w:rsidP="003C327B">
            <w:pPr>
              <w:rPr>
                <w:iCs/>
                <w:color w:val="0000FF"/>
              </w:rPr>
            </w:pPr>
            <w:r w:rsidRPr="008603A5">
              <w:rPr>
                <w:iCs/>
                <w:color w:val="0000FF"/>
              </w:rPr>
              <w:t xml:space="preserve">If you don’t </w:t>
            </w:r>
            <w:r>
              <w:rPr>
                <w:iCs/>
                <w:color w:val="0000FF"/>
              </w:rPr>
              <w:t xml:space="preserve">currently </w:t>
            </w:r>
            <w:r w:rsidRPr="008603A5">
              <w:rPr>
                <w:iCs/>
                <w:color w:val="0000FF"/>
              </w:rPr>
              <w:t>monitor PM</w:t>
            </w:r>
            <w:r w:rsidRPr="007E6920">
              <w:rPr>
                <w:iCs/>
                <w:color w:val="0000FF"/>
                <w:vertAlign w:val="subscript"/>
              </w:rPr>
              <w:t>2.5</w:t>
            </w:r>
            <w:r>
              <w:rPr>
                <w:iCs/>
                <w:color w:val="0000FF"/>
              </w:rPr>
              <w:t xml:space="preserve"> and have no plans to do so in the future, </w:t>
            </w:r>
            <w:r w:rsidRPr="008603A5">
              <w:rPr>
                <w:iCs/>
                <w:color w:val="0000FF"/>
              </w:rPr>
              <w:t xml:space="preserve">please </w:t>
            </w:r>
            <w:r>
              <w:rPr>
                <w:iCs/>
                <w:color w:val="0000FF"/>
              </w:rPr>
              <w:t>provide a statement to this effect</w:t>
            </w:r>
            <w:r w:rsidRPr="008603A5">
              <w:rPr>
                <w:iCs/>
                <w:color w:val="0000FF"/>
              </w:rPr>
              <w:t>.</w:t>
            </w:r>
          </w:p>
          <w:p w14:paraId="32490EB3" w14:textId="2731B5D8" w:rsidR="003C327B" w:rsidRPr="00990C48" w:rsidRDefault="003C327B" w:rsidP="003C327B">
            <w:pPr>
              <w:rPr>
                <w:b/>
                <w:bCs/>
                <w:color w:val="0000FF"/>
              </w:rPr>
            </w:pPr>
            <w:r w:rsidRPr="00990C48">
              <w:rPr>
                <w:b/>
                <w:bCs/>
                <w:color w:val="0000FF"/>
              </w:rPr>
              <w:t>Delete this box when the document is finished.</w:t>
            </w:r>
          </w:p>
        </w:tc>
      </w:tr>
    </w:tbl>
    <w:p w14:paraId="3AAADD3B" w14:textId="2A1DA5F1" w:rsidR="003C327B" w:rsidRPr="003C327B" w:rsidRDefault="003C327B" w:rsidP="003C327B">
      <w:pPr>
        <w:rPr>
          <w:color w:val="FF0000"/>
        </w:rPr>
      </w:pPr>
      <w:r w:rsidRPr="003C327B">
        <w:rPr>
          <w:color w:val="FF0000"/>
        </w:rPr>
        <w:lastRenderedPageBreak/>
        <w:t>Start writing here…</w:t>
      </w:r>
    </w:p>
    <w:p w14:paraId="219301F9" w14:textId="10EEA1B4" w:rsidR="003C327B" w:rsidRDefault="003C327B" w:rsidP="003C327B">
      <w:pPr>
        <w:pStyle w:val="Heading3"/>
      </w:pPr>
      <w:bookmarkStart w:id="62" w:name="_Toc214550132"/>
      <w:r>
        <w:t xml:space="preserve">Other Pollutants Monitored </w:t>
      </w:r>
      <w:r w:rsidRPr="003C327B">
        <w:rPr>
          <w:color w:val="FF0000"/>
        </w:rPr>
        <w:t>(optional)</w:t>
      </w:r>
      <w:bookmarkEnd w:id="62"/>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3C327B" w14:paraId="37FE685E" w14:textId="77777777" w:rsidTr="003C327B">
        <w:tc>
          <w:tcPr>
            <w:tcW w:w="9286" w:type="dxa"/>
            <w:shd w:val="clear" w:color="auto" w:fill="DAEEF3"/>
          </w:tcPr>
          <w:p w14:paraId="4E22E696" w14:textId="77777777" w:rsidR="003C327B" w:rsidRDefault="003C327B" w:rsidP="003C327B">
            <w:pPr>
              <w:rPr>
                <w:color w:val="0000FF"/>
              </w:rPr>
            </w:pPr>
            <w:r w:rsidRPr="00BA3774">
              <w:rPr>
                <w:color w:val="0000FF"/>
              </w:rPr>
              <w:t>Add as many sub-sections as required. Delete if no other pollutants are monitored.</w:t>
            </w:r>
          </w:p>
          <w:p w14:paraId="6EE04E6D" w14:textId="77777777" w:rsidR="003C327B" w:rsidRPr="00BA3774" w:rsidRDefault="003C327B" w:rsidP="003C327B">
            <w:pPr>
              <w:rPr>
                <w:color w:val="0000FF"/>
              </w:rPr>
            </w:pPr>
            <w:r>
              <w:rPr>
                <w:color w:val="0000FF"/>
              </w:rPr>
              <w:t>Available reporting data for SO</w:t>
            </w:r>
            <w:r w:rsidRPr="007E6920">
              <w:rPr>
                <w:color w:val="0000FF"/>
                <w:vertAlign w:val="subscript"/>
              </w:rPr>
              <w:t>2</w:t>
            </w:r>
            <w:r>
              <w:rPr>
                <w:color w:val="0000FF"/>
              </w:rPr>
              <w:t xml:space="preserve">, Lead, Benzene etc. may be included here </w:t>
            </w:r>
            <w:r w:rsidRPr="00483EDF">
              <w:rPr>
                <w:color w:val="0000FF"/>
                <w:u w:val="single"/>
              </w:rPr>
              <w:t>but are no longer a mandatory reporting requirement</w:t>
            </w:r>
            <w:r w:rsidRPr="00B30165">
              <w:rPr>
                <w:color w:val="0000FF"/>
              </w:rPr>
              <w:t>.</w:t>
            </w:r>
          </w:p>
          <w:p w14:paraId="250E584C" w14:textId="77777777" w:rsidR="003C327B" w:rsidRDefault="003C327B" w:rsidP="003C327B">
            <w:pPr>
              <w:rPr>
                <w:iCs/>
                <w:color w:val="0000FF"/>
              </w:rPr>
            </w:pPr>
            <w:r w:rsidRPr="00BA3774">
              <w:rPr>
                <w:iCs/>
                <w:color w:val="0000FF"/>
              </w:rPr>
              <w:t xml:space="preserve">If you carry out monitoring for pollutants not covered by the LAQM regulations (for example ozone, PAH,) you </w:t>
            </w:r>
            <w:r>
              <w:rPr>
                <w:iCs/>
                <w:color w:val="0000FF"/>
              </w:rPr>
              <w:t>may</w:t>
            </w:r>
            <w:r w:rsidRPr="00BA3774">
              <w:rPr>
                <w:iCs/>
                <w:color w:val="0000FF"/>
              </w:rPr>
              <w:t xml:space="preserve"> report it here.</w:t>
            </w:r>
          </w:p>
          <w:p w14:paraId="650A5FA6" w14:textId="183DB5A6" w:rsidR="0081407E" w:rsidRPr="007E3A63" w:rsidRDefault="0081407E" w:rsidP="003C327B">
            <w:pPr>
              <w:rPr>
                <w:b/>
                <w:bCs/>
              </w:rPr>
            </w:pPr>
            <w:r w:rsidRPr="00E60629">
              <w:rPr>
                <w:b/>
                <w:bCs/>
                <w:color w:val="0000FF"/>
              </w:rPr>
              <w:t xml:space="preserve">NOTE: </w:t>
            </w:r>
            <w:r w:rsidRPr="008603A5">
              <w:rPr>
                <w:color w:val="0000FF"/>
              </w:rPr>
              <w:t>SO</w:t>
            </w:r>
            <w:r w:rsidRPr="008603A5">
              <w:rPr>
                <w:color w:val="0000FF"/>
                <w:vertAlign w:val="subscript"/>
              </w:rPr>
              <w:t>2</w:t>
            </w:r>
            <w:r w:rsidRPr="008603A5">
              <w:rPr>
                <w:color w:val="0000FF"/>
              </w:rPr>
              <w:t xml:space="preserve"> monitoring</w:t>
            </w:r>
            <w:r>
              <w:rPr>
                <w:color w:val="0000FF"/>
              </w:rPr>
              <w:t xml:space="preserve"> data must be uploaded onto the </w:t>
            </w:r>
            <w:hyperlink r:id="rId62" w:history="1">
              <w:r w:rsidRPr="00C171A9">
                <w:rPr>
                  <w:rStyle w:val="Hyperlink"/>
                  <w:color w:val="00009E"/>
                </w:rPr>
                <w:t>LAQM Portal</w:t>
              </w:r>
            </w:hyperlink>
            <w:r>
              <w:rPr>
                <w:color w:val="0000FF"/>
              </w:rPr>
              <w:t xml:space="preserve"> via the </w:t>
            </w:r>
            <w:hyperlink r:id="rId63" w:history="1">
              <w:r w:rsidRPr="00C171A9">
                <w:rPr>
                  <w:rStyle w:val="Hyperlink"/>
                  <w:color w:val="00009E"/>
                </w:rPr>
                <w:t>Automatic Data Entry System</w:t>
              </w:r>
            </w:hyperlink>
            <w:r w:rsidRPr="0050401C">
              <w:rPr>
                <w:color w:val="0000FF"/>
              </w:rPr>
              <w:t xml:space="preserve"> (ADES)</w:t>
            </w:r>
            <w:r>
              <w:rPr>
                <w:color w:val="0000FF"/>
              </w:rPr>
              <w:t xml:space="preserve">. Whilst this pollutant is not included in the </w:t>
            </w:r>
            <w:hyperlink r:id="rId64" w:history="1">
              <w:r w:rsidRPr="00C171A9">
                <w:rPr>
                  <w:rStyle w:val="Hyperlink"/>
                  <w:color w:val="00009E"/>
                </w:rPr>
                <w:t>Automatic Data Processing Tool</w:t>
              </w:r>
            </w:hyperlink>
            <w:r w:rsidRPr="0050401C">
              <w:rPr>
                <w:color w:val="0000FF"/>
              </w:rPr>
              <w:t xml:space="preserve"> (ADPT)</w:t>
            </w:r>
            <w:r>
              <w:rPr>
                <w:color w:val="0000FF"/>
              </w:rPr>
              <w:t xml:space="preserve">, the data can be added to the output tables to facilitate a complete upload of automatic monitoring data. </w:t>
            </w:r>
          </w:p>
          <w:p w14:paraId="627721F3" w14:textId="73CAC87F" w:rsidR="003C327B" w:rsidRDefault="003C327B" w:rsidP="003C327B">
            <w:pPr>
              <w:rPr>
                <w:i/>
                <w:iCs/>
                <w:color w:val="0000FF"/>
              </w:rPr>
            </w:pPr>
            <w:r w:rsidRPr="00BA3774">
              <w:rPr>
                <w:iCs/>
                <w:color w:val="0000FF"/>
              </w:rPr>
              <w:t xml:space="preserve">Local authorities </w:t>
            </w:r>
            <w:r>
              <w:rPr>
                <w:iCs/>
                <w:color w:val="0000FF"/>
              </w:rPr>
              <w:t xml:space="preserve">may also </w:t>
            </w:r>
            <w:r w:rsidRPr="00BA3774">
              <w:rPr>
                <w:iCs/>
                <w:color w:val="0000FF"/>
              </w:rPr>
              <w:t>include information on dust deposition, radiation monitoring, and odour complaints (especially where these are relevant to sources identified in this report).</w:t>
            </w:r>
          </w:p>
          <w:p w14:paraId="2E4569F3" w14:textId="1B039729" w:rsidR="003C327B" w:rsidRPr="00990C48" w:rsidRDefault="003C327B" w:rsidP="003C327B">
            <w:pPr>
              <w:rPr>
                <w:b/>
                <w:bCs/>
                <w:color w:val="0000FF"/>
              </w:rPr>
            </w:pPr>
            <w:r w:rsidRPr="00990C48">
              <w:rPr>
                <w:b/>
                <w:bCs/>
                <w:color w:val="0000FF"/>
              </w:rPr>
              <w:t>Delete this box when the document is finished.</w:t>
            </w:r>
          </w:p>
        </w:tc>
      </w:tr>
    </w:tbl>
    <w:p w14:paraId="4B09AB27" w14:textId="457AB0B7" w:rsidR="003C327B" w:rsidRDefault="003C327B" w:rsidP="003C327B">
      <w:pPr>
        <w:rPr>
          <w:color w:val="FF0000"/>
        </w:rPr>
      </w:pPr>
      <w:r w:rsidRPr="003C327B">
        <w:rPr>
          <w:color w:val="FF0000"/>
        </w:rPr>
        <w:t>Start writing here…</w:t>
      </w:r>
    </w:p>
    <w:p w14:paraId="0EDA2AA2" w14:textId="3CBECBC0" w:rsidR="003C327B" w:rsidRDefault="003C327B" w:rsidP="002C2E9E">
      <w:pPr>
        <w:pStyle w:val="Heading2"/>
      </w:pPr>
      <w:bookmarkStart w:id="63" w:name="_Toc214550133"/>
      <w:r>
        <w:t>Summary of Complian</w:t>
      </w:r>
      <w:r w:rsidR="008E3C00">
        <w:t>ce</w:t>
      </w:r>
      <w:r>
        <w:t xml:space="preserve"> with AQS Objectives as of </w:t>
      </w:r>
      <w:r w:rsidR="008769E1">
        <w:t>202</w:t>
      </w:r>
      <w:r w:rsidR="00B82B4C">
        <w:t>5</w:t>
      </w:r>
      <w:bookmarkEnd w:id="63"/>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3C327B" w14:paraId="03C519F3" w14:textId="77777777" w:rsidTr="003C327B">
        <w:tc>
          <w:tcPr>
            <w:tcW w:w="9286" w:type="dxa"/>
            <w:shd w:val="clear" w:color="auto" w:fill="DAEEF3"/>
          </w:tcPr>
          <w:p w14:paraId="2971A294" w14:textId="5D929F07" w:rsidR="003C327B" w:rsidRPr="00990C48" w:rsidRDefault="003C327B" w:rsidP="003C327B">
            <w:pPr>
              <w:pStyle w:val="Footer"/>
              <w:rPr>
                <w:color w:val="0000FF"/>
              </w:rPr>
            </w:pPr>
            <w:r w:rsidRPr="00990C48">
              <w:rPr>
                <w:color w:val="0000FF"/>
              </w:rPr>
              <w:t>The boxes below summarise the Local Authority area’s compliance (or otherwise) with the AQS Objectives.</w:t>
            </w:r>
          </w:p>
          <w:p w14:paraId="758ED66D" w14:textId="5CEBC45B" w:rsidR="003C327B" w:rsidRPr="00990C48" w:rsidRDefault="003C327B" w:rsidP="003C327B">
            <w:pPr>
              <w:rPr>
                <w:b/>
                <w:bCs/>
                <w:color w:val="0000FF"/>
              </w:rPr>
            </w:pPr>
            <w:r w:rsidRPr="00990C48">
              <w:rPr>
                <w:b/>
                <w:bCs/>
                <w:color w:val="0000FF"/>
              </w:rPr>
              <w:t>Delete this box when the document is finished.</w:t>
            </w:r>
          </w:p>
        </w:tc>
      </w:tr>
    </w:tbl>
    <w:p w14:paraId="760D4987" w14:textId="4BB1DB43" w:rsidR="003C327B" w:rsidRPr="003C327B" w:rsidRDefault="003C327B" w:rsidP="003C327B">
      <w:pPr>
        <w:rPr>
          <w:color w:val="FF0000"/>
        </w:rPr>
      </w:pPr>
      <w:r w:rsidRPr="003C327B">
        <w:rPr>
          <w:color w:val="FF0000"/>
        </w:rPr>
        <w:t>PLEASE SELECT THE STATEMENTS THAT ARE APPLICABLE FROM THE FOLLOWING OPTIONS and DELETE THE ONES THAT DO NOT APPLY:</w:t>
      </w:r>
    </w:p>
    <w:p w14:paraId="5713928A" w14:textId="0135732F" w:rsidR="003C327B" w:rsidRDefault="003C327B" w:rsidP="003C327B">
      <w:r w:rsidRPr="003C327B">
        <w:rPr>
          <w:color w:val="FF0000"/>
        </w:rPr>
        <w:t xml:space="preserve">&lt;LA Name&gt; </w:t>
      </w:r>
      <w:r>
        <w:t xml:space="preserve">has examined the results from monitoring in the </w:t>
      </w:r>
      <w:r w:rsidRPr="003C327B">
        <w:rPr>
          <w:color w:val="FF0000"/>
        </w:rPr>
        <w:t>&lt;borough&gt; &lt;district&gt;</w:t>
      </w:r>
      <w:r>
        <w:t>. Concentrations are all below the Objectives, therefore no further action is required.</w:t>
      </w:r>
    </w:p>
    <w:p w14:paraId="2EABD97A" w14:textId="7A907D61" w:rsidR="003C327B" w:rsidRDefault="003C327B" w:rsidP="003C327B">
      <w:r w:rsidRPr="003C327B">
        <w:rPr>
          <w:color w:val="FF0000"/>
        </w:rPr>
        <w:t xml:space="preserve">&lt;LA Name&gt; </w:t>
      </w:r>
      <w:r>
        <w:t xml:space="preserve">has examined the results from monitoring in the </w:t>
      </w:r>
      <w:r w:rsidRPr="003C327B">
        <w:rPr>
          <w:color w:val="FF0000"/>
        </w:rPr>
        <w:t>&lt;borough&gt; &lt;district&gt;</w:t>
      </w:r>
      <w:r>
        <w:t>. Concentrations in some areas have been found to be close to the Objectives, therefore further investigation is required before deciding on whether action is necessary.</w:t>
      </w:r>
    </w:p>
    <w:p w14:paraId="7D298D3D" w14:textId="1426F1FF" w:rsidR="003C327B" w:rsidRDefault="003C327B" w:rsidP="003C327B">
      <w:r w:rsidRPr="003C327B">
        <w:rPr>
          <w:color w:val="FF0000"/>
        </w:rPr>
        <w:t xml:space="preserve">&lt;LA Name&gt; </w:t>
      </w:r>
      <w:r>
        <w:t xml:space="preserve">has examined the results from monitoring in the </w:t>
      </w:r>
      <w:r w:rsidRPr="003C327B">
        <w:rPr>
          <w:color w:val="FF0000"/>
        </w:rPr>
        <w:t>&lt;borough&gt; &lt;district&gt;</w:t>
      </w:r>
      <w:r>
        <w:t xml:space="preserve">. </w:t>
      </w:r>
    </w:p>
    <w:p w14:paraId="3E1C5C77" w14:textId="0A405EF7" w:rsidR="003C327B" w:rsidRDefault="003C327B" w:rsidP="003C327B">
      <w:r>
        <w:lastRenderedPageBreak/>
        <w:t xml:space="preserve">Concentrations within the </w:t>
      </w:r>
      <w:r w:rsidRPr="003C327B">
        <w:rPr>
          <w:color w:val="FF0000"/>
        </w:rPr>
        <w:t>[Named]</w:t>
      </w:r>
      <w:r>
        <w:t xml:space="preserve"> AQMA</w:t>
      </w:r>
      <w:r w:rsidRPr="003C327B">
        <w:rPr>
          <w:color w:val="FF0000"/>
        </w:rPr>
        <w:t>[</w:t>
      </w:r>
      <w:r w:rsidR="00EC2855">
        <w:rPr>
          <w:color w:val="FF0000"/>
        </w:rPr>
        <w:t>s</w:t>
      </w:r>
      <w:r w:rsidRPr="003C327B">
        <w:rPr>
          <w:color w:val="FF0000"/>
        </w:rPr>
        <w:t>]</w:t>
      </w:r>
      <w:r>
        <w:t xml:space="preserve"> still exceed the </w:t>
      </w:r>
      <w:r w:rsidRPr="003C327B">
        <w:rPr>
          <w:color w:val="FF0000"/>
        </w:rPr>
        <w:t>&lt;objective&gt;</w:t>
      </w:r>
      <w:r>
        <w:t xml:space="preserve"> for </w:t>
      </w:r>
      <w:r w:rsidRPr="003C327B">
        <w:rPr>
          <w:color w:val="FF0000"/>
        </w:rPr>
        <w:t>&lt;pollutant&gt;</w:t>
      </w:r>
      <w:r>
        <w:t xml:space="preserve">. </w:t>
      </w:r>
      <w:r w:rsidR="0010610A">
        <w:t>Therefore,</w:t>
      </w:r>
      <w:r>
        <w:t xml:space="preserve"> these AQMA</w:t>
      </w:r>
      <w:r w:rsidRPr="003C327B">
        <w:rPr>
          <w:color w:val="FF0000"/>
        </w:rPr>
        <w:t>[</w:t>
      </w:r>
      <w:r w:rsidR="00EC2855">
        <w:rPr>
          <w:color w:val="FF0000"/>
        </w:rPr>
        <w:t>s</w:t>
      </w:r>
      <w:r w:rsidRPr="003C327B">
        <w:rPr>
          <w:color w:val="FF0000"/>
        </w:rPr>
        <w:t>]</w:t>
      </w:r>
      <w:r>
        <w:t xml:space="preserve"> should remain.</w:t>
      </w:r>
    </w:p>
    <w:p w14:paraId="59206D13" w14:textId="77777777" w:rsidR="003C327B" w:rsidRDefault="003C327B" w:rsidP="003C327B">
      <w:r w:rsidRPr="003C327B">
        <w:rPr>
          <w:color w:val="FF0000"/>
        </w:rPr>
        <w:t>&lt;LA Name&gt;</w:t>
      </w:r>
      <w:r>
        <w:t xml:space="preserve"> has measured concentrations of </w:t>
      </w:r>
      <w:r w:rsidRPr="003C327B">
        <w:rPr>
          <w:color w:val="FF0000"/>
        </w:rPr>
        <w:t>&lt;pollutant&gt;</w:t>
      </w:r>
      <w:r>
        <w:t xml:space="preserve"> above the </w:t>
      </w:r>
      <w:r w:rsidRPr="003C327B">
        <w:rPr>
          <w:color w:val="FF0000"/>
        </w:rPr>
        <w:t xml:space="preserve">&lt;annual&gt; &lt;1-hour&gt; &lt;24-hour&gt; &lt;15-minute&gt; </w:t>
      </w:r>
      <w:r>
        <w:t xml:space="preserve">mean objective at relevant locations </w:t>
      </w:r>
      <w:r w:rsidRPr="005235BA">
        <w:rPr>
          <w:color w:val="FF0000"/>
        </w:rPr>
        <w:t>&lt;outside of the AQMA(s)&gt;</w:t>
      </w:r>
      <w:r>
        <w:t xml:space="preserve">, and will need to undertake further investigation, for </w:t>
      </w:r>
      <w:r w:rsidRPr="005235BA">
        <w:rPr>
          <w:color w:val="FF0000"/>
        </w:rPr>
        <w:t>&lt;description of area(s) to be assessed&gt;</w:t>
      </w:r>
      <w:r>
        <w:t>.</w:t>
      </w:r>
    </w:p>
    <w:p w14:paraId="04EF2A67" w14:textId="6B64FE82" w:rsidR="003C327B" w:rsidRDefault="003C327B" w:rsidP="003C327B">
      <w:r w:rsidRPr="005235BA">
        <w:rPr>
          <w:color w:val="FF0000"/>
        </w:rPr>
        <w:t xml:space="preserve">&lt;LA Name&gt; </w:t>
      </w:r>
      <w:r>
        <w:t xml:space="preserve">Intends to </w:t>
      </w:r>
      <w:r w:rsidRPr="005235BA">
        <w:rPr>
          <w:color w:val="FF0000"/>
        </w:rPr>
        <w:t>&lt;Declare&gt; / &lt;Amend&gt;</w:t>
      </w:r>
      <w:r>
        <w:t xml:space="preserve"> an AQMA for </w:t>
      </w:r>
      <w:r w:rsidRPr="005235BA">
        <w:rPr>
          <w:color w:val="FF0000"/>
        </w:rPr>
        <w:t>&lt;description of area(s)&gt;</w:t>
      </w:r>
      <w:r>
        <w:t xml:space="preserve"> due to the proven exceedance of </w:t>
      </w:r>
      <w:r w:rsidRPr="005235BA">
        <w:rPr>
          <w:color w:val="FF0000"/>
        </w:rPr>
        <w:t>&lt;pollutant&gt;</w:t>
      </w:r>
      <w:r>
        <w:t>.</w:t>
      </w:r>
    </w:p>
    <w:p w14:paraId="2AF388ED" w14:textId="4B8F19CF" w:rsidR="003C327B" w:rsidRPr="005235BA" w:rsidRDefault="003C327B" w:rsidP="003C327B">
      <w:r w:rsidRPr="005235BA">
        <w:rPr>
          <w:color w:val="FF0000"/>
        </w:rPr>
        <w:t>&lt;LA Name&gt;</w:t>
      </w:r>
      <w:r>
        <w:t xml:space="preserve"> Intends to </w:t>
      </w:r>
      <w:r w:rsidRPr="005235BA">
        <w:rPr>
          <w:color w:val="FF0000"/>
        </w:rPr>
        <w:t>Revoke</w:t>
      </w:r>
      <w:r>
        <w:t xml:space="preserve"> the </w:t>
      </w:r>
      <w:r w:rsidRPr="005235BA">
        <w:rPr>
          <w:color w:val="FF0000"/>
        </w:rPr>
        <w:t xml:space="preserve">&lt;Named&gt; </w:t>
      </w:r>
      <w:r>
        <w:t xml:space="preserve">AQMA for </w:t>
      </w:r>
      <w:r w:rsidRPr="005235BA">
        <w:rPr>
          <w:color w:val="FF0000"/>
        </w:rPr>
        <w:t>&lt;Lack of Exceedance of Pollutant&gt;</w:t>
      </w:r>
      <w:r w:rsidR="005235BA">
        <w:t>.</w:t>
      </w:r>
    </w:p>
    <w:p w14:paraId="4353ABD8" w14:textId="77777777" w:rsidR="003C327B" w:rsidRDefault="003C327B" w:rsidP="00D07BF9"/>
    <w:p w14:paraId="00B1D0CD" w14:textId="77777777" w:rsidR="00D07BF9" w:rsidRDefault="00D07BF9" w:rsidP="00D07BF9">
      <w:pPr>
        <w:sectPr w:rsidR="00D07BF9" w:rsidSect="007645CD">
          <w:pgSz w:w="11899" w:h="16838" w:code="9"/>
          <w:pgMar w:top="1134" w:right="1134" w:bottom="1134" w:left="1134" w:header="340" w:footer="340" w:gutter="0"/>
          <w:cols w:space="708"/>
          <w:docGrid w:linePitch="326"/>
        </w:sectPr>
      </w:pPr>
    </w:p>
    <w:p w14:paraId="140E2A04" w14:textId="21232965" w:rsidR="00D07BF9" w:rsidRDefault="00D07BF9" w:rsidP="005235BA">
      <w:pPr>
        <w:pStyle w:val="Heading1"/>
      </w:pPr>
      <w:bookmarkStart w:id="64" w:name="_Ref68431947"/>
      <w:bookmarkStart w:id="65" w:name="_Toc214550134"/>
      <w:r w:rsidRPr="00D07BF9">
        <w:lastRenderedPageBreak/>
        <w:t>N</w:t>
      </w:r>
      <w:r w:rsidR="005235BA">
        <w:t>ew Local Developments</w:t>
      </w:r>
      <w:bookmarkEnd w:id="64"/>
      <w:bookmarkEnd w:id="65"/>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5235BA" w14:paraId="77AFB118" w14:textId="77777777" w:rsidTr="00F0357D">
        <w:tc>
          <w:tcPr>
            <w:tcW w:w="5000" w:type="pct"/>
            <w:shd w:val="clear" w:color="auto" w:fill="DAEEF3"/>
          </w:tcPr>
          <w:p w14:paraId="18A39EDF" w14:textId="26810C79" w:rsidR="005235BA" w:rsidRDefault="005235BA" w:rsidP="00BE4FED">
            <w:pPr>
              <w:rPr>
                <w:color w:val="0000FF"/>
              </w:rPr>
            </w:pPr>
            <w:r>
              <w:rPr>
                <w:color w:val="0000FF"/>
              </w:rPr>
              <w:t>This section should deal with any changes in the Local Authority area that may affect air quality. It is only necessary to consider locations which have not been assessed during the earlier rounds or where there has been a change or new development.</w:t>
            </w:r>
          </w:p>
          <w:p w14:paraId="1993B343" w14:textId="6C6DCBFC" w:rsidR="005235BA" w:rsidRDefault="005235BA" w:rsidP="00BE4FED">
            <w:pPr>
              <w:rPr>
                <w:color w:val="0000FF"/>
              </w:rPr>
            </w:pPr>
            <w:r>
              <w:rPr>
                <w:color w:val="0000FF"/>
              </w:rPr>
              <w:t>If an air quality assessment has been carried out (e.g. as part of an Environmental Statement) for a new development, please summarise the outcome, and provide a reference to the assessment.</w:t>
            </w:r>
          </w:p>
          <w:p w14:paraId="7FB2568F" w14:textId="6B350781" w:rsidR="005235BA" w:rsidRPr="00990C48" w:rsidRDefault="005235BA" w:rsidP="005235BA">
            <w:pPr>
              <w:rPr>
                <w:b/>
                <w:bCs/>
                <w:color w:val="0000FF"/>
              </w:rPr>
            </w:pPr>
            <w:r w:rsidRPr="00990C48">
              <w:rPr>
                <w:b/>
                <w:bCs/>
                <w:color w:val="0000FF"/>
              </w:rPr>
              <w:t>Delete this box when the document is finished.</w:t>
            </w:r>
          </w:p>
        </w:tc>
      </w:tr>
    </w:tbl>
    <w:p w14:paraId="147435BA" w14:textId="7F0056C7" w:rsidR="00D07BF9" w:rsidRDefault="00D07BF9" w:rsidP="00D07BF9">
      <w:pPr>
        <w:rPr>
          <w:color w:val="FF0000"/>
        </w:rPr>
      </w:pPr>
      <w:r w:rsidRPr="00D07BF9">
        <w:rPr>
          <w:color w:val="FF0000"/>
        </w:rPr>
        <w:t>Start writing here…</w:t>
      </w:r>
    </w:p>
    <w:p w14:paraId="4B0DFD63" w14:textId="774C6AD3" w:rsidR="005235BA" w:rsidRDefault="005235BA" w:rsidP="002C2E9E">
      <w:pPr>
        <w:pStyle w:val="Heading2"/>
      </w:pPr>
      <w:bookmarkStart w:id="66" w:name="_Toc214550135"/>
      <w:r>
        <w:t>Road Traffic Sources (and Other Transport)</w:t>
      </w:r>
      <w:bookmarkEnd w:id="66"/>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5235BA" w14:paraId="2507AAEF" w14:textId="77777777" w:rsidTr="00F0357D">
        <w:tc>
          <w:tcPr>
            <w:tcW w:w="5000" w:type="pct"/>
            <w:shd w:val="clear" w:color="auto" w:fill="DAEEF3"/>
          </w:tcPr>
          <w:p w14:paraId="4C943511" w14:textId="77777777" w:rsidR="005235BA" w:rsidRDefault="005235BA" w:rsidP="00990C48">
            <w:pPr>
              <w:rPr>
                <w:color w:val="0000FF"/>
              </w:rPr>
            </w:pPr>
            <w:r>
              <w:rPr>
                <w:color w:val="0000FF"/>
              </w:rPr>
              <w:t xml:space="preserve">Please identify any of the following which are </w:t>
            </w:r>
            <w:r w:rsidRPr="00DC4530">
              <w:rPr>
                <w:color w:val="0000FF"/>
                <w:u w:val="single"/>
              </w:rPr>
              <w:t>new</w:t>
            </w:r>
            <w:r>
              <w:rPr>
                <w:color w:val="0000FF"/>
              </w:rPr>
              <w:t xml:space="preserve"> since the last Assessment: </w:t>
            </w:r>
          </w:p>
          <w:p w14:paraId="52A38F75" w14:textId="77777777" w:rsidR="005235BA" w:rsidRDefault="005235BA" w:rsidP="008A2FBF">
            <w:pPr>
              <w:numPr>
                <w:ilvl w:val="0"/>
                <w:numId w:val="20"/>
              </w:numPr>
              <w:spacing w:before="0" w:after="0"/>
              <w:rPr>
                <w:color w:val="0000FF"/>
              </w:rPr>
            </w:pPr>
            <w:r>
              <w:rPr>
                <w:color w:val="0000FF"/>
              </w:rPr>
              <w:t>Narrow congested streets with residential properties close to the kerb.</w:t>
            </w:r>
          </w:p>
          <w:p w14:paraId="67C35065" w14:textId="77777777" w:rsidR="005235BA" w:rsidRDefault="005235BA" w:rsidP="008A2FBF">
            <w:pPr>
              <w:numPr>
                <w:ilvl w:val="0"/>
                <w:numId w:val="20"/>
              </w:numPr>
              <w:spacing w:before="0" w:after="0"/>
              <w:rPr>
                <w:color w:val="0000FF"/>
              </w:rPr>
            </w:pPr>
            <w:r>
              <w:rPr>
                <w:color w:val="0000FF"/>
              </w:rPr>
              <w:t>Busy streets where people may spend one hour or more close to traffic.</w:t>
            </w:r>
          </w:p>
          <w:p w14:paraId="4AF02B2D" w14:textId="77777777" w:rsidR="005235BA" w:rsidRDefault="005235BA" w:rsidP="008A2FBF">
            <w:pPr>
              <w:numPr>
                <w:ilvl w:val="0"/>
                <w:numId w:val="20"/>
              </w:numPr>
              <w:spacing w:before="0" w:after="0"/>
              <w:rPr>
                <w:color w:val="0000FF"/>
              </w:rPr>
            </w:pPr>
            <w:r>
              <w:rPr>
                <w:color w:val="0000FF"/>
              </w:rPr>
              <w:t>Roads with a high flow of buses and/or HGVs.</w:t>
            </w:r>
          </w:p>
          <w:p w14:paraId="7AB53A2E" w14:textId="77777777" w:rsidR="005235BA" w:rsidRDefault="005235BA" w:rsidP="008A2FBF">
            <w:pPr>
              <w:numPr>
                <w:ilvl w:val="0"/>
                <w:numId w:val="20"/>
              </w:numPr>
              <w:spacing w:before="0" w:after="0"/>
              <w:rPr>
                <w:color w:val="0000FF"/>
              </w:rPr>
            </w:pPr>
            <w:r>
              <w:rPr>
                <w:color w:val="0000FF"/>
              </w:rPr>
              <w:t>Junctions.</w:t>
            </w:r>
          </w:p>
          <w:p w14:paraId="1585F8F0" w14:textId="77777777" w:rsidR="005235BA" w:rsidRDefault="005235BA" w:rsidP="008A2FBF">
            <w:pPr>
              <w:numPr>
                <w:ilvl w:val="0"/>
                <w:numId w:val="20"/>
              </w:numPr>
              <w:spacing w:before="0" w:after="0"/>
              <w:rPr>
                <w:color w:val="0000FF"/>
              </w:rPr>
            </w:pPr>
            <w:r>
              <w:rPr>
                <w:color w:val="0000FF"/>
              </w:rPr>
              <w:t>New roads constructed or proposed since the last Assessment.</w:t>
            </w:r>
          </w:p>
          <w:p w14:paraId="4FABDD56" w14:textId="77777777" w:rsidR="005235BA" w:rsidRDefault="005235BA" w:rsidP="008A2FBF">
            <w:pPr>
              <w:numPr>
                <w:ilvl w:val="0"/>
                <w:numId w:val="20"/>
              </w:numPr>
              <w:spacing w:before="0" w:after="0"/>
              <w:rPr>
                <w:color w:val="0000FF"/>
              </w:rPr>
            </w:pPr>
            <w:r>
              <w:rPr>
                <w:color w:val="0000FF"/>
              </w:rPr>
              <w:t>Roads with significantly changed traffic flows.</w:t>
            </w:r>
          </w:p>
          <w:p w14:paraId="0F571765" w14:textId="77777777" w:rsidR="005235BA" w:rsidRDefault="005235BA" w:rsidP="008A2FBF">
            <w:pPr>
              <w:numPr>
                <w:ilvl w:val="0"/>
                <w:numId w:val="20"/>
              </w:numPr>
              <w:spacing w:before="0" w:after="0"/>
              <w:rPr>
                <w:color w:val="0000FF"/>
              </w:rPr>
            </w:pPr>
            <w:r>
              <w:rPr>
                <w:color w:val="0000FF"/>
              </w:rPr>
              <w:t>Bus or coach stations.</w:t>
            </w:r>
          </w:p>
          <w:p w14:paraId="1B29276E" w14:textId="77777777" w:rsidR="005235BA" w:rsidRDefault="005235BA" w:rsidP="008A2FBF">
            <w:pPr>
              <w:numPr>
                <w:ilvl w:val="0"/>
                <w:numId w:val="20"/>
              </w:numPr>
              <w:spacing w:before="0" w:after="0"/>
              <w:rPr>
                <w:color w:val="0000FF"/>
              </w:rPr>
            </w:pPr>
            <w:r>
              <w:rPr>
                <w:color w:val="0000FF"/>
              </w:rPr>
              <w:t>Airports / diesel or steam trains / ports &amp; Shipping</w:t>
            </w:r>
          </w:p>
          <w:p w14:paraId="14DA611C" w14:textId="77777777" w:rsidR="005235BA" w:rsidRDefault="005235BA" w:rsidP="008A2FBF">
            <w:pPr>
              <w:numPr>
                <w:ilvl w:val="0"/>
                <w:numId w:val="20"/>
              </w:numPr>
              <w:spacing w:before="0" w:after="0"/>
              <w:rPr>
                <w:color w:val="0000FF"/>
              </w:rPr>
            </w:pPr>
            <w:r>
              <w:rPr>
                <w:color w:val="0000FF"/>
              </w:rPr>
              <w:t xml:space="preserve">Major roadworks / disruptions </w:t>
            </w:r>
          </w:p>
          <w:p w14:paraId="44F061D5" w14:textId="4E7371D7" w:rsidR="005235BA" w:rsidRDefault="005235BA" w:rsidP="00990C48">
            <w:pPr>
              <w:rPr>
                <w:color w:val="0000FF"/>
              </w:rPr>
            </w:pPr>
            <w:r w:rsidRPr="00DC4530">
              <w:rPr>
                <w:b/>
                <w:color w:val="0000FF"/>
                <w:u w:val="single"/>
              </w:rPr>
              <w:t>IF THERE HAVE BEEN NONE PLEASE STATE.</w:t>
            </w:r>
          </w:p>
          <w:p w14:paraId="1999315E" w14:textId="3DE329CF" w:rsidR="005235BA" w:rsidRPr="00990C48" w:rsidRDefault="005235BA" w:rsidP="00990C48">
            <w:pPr>
              <w:rPr>
                <w:b/>
                <w:bCs/>
                <w:color w:val="0000FF"/>
              </w:rPr>
            </w:pPr>
            <w:r w:rsidRPr="00990C48">
              <w:rPr>
                <w:b/>
                <w:bCs/>
                <w:color w:val="0000FF"/>
              </w:rPr>
              <w:t>Delete this box when the document is finished.</w:t>
            </w:r>
          </w:p>
        </w:tc>
      </w:tr>
    </w:tbl>
    <w:p w14:paraId="17AAC979" w14:textId="5855C58E" w:rsidR="005235BA" w:rsidRPr="005235BA" w:rsidRDefault="005235BA" w:rsidP="00D07BF9">
      <w:pPr>
        <w:rPr>
          <w:color w:val="FF0000"/>
        </w:rPr>
      </w:pPr>
      <w:r w:rsidRPr="005235BA">
        <w:rPr>
          <w:color w:val="FF0000"/>
        </w:rPr>
        <w:t>Start writing your supporting text on new/newly identified road traffic sources here…</w:t>
      </w:r>
    </w:p>
    <w:p w14:paraId="75D6A8F9" w14:textId="59979983" w:rsidR="005235BA" w:rsidRDefault="005235BA" w:rsidP="002C2E9E">
      <w:pPr>
        <w:pStyle w:val="Heading2"/>
      </w:pPr>
      <w:bookmarkStart w:id="67" w:name="_Toc214550136"/>
      <w:r>
        <w:t>Industrial / Fugitive or Uncontrolled Sources / Commercial Sources</w:t>
      </w:r>
      <w:bookmarkEnd w:id="67"/>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6539F8" w14:paraId="7183571B" w14:textId="77777777" w:rsidTr="00F0357D">
        <w:tc>
          <w:tcPr>
            <w:tcW w:w="5000" w:type="pct"/>
            <w:shd w:val="clear" w:color="auto" w:fill="DAEEF3"/>
          </w:tcPr>
          <w:p w14:paraId="4800F870" w14:textId="05BAF152" w:rsidR="006539F8" w:rsidRDefault="006539F8" w:rsidP="00990C48">
            <w:pPr>
              <w:rPr>
                <w:color w:val="0000FF"/>
              </w:rPr>
            </w:pPr>
            <w:r>
              <w:rPr>
                <w:color w:val="0000FF"/>
              </w:rPr>
              <w:t xml:space="preserve">Please identify any of the following which are new since the last Assessment: </w:t>
            </w:r>
          </w:p>
          <w:p w14:paraId="6847B847" w14:textId="77777777" w:rsidR="006539F8" w:rsidRDefault="006539F8" w:rsidP="008A2FBF">
            <w:pPr>
              <w:numPr>
                <w:ilvl w:val="0"/>
                <w:numId w:val="21"/>
              </w:numPr>
              <w:spacing w:before="0" w:after="0"/>
              <w:rPr>
                <w:color w:val="0000FF"/>
              </w:rPr>
            </w:pPr>
            <w:r>
              <w:rPr>
                <w:b/>
                <w:bCs/>
                <w:color w:val="0000FF"/>
              </w:rPr>
              <w:t>Industrial installations:</w:t>
            </w:r>
            <w:r>
              <w:rPr>
                <w:color w:val="0000FF"/>
              </w:rPr>
              <w:t xml:space="preserve"> new or proposed installations for which an air quality assessment has been carried out.</w:t>
            </w:r>
          </w:p>
          <w:p w14:paraId="22756299" w14:textId="77777777" w:rsidR="006539F8" w:rsidRDefault="006539F8" w:rsidP="008A2FBF">
            <w:pPr>
              <w:numPr>
                <w:ilvl w:val="0"/>
                <w:numId w:val="21"/>
              </w:numPr>
              <w:spacing w:before="0" w:after="0"/>
              <w:rPr>
                <w:color w:val="0000FF"/>
              </w:rPr>
            </w:pPr>
            <w:r>
              <w:rPr>
                <w:b/>
                <w:bCs/>
                <w:color w:val="0000FF"/>
              </w:rPr>
              <w:lastRenderedPageBreak/>
              <w:t>Industrial installations:</w:t>
            </w:r>
            <w:r>
              <w:rPr>
                <w:color w:val="0000FF"/>
              </w:rPr>
              <w:t xml:space="preserve"> existing installations where emissions have increased substantially or new relevant exposure has been introduced.</w:t>
            </w:r>
          </w:p>
          <w:p w14:paraId="0C544327" w14:textId="77777777" w:rsidR="006539F8" w:rsidRDefault="006539F8" w:rsidP="008A2FBF">
            <w:pPr>
              <w:numPr>
                <w:ilvl w:val="0"/>
                <w:numId w:val="21"/>
              </w:numPr>
              <w:spacing w:before="0" w:after="0"/>
              <w:rPr>
                <w:color w:val="0000FF"/>
              </w:rPr>
            </w:pPr>
            <w:r>
              <w:rPr>
                <w:b/>
                <w:bCs/>
                <w:color w:val="0000FF"/>
              </w:rPr>
              <w:t>Industrial installations:</w:t>
            </w:r>
            <w:r>
              <w:rPr>
                <w:color w:val="0000FF"/>
              </w:rPr>
              <w:t xml:space="preserve"> new or significantly changed installations with no previous air quality assessment.</w:t>
            </w:r>
          </w:p>
          <w:p w14:paraId="17A0F228" w14:textId="77777777" w:rsidR="006539F8" w:rsidRDefault="006539F8" w:rsidP="008A2FBF">
            <w:pPr>
              <w:numPr>
                <w:ilvl w:val="0"/>
                <w:numId w:val="21"/>
              </w:numPr>
              <w:spacing w:before="0" w:after="0"/>
              <w:rPr>
                <w:color w:val="0000FF"/>
              </w:rPr>
            </w:pPr>
            <w:r>
              <w:rPr>
                <w:color w:val="0000FF"/>
              </w:rPr>
              <w:t>Major fuel storage depots storing petrol.</w:t>
            </w:r>
          </w:p>
          <w:p w14:paraId="1476AAD9" w14:textId="77777777" w:rsidR="006539F8" w:rsidRDefault="006539F8" w:rsidP="008A2FBF">
            <w:pPr>
              <w:numPr>
                <w:ilvl w:val="0"/>
                <w:numId w:val="21"/>
              </w:numPr>
              <w:spacing w:before="0" w:after="0"/>
              <w:rPr>
                <w:color w:val="0000FF"/>
              </w:rPr>
            </w:pPr>
            <w:r>
              <w:rPr>
                <w:color w:val="0000FF"/>
              </w:rPr>
              <w:t>Petrol stations.</w:t>
            </w:r>
          </w:p>
          <w:p w14:paraId="32166ACC" w14:textId="59E4D24F" w:rsidR="006539F8" w:rsidRPr="00EC10E9" w:rsidRDefault="006539F8" w:rsidP="008A2FBF">
            <w:pPr>
              <w:numPr>
                <w:ilvl w:val="0"/>
                <w:numId w:val="21"/>
              </w:numPr>
              <w:spacing w:before="0" w:after="0"/>
              <w:rPr>
                <w:color w:val="0000FF"/>
              </w:rPr>
            </w:pPr>
            <w:r w:rsidRPr="006539F8">
              <w:rPr>
                <w:color w:val="0000FF"/>
              </w:rPr>
              <w:t>Poultry farms.</w:t>
            </w:r>
          </w:p>
          <w:p w14:paraId="5F950D64" w14:textId="4EAA34C7" w:rsidR="006539F8" w:rsidRDefault="006539F8" w:rsidP="00990C48">
            <w:pPr>
              <w:rPr>
                <w:iCs/>
                <w:color w:val="0000FF"/>
              </w:rPr>
            </w:pPr>
            <w:r>
              <w:rPr>
                <w:color w:val="0000FF"/>
              </w:rPr>
              <w:t xml:space="preserve">If there are none of the above, </w:t>
            </w:r>
            <w:r>
              <w:rPr>
                <w:iCs/>
                <w:color w:val="0000FF"/>
              </w:rPr>
              <w:t>state this explicitly in the report.</w:t>
            </w:r>
          </w:p>
          <w:p w14:paraId="61408306" w14:textId="09C4BBA3" w:rsidR="006539F8" w:rsidRDefault="006539F8" w:rsidP="00990C48">
            <w:pPr>
              <w:rPr>
                <w:color w:val="0000FF"/>
              </w:rPr>
            </w:pPr>
            <w:r>
              <w:rPr>
                <w:color w:val="0000FF"/>
              </w:rPr>
              <w:t>Please identify any of the following potential sources of fugitive or uncontrolled particulate matter, which are new since the last Assessment:</w:t>
            </w:r>
          </w:p>
          <w:p w14:paraId="02EF566C" w14:textId="77777777" w:rsidR="006539F8" w:rsidRDefault="006539F8" w:rsidP="008A2FBF">
            <w:pPr>
              <w:numPr>
                <w:ilvl w:val="0"/>
                <w:numId w:val="20"/>
              </w:numPr>
              <w:spacing w:before="0" w:after="0"/>
              <w:rPr>
                <w:color w:val="0000FF"/>
              </w:rPr>
            </w:pPr>
            <w:r>
              <w:rPr>
                <w:color w:val="0000FF"/>
              </w:rPr>
              <w:t>Landfill sites.</w:t>
            </w:r>
          </w:p>
          <w:p w14:paraId="32D32D86" w14:textId="77777777" w:rsidR="006539F8" w:rsidRDefault="006539F8" w:rsidP="008A2FBF">
            <w:pPr>
              <w:numPr>
                <w:ilvl w:val="0"/>
                <w:numId w:val="20"/>
              </w:numPr>
              <w:spacing w:before="0" w:after="0"/>
              <w:rPr>
                <w:color w:val="0000FF"/>
              </w:rPr>
            </w:pPr>
            <w:r>
              <w:rPr>
                <w:color w:val="0000FF"/>
              </w:rPr>
              <w:t>Quarries.</w:t>
            </w:r>
          </w:p>
          <w:p w14:paraId="6A8641AD" w14:textId="77777777" w:rsidR="006539F8" w:rsidRDefault="006539F8" w:rsidP="008A2FBF">
            <w:pPr>
              <w:numPr>
                <w:ilvl w:val="0"/>
                <w:numId w:val="20"/>
              </w:numPr>
              <w:spacing w:before="0" w:after="0"/>
              <w:rPr>
                <w:color w:val="0000FF"/>
              </w:rPr>
            </w:pPr>
            <w:r>
              <w:rPr>
                <w:color w:val="0000FF"/>
              </w:rPr>
              <w:t>Unmade haulage roads on industrial sites.</w:t>
            </w:r>
          </w:p>
          <w:p w14:paraId="3B926C14" w14:textId="77777777" w:rsidR="006539F8" w:rsidRDefault="006539F8" w:rsidP="008A2FBF">
            <w:pPr>
              <w:numPr>
                <w:ilvl w:val="0"/>
                <w:numId w:val="20"/>
              </w:numPr>
              <w:spacing w:before="0" w:after="0"/>
              <w:rPr>
                <w:color w:val="0000FF"/>
              </w:rPr>
            </w:pPr>
            <w:r>
              <w:rPr>
                <w:color w:val="0000FF"/>
              </w:rPr>
              <w:t>Waste transfer stations, etc.</w:t>
            </w:r>
          </w:p>
          <w:p w14:paraId="3E7C15D1" w14:textId="30B48427" w:rsidR="006539F8" w:rsidRDefault="006539F8" w:rsidP="008A2FBF">
            <w:pPr>
              <w:numPr>
                <w:ilvl w:val="0"/>
                <w:numId w:val="20"/>
              </w:numPr>
              <w:spacing w:before="0" w:after="0"/>
            </w:pPr>
            <w:r w:rsidRPr="006539F8">
              <w:rPr>
                <w:color w:val="0000FF"/>
              </w:rPr>
              <w:t>Other potential sources of fugitive particulate matter emissions.</w:t>
            </w:r>
          </w:p>
          <w:p w14:paraId="5D549A95" w14:textId="327F99EC" w:rsidR="006539F8" w:rsidRDefault="006539F8" w:rsidP="00990C48">
            <w:pPr>
              <w:rPr>
                <w:color w:val="0000FF"/>
              </w:rPr>
            </w:pPr>
            <w:r>
              <w:rPr>
                <w:color w:val="0000FF"/>
              </w:rPr>
              <w:t>If there are none of the above, please state this explicitly in the report.</w:t>
            </w:r>
          </w:p>
          <w:p w14:paraId="54EE25EF" w14:textId="23CFC244" w:rsidR="006539F8" w:rsidRDefault="006539F8" w:rsidP="00990C48">
            <w:pPr>
              <w:rPr>
                <w:color w:val="0000FF"/>
              </w:rPr>
            </w:pPr>
            <w:r>
              <w:rPr>
                <w:color w:val="0000FF"/>
              </w:rPr>
              <w:t>Please identify any of the following which are new since the last Assessment:</w:t>
            </w:r>
          </w:p>
          <w:p w14:paraId="4F322999" w14:textId="77777777" w:rsidR="006539F8" w:rsidRDefault="006539F8" w:rsidP="008A2FBF">
            <w:pPr>
              <w:numPr>
                <w:ilvl w:val="0"/>
                <w:numId w:val="20"/>
              </w:numPr>
              <w:spacing w:before="0" w:after="0"/>
              <w:rPr>
                <w:color w:val="0000FF"/>
              </w:rPr>
            </w:pPr>
            <w:r>
              <w:rPr>
                <w:color w:val="0000FF"/>
              </w:rPr>
              <w:t>Biomass combustion plant – individual installations.</w:t>
            </w:r>
          </w:p>
          <w:p w14:paraId="5272C260" w14:textId="77777777" w:rsidR="006539F8" w:rsidRDefault="006539F8" w:rsidP="008A2FBF">
            <w:pPr>
              <w:numPr>
                <w:ilvl w:val="0"/>
                <w:numId w:val="20"/>
              </w:numPr>
              <w:spacing w:before="0" w:after="0"/>
              <w:rPr>
                <w:color w:val="0000FF"/>
              </w:rPr>
            </w:pPr>
            <w:r>
              <w:rPr>
                <w:color w:val="0000FF"/>
              </w:rPr>
              <w:t>Areas where the combined impact of several biomass combustion sources may be relevant.</w:t>
            </w:r>
          </w:p>
          <w:p w14:paraId="1797B704" w14:textId="77777777" w:rsidR="006539F8" w:rsidRDefault="006539F8" w:rsidP="008A2FBF">
            <w:pPr>
              <w:numPr>
                <w:ilvl w:val="0"/>
                <w:numId w:val="20"/>
              </w:numPr>
              <w:spacing w:before="0" w:after="0"/>
              <w:rPr>
                <w:color w:val="0000FF"/>
              </w:rPr>
            </w:pPr>
            <w:r>
              <w:rPr>
                <w:color w:val="0000FF"/>
              </w:rPr>
              <w:t>Areas where domestic solid fuel burning may be relevant.</w:t>
            </w:r>
          </w:p>
          <w:p w14:paraId="7C7AC51E" w14:textId="6162C5F6" w:rsidR="006539F8" w:rsidRDefault="006539F8" w:rsidP="008A2FBF">
            <w:pPr>
              <w:numPr>
                <w:ilvl w:val="0"/>
                <w:numId w:val="20"/>
              </w:numPr>
              <w:spacing w:before="0" w:after="0"/>
            </w:pPr>
            <w:r w:rsidRPr="006539F8">
              <w:rPr>
                <w:color w:val="0000FF"/>
              </w:rPr>
              <w:t>Combined Heat and Power (CHP) plant.</w:t>
            </w:r>
          </w:p>
          <w:p w14:paraId="62977893" w14:textId="3B967C0E" w:rsidR="006539F8" w:rsidRDefault="006539F8" w:rsidP="00990C48">
            <w:pPr>
              <w:rPr>
                <w:color w:val="0000FF"/>
              </w:rPr>
            </w:pPr>
            <w:r w:rsidRPr="00DC4530">
              <w:rPr>
                <w:b/>
                <w:color w:val="0000FF"/>
                <w:u w:val="single"/>
              </w:rPr>
              <w:t>IF THERE HAVE BEEN NONE PLEASE STATE.</w:t>
            </w:r>
          </w:p>
          <w:p w14:paraId="6B7E90BB" w14:textId="1721F0EB" w:rsidR="006539F8" w:rsidRPr="00990C48" w:rsidRDefault="006539F8" w:rsidP="00990C48">
            <w:pPr>
              <w:rPr>
                <w:b/>
                <w:bCs/>
                <w:color w:val="0000FF"/>
              </w:rPr>
            </w:pPr>
            <w:r w:rsidRPr="00990C48">
              <w:rPr>
                <w:b/>
                <w:bCs/>
                <w:color w:val="0000FF"/>
              </w:rPr>
              <w:t>Delete this box when the document is finished</w:t>
            </w:r>
          </w:p>
        </w:tc>
      </w:tr>
    </w:tbl>
    <w:p w14:paraId="5B9E93A2" w14:textId="6D92A788" w:rsidR="006539F8" w:rsidRDefault="006539F8" w:rsidP="006539F8">
      <w:pPr>
        <w:rPr>
          <w:color w:val="FF0000"/>
        </w:rPr>
      </w:pPr>
      <w:r w:rsidRPr="00D07BF9">
        <w:rPr>
          <w:color w:val="FF0000"/>
        </w:rPr>
        <w:lastRenderedPageBreak/>
        <w:t>Start writing here…</w:t>
      </w:r>
    </w:p>
    <w:p w14:paraId="3B7442AD" w14:textId="4642CF50" w:rsidR="005235BA" w:rsidRDefault="006539F8" w:rsidP="002C2E9E">
      <w:pPr>
        <w:pStyle w:val="Heading2"/>
      </w:pPr>
      <w:bookmarkStart w:id="68" w:name="_Toc214550137"/>
      <w:r>
        <w:lastRenderedPageBreak/>
        <w:t>Other Sources</w:t>
      </w:r>
      <w:bookmarkEnd w:id="68"/>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6539F8" w14:paraId="1872411B" w14:textId="77777777" w:rsidTr="00F0357D">
        <w:tc>
          <w:tcPr>
            <w:tcW w:w="5000" w:type="pct"/>
            <w:shd w:val="clear" w:color="auto" w:fill="DAEEF3"/>
          </w:tcPr>
          <w:p w14:paraId="605CAA26" w14:textId="00DEC501" w:rsidR="006539F8" w:rsidRDefault="006539F8" w:rsidP="002C2E9E">
            <w:pPr>
              <w:pStyle w:val="Heading2"/>
            </w:pPr>
            <w:bookmarkStart w:id="69" w:name="_Toc511809731"/>
            <w:bookmarkStart w:id="70" w:name="_Toc532381787"/>
            <w:bookmarkStart w:id="71" w:name="_Toc37168741"/>
            <w:bookmarkStart w:id="72" w:name="_Toc214550138"/>
            <w:r w:rsidRPr="00537D5D">
              <w:t>Bonfires / Incidents</w:t>
            </w:r>
            <w:bookmarkStart w:id="73" w:name="_Toc511809732"/>
            <w:bookmarkStart w:id="74" w:name="_Toc532381788"/>
            <w:bookmarkEnd w:id="69"/>
            <w:bookmarkEnd w:id="70"/>
            <w:bookmarkEnd w:id="71"/>
            <w:bookmarkEnd w:id="72"/>
          </w:p>
          <w:p w14:paraId="5DF84D58" w14:textId="77777777" w:rsidR="006539F8" w:rsidRPr="00E1427B" w:rsidRDefault="006539F8" w:rsidP="002C2E9E">
            <w:pPr>
              <w:pStyle w:val="Heading2"/>
            </w:pPr>
            <w:bookmarkStart w:id="75" w:name="_Toc37168742"/>
            <w:bookmarkStart w:id="76" w:name="_Toc214550139"/>
            <w:r w:rsidRPr="00E1427B">
              <w:t>Firework Displays</w:t>
            </w:r>
            <w:bookmarkEnd w:id="73"/>
            <w:bookmarkEnd w:id="74"/>
            <w:bookmarkEnd w:id="75"/>
            <w:bookmarkEnd w:id="76"/>
            <w:r w:rsidRPr="00E1427B">
              <w:t xml:space="preserve"> </w:t>
            </w:r>
          </w:p>
          <w:p w14:paraId="567D6703" w14:textId="03B4C073" w:rsidR="006539F8" w:rsidRDefault="006539F8" w:rsidP="002C2E9E">
            <w:pPr>
              <w:pStyle w:val="Heading2"/>
            </w:pPr>
            <w:bookmarkStart w:id="77" w:name="_Toc511809733"/>
            <w:bookmarkStart w:id="78" w:name="_Toc532381789"/>
            <w:bookmarkStart w:id="79" w:name="_Toc37168743"/>
            <w:bookmarkStart w:id="80" w:name="_Toc214550140"/>
            <w:r w:rsidRPr="00E1427B">
              <w:t>Domestic Wood Burners</w:t>
            </w:r>
            <w:bookmarkEnd w:id="77"/>
            <w:bookmarkEnd w:id="78"/>
            <w:bookmarkEnd w:id="79"/>
            <w:bookmarkEnd w:id="80"/>
            <w:r w:rsidRPr="00E1427B">
              <w:t xml:space="preserve"> </w:t>
            </w:r>
            <w:r>
              <w:tab/>
            </w:r>
          </w:p>
          <w:p w14:paraId="23E5B7EE" w14:textId="53148842" w:rsidR="006539F8" w:rsidRDefault="006539F8" w:rsidP="00990C48">
            <w:pPr>
              <w:pStyle w:val="Footer"/>
              <w:rPr>
                <w:color w:val="0000FF"/>
              </w:rPr>
            </w:pPr>
            <w:r>
              <w:rPr>
                <w:color w:val="0000FF"/>
              </w:rPr>
              <w:t xml:space="preserve">Beyond road traffic sources - Bonfires, pollution incidents, firework </w:t>
            </w:r>
            <w:r w:rsidR="00174CFA">
              <w:rPr>
                <w:color w:val="0000FF"/>
              </w:rPr>
              <w:t>displays,</w:t>
            </w:r>
            <w:r>
              <w:rPr>
                <w:color w:val="0000FF"/>
              </w:rPr>
              <w:t xml:space="preserve"> and domestic wood burn</w:t>
            </w:r>
            <w:r w:rsidR="00296311">
              <w:rPr>
                <w:color w:val="0000FF"/>
              </w:rPr>
              <w:t>er</w:t>
            </w:r>
            <w:r>
              <w:rPr>
                <w:color w:val="0000FF"/>
              </w:rPr>
              <w:t>s can all contribute to air pollution. As a tool to evidence future policy</w:t>
            </w:r>
            <w:r w:rsidR="00346245">
              <w:rPr>
                <w:color w:val="0000FF"/>
              </w:rPr>
              <w:t>,</w:t>
            </w:r>
            <w:r>
              <w:rPr>
                <w:color w:val="0000FF"/>
              </w:rPr>
              <w:t xml:space="preserve"> it is useful to record t</w:t>
            </w:r>
            <w:r w:rsidR="00296311">
              <w:rPr>
                <w:color w:val="0000FF"/>
              </w:rPr>
              <w:t>r</w:t>
            </w:r>
            <w:r>
              <w:rPr>
                <w:color w:val="0000FF"/>
              </w:rPr>
              <w:t xml:space="preserve">ends in these emission sources. For </w:t>
            </w:r>
            <w:r w:rsidR="00174CFA">
              <w:rPr>
                <w:color w:val="0000FF"/>
              </w:rPr>
              <w:t>example,</w:t>
            </w:r>
            <w:r>
              <w:rPr>
                <w:color w:val="0000FF"/>
              </w:rPr>
              <w:t xml:space="preserve"> has there been a significant pollution incident, has </w:t>
            </w:r>
            <w:r w:rsidR="00296311">
              <w:rPr>
                <w:color w:val="0000FF"/>
              </w:rPr>
              <w:t xml:space="preserve">this </w:t>
            </w:r>
            <w:r>
              <w:rPr>
                <w:color w:val="0000FF"/>
              </w:rPr>
              <w:t xml:space="preserve">been reflected in the air quality monitoring? </w:t>
            </w:r>
          </w:p>
          <w:p w14:paraId="7E8EACBD" w14:textId="2A610716" w:rsidR="006539F8" w:rsidRDefault="006539F8" w:rsidP="00990C48">
            <w:pPr>
              <w:pStyle w:val="Footer"/>
              <w:rPr>
                <w:color w:val="0000FF"/>
              </w:rPr>
            </w:pPr>
            <w:r>
              <w:rPr>
                <w:color w:val="0000FF"/>
              </w:rPr>
              <w:t>Has there been a large firework display that has resulted in high air pollution? Has there been a significant increase in the number of enquires / complaints about wood burn</w:t>
            </w:r>
            <w:r w:rsidR="00296311">
              <w:rPr>
                <w:color w:val="0000FF"/>
              </w:rPr>
              <w:t>er</w:t>
            </w:r>
            <w:r>
              <w:rPr>
                <w:color w:val="0000FF"/>
              </w:rPr>
              <w:t>s?</w:t>
            </w:r>
          </w:p>
          <w:p w14:paraId="20A03A01" w14:textId="2069537E" w:rsidR="006539F8" w:rsidRPr="00DC4530" w:rsidRDefault="006539F8" w:rsidP="00990C48">
            <w:pPr>
              <w:rPr>
                <w:b/>
                <w:color w:val="0000FF"/>
                <w:u w:val="single"/>
              </w:rPr>
            </w:pPr>
            <w:r w:rsidRPr="00DC4530">
              <w:rPr>
                <w:b/>
                <w:color w:val="0000FF"/>
                <w:u w:val="single"/>
              </w:rPr>
              <w:t>IF THERE HAVE BEEN NONE PLEASE STATE.</w:t>
            </w:r>
          </w:p>
          <w:p w14:paraId="448AB5EE" w14:textId="5D7303E5" w:rsidR="006539F8" w:rsidRPr="00990C48" w:rsidRDefault="006539F8" w:rsidP="00990C48">
            <w:pPr>
              <w:rPr>
                <w:b/>
                <w:bCs/>
                <w:iCs/>
                <w:color w:val="0000FF"/>
              </w:rPr>
            </w:pPr>
            <w:r w:rsidRPr="00990C48">
              <w:rPr>
                <w:b/>
                <w:bCs/>
                <w:color w:val="0000FF"/>
              </w:rPr>
              <w:t>Delete this box when the document is finished.</w:t>
            </w:r>
          </w:p>
        </w:tc>
      </w:tr>
    </w:tbl>
    <w:p w14:paraId="05BA85E6" w14:textId="77777777" w:rsidR="006539F8" w:rsidRDefault="006539F8" w:rsidP="006539F8">
      <w:pPr>
        <w:rPr>
          <w:color w:val="FF0000"/>
        </w:rPr>
      </w:pPr>
      <w:r w:rsidRPr="00D07BF9">
        <w:rPr>
          <w:color w:val="FF0000"/>
        </w:rPr>
        <w:t>Start writing here…</w:t>
      </w:r>
    </w:p>
    <w:p w14:paraId="368D5B13" w14:textId="77777777" w:rsidR="006539F8" w:rsidRDefault="006539F8" w:rsidP="006539F8">
      <w:r w:rsidRPr="006539F8">
        <w:rPr>
          <w:color w:val="FF0000"/>
        </w:rPr>
        <w:t>&lt;LA Name&gt;</w:t>
      </w:r>
      <w:r>
        <w:t xml:space="preserve"> confirms that there are no new or newly identified local developments which may have an impact on air quality within the Local Authority area.</w:t>
      </w:r>
    </w:p>
    <w:p w14:paraId="587A7E75" w14:textId="51F7F07F" w:rsidR="006539F8" w:rsidRDefault="006539F8" w:rsidP="006539F8">
      <w:r w:rsidRPr="006539F8">
        <w:rPr>
          <w:color w:val="FF0000"/>
        </w:rPr>
        <w:t xml:space="preserve">&lt;LA Name&gt; </w:t>
      </w:r>
      <w:r>
        <w:t>confirms that all the following have been considered:</w:t>
      </w:r>
    </w:p>
    <w:p w14:paraId="6047509F" w14:textId="2B060193" w:rsidR="006539F8" w:rsidRDefault="006539F8" w:rsidP="008A2FBF">
      <w:pPr>
        <w:pStyle w:val="ListParagraph"/>
        <w:numPr>
          <w:ilvl w:val="0"/>
          <w:numId w:val="22"/>
        </w:numPr>
      </w:pPr>
      <w:r>
        <w:t>Road traffic sources</w:t>
      </w:r>
    </w:p>
    <w:p w14:paraId="62712737" w14:textId="77777777" w:rsidR="006539F8" w:rsidRDefault="006539F8" w:rsidP="008A2FBF">
      <w:pPr>
        <w:pStyle w:val="ListParagraph"/>
        <w:numPr>
          <w:ilvl w:val="0"/>
          <w:numId w:val="22"/>
        </w:numPr>
      </w:pPr>
      <w:r>
        <w:t>Other transport sources</w:t>
      </w:r>
    </w:p>
    <w:p w14:paraId="5BBBDA5E" w14:textId="16B84DB8" w:rsidR="006539F8" w:rsidRDefault="006539F8" w:rsidP="008A2FBF">
      <w:pPr>
        <w:pStyle w:val="ListParagraph"/>
        <w:numPr>
          <w:ilvl w:val="0"/>
          <w:numId w:val="22"/>
        </w:numPr>
      </w:pPr>
      <w:r>
        <w:t>Industrial sources</w:t>
      </w:r>
    </w:p>
    <w:p w14:paraId="50B5389D" w14:textId="06AED1D1" w:rsidR="006539F8" w:rsidRDefault="006539F8" w:rsidP="008A2FBF">
      <w:pPr>
        <w:pStyle w:val="ListParagraph"/>
        <w:numPr>
          <w:ilvl w:val="0"/>
          <w:numId w:val="22"/>
        </w:numPr>
      </w:pPr>
      <w:r>
        <w:t>Commercial and domestic sources</w:t>
      </w:r>
    </w:p>
    <w:p w14:paraId="177C2449" w14:textId="5FAF7BA7" w:rsidR="006539F8" w:rsidRDefault="006539F8" w:rsidP="008A2FBF">
      <w:pPr>
        <w:pStyle w:val="ListParagraph"/>
        <w:numPr>
          <w:ilvl w:val="0"/>
          <w:numId w:val="22"/>
        </w:numPr>
      </w:pPr>
      <w:r>
        <w:t>New developments with fugitive or uncontrolled sources.</w:t>
      </w:r>
    </w:p>
    <w:p w14:paraId="6A27B139" w14:textId="74ED838D" w:rsidR="006539F8" w:rsidRDefault="006539F8" w:rsidP="006539F8">
      <w:pPr>
        <w:rPr>
          <w:color w:val="FF0000"/>
        </w:rPr>
      </w:pPr>
      <w:r w:rsidRPr="006539F8">
        <w:rPr>
          <w:color w:val="FF0000"/>
        </w:rPr>
        <w:t xml:space="preserve">Delete statements if not applicable. Otherwise add local authority name, amend the text as appropriate and leave </w:t>
      </w:r>
      <w:r w:rsidR="008E3C00">
        <w:rPr>
          <w:color w:val="FF0000"/>
        </w:rPr>
        <w:t>sentence</w:t>
      </w:r>
      <w:r w:rsidR="008E3C00" w:rsidRPr="006539F8">
        <w:rPr>
          <w:color w:val="FF0000"/>
        </w:rPr>
        <w:t xml:space="preserve"> </w:t>
      </w:r>
      <w:r w:rsidRPr="006539F8">
        <w:rPr>
          <w:color w:val="FF0000"/>
        </w:rPr>
        <w:t xml:space="preserve">in the report. This </w:t>
      </w:r>
      <w:r w:rsidR="008E3C00">
        <w:rPr>
          <w:color w:val="FF0000"/>
        </w:rPr>
        <w:t>sentence</w:t>
      </w:r>
      <w:r w:rsidRPr="006539F8">
        <w:rPr>
          <w:color w:val="FF0000"/>
        </w:rPr>
        <w:t xml:space="preserve"> is only provided for guidance and can be adapted if necessary.</w:t>
      </w:r>
    </w:p>
    <w:p w14:paraId="45F375A2" w14:textId="77777777" w:rsidR="006539F8" w:rsidRDefault="006539F8" w:rsidP="006539F8">
      <w:r w:rsidRPr="006539F8">
        <w:rPr>
          <w:color w:val="FF0000"/>
        </w:rPr>
        <w:t>&lt;LA Name&gt;</w:t>
      </w:r>
      <w:r>
        <w:t xml:space="preserve"> has identified the following new or previously unidentified local developments which may impact on air quality in the Local Authority area. </w:t>
      </w:r>
    </w:p>
    <w:p w14:paraId="27F4AC8F" w14:textId="77777777" w:rsidR="006539F8" w:rsidRPr="006539F8" w:rsidRDefault="006539F8" w:rsidP="006539F8">
      <w:pPr>
        <w:rPr>
          <w:color w:val="FF0000"/>
        </w:rPr>
      </w:pPr>
      <w:r w:rsidRPr="006539F8">
        <w:rPr>
          <w:color w:val="FF0000"/>
        </w:rPr>
        <w:t xml:space="preserve">&lt; List them here&gt; </w:t>
      </w:r>
    </w:p>
    <w:p w14:paraId="708CA238" w14:textId="77777777" w:rsidR="006539F8" w:rsidRDefault="006539F8" w:rsidP="006539F8">
      <w:r>
        <w:t>These will be taken into consideration in the next Annual Progress Report.</w:t>
      </w:r>
    </w:p>
    <w:p w14:paraId="5E3827FE" w14:textId="77777777" w:rsidR="006539F8" w:rsidRPr="006539F8" w:rsidRDefault="006539F8" w:rsidP="006539F8">
      <w:pPr>
        <w:rPr>
          <w:color w:val="FF0000"/>
        </w:rPr>
      </w:pPr>
      <w:r w:rsidRPr="006539F8">
        <w:rPr>
          <w:color w:val="FF0000"/>
        </w:rPr>
        <w:lastRenderedPageBreak/>
        <w:t xml:space="preserve">(Keep if appropriate) &lt;LA Name&gt; </w:t>
      </w:r>
      <w:r>
        <w:t xml:space="preserve">has identified the following new or previously unidentified local development, for which available information clearly suggests that there is a risk of exceeding </w:t>
      </w:r>
      <w:r w:rsidRPr="006539F8">
        <w:rPr>
          <w:color w:val="FF0000"/>
        </w:rPr>
        <w:t xml:space="preserve">&lt;objective&gt; &lt;pollutant&gt;. </w:t>
      </w:r>
    </w:p>
    <w:p w14:paraId="2B63199C" w14:textId="77777777" w:rsidR="006539F8" w:rsidRPr="006539F8" w:rsidRDefault="006539F8" w:rsidP="006539F8">
      <w:pPr>
        <w:rPr>
          <w:color w:val="FF0000"/>
        </w:rPr>
      </w:pPr>
      <w:r w:rsidRPr="006539F8">
        <w:rPr>
          <w:color w:val="FF0000"/>
        </w:rPr>
        <w:t>&lt; description of development here&gt;</w:t>
      </w:r>
    </w:p>
    <w:p w14:paraId="02B88341" w14:textId="13DA4373" w:rsidR="006539F8" w:rsidRPr="006539F8" w:rsidRDefault="006539F8" w:rsidP="006539F8">
      <w:r>
        <w:t xml:space="preserve">Therefore </w:t>
      </w:r>
      <w:r w:rsidRPr="006539F8">
        <w:rPr>
          <w:color w:val="FF0000"/>
        </w:rPr>
        <w:t>&lt;LA Name&gt;</w:t>
      </w:r>
      <w:r>
        <w:t xml:space="preserve"> will need further consider the implications to local air quality arising from the development.</w:t>
      </w:r>
    </w:p>
    <w:p w14:paraId="7FE7CC97" w14:textId="6AC4948D" w:rsidR="006539F8" w:rsidRDefault="006539F8" w:rsidP="006539F8">
      <w:pPr>
        <w:rPr>
          <w:color w:val="FF0000"/>
        </w:rPr>
      </w:pPr>
      <w:r w:rsidRPr="006539F8">
        <w:rPr>
          <w:color w:val="FF0000"/>
        </w:rPr>
        <w:t xml:space="preserve">Delete statements if not applicable. Otherwise add local authority name, amend the text as appropriate and leave </w:t>
      </w:r>
      <w:r w:rsidR="008E3C00">
        <w:rPr>
          <w:color w:val="FF0000"/>
        </w:rPr>
        <w:t>sentence</w:t>
      </w:r>
      <w:r w:rsidR="008E3C00" w:rsidRPr="006539F8">
        <w:rPr>
          <w:color w:val="FF0000"/>
        </w:rPr>
        <w:t xml:space="preserve"> </w:t>
      </w:r>
      <w:r w:rsidRPr="006539F8">
        <w:rPr>
          <w:color w:val="FF0000"/>
        </w:rPr>
        <w:t xml:space="preserve">in the report. This </w:t>
      </w:r>
      <w:r w:rsidR="008E3C00">
        <w:rPr>
          <w:color w:val="FF0000"/>
        </w:rPr>
        <w:t>sentence</w:t>
      </w:r>
      <w:r w:rsidR="008E3C00" w:rsidRPr="006539F8">
        <w:rPr>
          <w:color w:val="FF0000"/>
        </w:rPr>
        <w:t xml:space="preserve"> </w:t>
      </w:r>
      <w:r w:rsidRPr="006539F8">
        <w:rPr>
          <w:color w:val="FF0000"/>
        </w:rPr>
        <w:t>is only provided for guidance and can be adapted if necessary.</w:t>
      </w:r>
    </w:p>
    <w:p w14:paraId="7DE50108" w14:textId="77777777" w:rsidR="00D07BF9" w:rsidRPr="00D07BF9" w:rsidRDefault="00D07BF9" w:rsidP="00D07BF9"/>
    <w:p w14:paraId="4177E6FB" w14:textId="77777777" w:rsidR="00D07BF9" w:rsidRDefault="00D07BF9" w:rsidP="00D07BF9">
      <w:pPr>
        <w:sectPr w:rsidR="00D07BF9" w:rsidSect="007645CD">
          <w:pgSz w:w="11899" w:h="16838" w:code="9"/>
          <w:pgMar w:top="1134" w:right="1134" w:bottom="1134" w:left="1134" w:header="340" w:footer="340" w:gutter="0"/>
          <w:cols w:space="708"/>
          <w:docGrid w:linePitch="326"/>
        </w:sectPr>
      </w:pPr>
    </w:p>
    <w:p w14:paraId="08A0ABB5" w14:textId="68C49426" w:rsidR="00D07BF9" w:rsidRDefault="006539F8" w:rsidP="006539F8">
      <w:pPr>
        <w:pStyle w:val="Heading1"/>
      </w:pPr>
      <w:bookmarkStart w:id="81" w:name="_Ref68431948"/>
      <w:bookmarkStart w:id="82" w:name="_Ref68431949"/>
      <w:bookmarkStart w:id="83" w:name="_Toc214550141"/>
      <w:bookmarkStart w:id="84" w:name="_Toc473641178"/>
      <w:bookmarkStart w:id="85" w:name="_Toc522629669"/>
      <w:bookmarkStart w:id="86" w:name="_Toc51079269"/>
      <w:bookmarkStart w:id="87" w:name="_Toc522629667"/>
      <w:bookmarkStart w:id="88" w:name="_Toc51079264"/>
      <w:bookmarkStart w:id="89" w:name="_Toc522629665"/>
      <w:r>
        <w:lastRenderedPageBreak/>
        <w:t>Policies and Strategies Affecting Airborne Pollution</w:t>
      </w:r>
      <w:bookmarkEnd w:id="81"/>
      <w:bookmarkEnd w:id="82"/>
      <w:bookmarkEnd w:id="83"/>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6539F8" w14:paraId="7EBCE1E8" w14:textId="77777777" w:rsidTr="00F0357D">
        <w:tc>
          <w:tcPr>
            <w:tcW w:w="5000" w:type="pct"/>
            <w:shd w:val="clear" w:color="auto" w:fill="DAEEF3"/>
          </w:tcPr>
          <w:p w14:paraId="7BD6ACED" w14:textId="7A756AB5" w:rsidR="006539F8" w:rsidRDefault="006539F8" w:rsidP="00990C48">
            <w:pPr>
              <w:pStyle w:val="Footer"/>
              <w:rPr>
                <w:color w:val="0000FF"/>
              </w:rPr>
            </w:pPr>
            <w:r w:rsidRPr="00B13E4C">
              <w:rPr>
                <w:b/>
                <w:bCs/>
                <w:color w:val="0000FF"/>
              </w:rPr>
              <w:t xml:space="preserve">The </w:t>
            </w:r>
            <w:r w:rsidR="00B051BE">
              <w:rPr>
                <w:b/>
                <w:bCs/>
                <w:color w:val="0000FF"/>
              </w:rPr>
              <w:t>20</w:t>
            </w:r>
            <w:r w:rsidR="005C0316">
              <w:rPr>
                <w:b/>
                <w:bCs/>
                <w:color w:val="0000FF"/>
              </w:rPr>
              <w:t>25</w:t>
            </w:r>
            <w:r w:rsidR="00B051BE" w:rsidRPr="001E13C4">
              <w:rPr>
                <w:b/>
                <w:bCs/>
                <w:color w:val="0000FF"/>
              </w:rPr>
              <w:t xml:space="preserve"> </w:t>
            </w:r>
            <w:hyperlink r:id="rId65" w:history="1">
              <w:r w:rsidRPr="001E13C4">
                <w:rPr>
                  <w:rStyle w:val="Hyperlink"/>
                  <w:b/>
                  <w:bCs/>
                  <w:color w:val="00009E"/>
                </w:rPr>
                <w:t>Statutory policy guidance</w:t>
              </w:r>
            </w:hyperlink>
            <w:r w:rsidRPr="001E13C4">
              <w:rPr>
                <w:rStyle w:val="Hyperlink"/>
                <w:color w:val="00009E"/>
              </w:rPr>
              <w:t xml:space="preserve"> </w:t>
            </w:r>
            <w:r w:rsidRPr="001E13C4">
              <w:rPr>
                <w:b/>
                <w:bCs/>
                <w:color w:val="0000FF"/>
              </w:rPr>
              <w:t>requires</w:t>
            </w:r>
            <w:r w:rsidRPr="00B13E4C">
              <w:rPr>
                <w:b/>
                <w:bCs/>
                <w:color w:val="0000FF"/>
              </w:rPr>
              <w:t xml:space="preserve"> local authorities to set out in </w:t>
            </w:r>
            <w:r w:rsidRPr="00B13E4C">
              <w:rPr>
                <w:b/>
                <w:color w:val="0000FF"/>
              </w:rPr>
              <w:t>an annual progress report what policies they have in place to reduce overall levels of N</w:t>
            </w:r>
            <w:r>
              <w:rPr>
                <w:b/>
                <w:color w:val="0000FF"/>
              </w:rPr>
              <w:t>O</w:t>
            </w:r>
            <w:r w:rsidRPr="007E6920">
              <w:rPr>
                <w:b/>
                <w:color w:val="0000FF"/>
                <w:vertAlign w:val="subscript"/>
              </w:rPr>
              <w:t>2</w:t>
            </w:r>
            <w:r w:rsidRPr="00B13E4C">
              <w:rPr>
                <w:b/>
                <w:color w:val="0000FF"/>
              </w:rPr>
              <w:t>, Particulate Matter and Environmental noise pollution for the population as a whole</w:t>
            </w:r>
            <w:r>
              <w:rPr>
                <w:color w:val="0000FF"/>
              </w:rPr>
              <w:t>.</w:t>
            </w:r>
          </w:p>
          <w:p w14:paraId="38CB7EE6" w14:textId="5415EFAF" w:rsidR="006539F8" w:rsidRDefault="006539F8" w:rsidP="00990C48">
            <w:pPr>
              <w:pStyle w:val="Footer"/>
              <w:rPr>
                <w:color w:val="0000FF"/>
              </w:rPr>
            </w:pPr>
            <w:r>
              <w:rPr>
                <w:color w:val="0000FF"/>
              </w:rPr>
              <w:t>This should include, but is not limited to, the following (where appropriate):</w:t>
            </w:r>
          </w:p>
          <w:p w14:paraId="71D00003" w14:textId="77777777" w:rsidR="006539F8" w:rsidRDefault="006539F8" w:rsidP="008A2FBF">
            <w:pPr>
              <w:pStyle w:val="Footer"/>
              <w:numPr>
                <w:ilvl w:val="0"/>
                <w:numId w:val="23"/>
              </w:numPr>
              <w:spacing w:before="0" w:after="0"/>
              <w:rPr>
                <w:color w:val="0000FF"/>
              </w:rPr>
            </w:pPr>
            <w:r>
              <w:rPr>
                <w:color w:val="0000FF"/>
              </w:rPr>
              <w:t>Local/regional air quality strategies</w:t>
            </w:r>
          </w:p>
          <w:p w14:paraId="539D77B6" w14:textId="77777777" w:rsidR="006539F8" w:rsidRDefault="006539F8" w:rsidP="008A2FBF">
            <w:pPr>
              <w:pStyle w:val="Footer"/>
              <w:numPr>
                <w:ilvl w:val="0"/>
                <w:numId w:val="23"/>
              </w:numPr>
              <w:spacing w:before="0" w:after="0"/>
              <w:rPr>
                <w:color w:val="0000FF"/>
              </w:rPr>
            </w:pPr>
            <w:r>
              <w:rPr>
                <w:color w:val="0000FF"/>
              </w:rPr>
              <w:t>Planning policies</w:t>
            </w:r>
          </w:p>
          <w:p w14:paraId="5B066E70" w14:textId="77777777" w:rsidR="006539F8" w:rsidRDefault="006539F8" w:rsidP="008A2FBF">
            <w:pPr>
              <w:pStyle w:val="Footer"/>
              <w:numPr>
                <w:ilvl w:val="0"/>
                <w:numId w:val="23"/>
              </w:numPr>
              <w:spacing w:before="0" w:after="0"/>
              <w:rPr>
                <w:color w:val="0000FF"/>
              </w:rPr>
            </w:pPr>
            <w:r>
              <w:rPr>
                <w:color w:val="0000FF"/>
              </w:rPr>
              <w:t>Transport Plans and strategies</w:t>
            </w:r>
          </w:p>
          <w:p w14:paraId="20C7990E" w14:textId="77777777" w:rsidR="006539F8" w:rsidRDefault="006539F8" w:rsidP="008A2FBF">
            <w:pPr>
              <w:pStyle w:val="Footer"/>
              <w:numPr>
                <w:ilvl w:val="0"/>
                <w:numId w:val="23"/>
              </w:numPr>
              <w:spacing w:before="0" w:after="0"/>
              <w:rPr>
                <w:color w:val="0000FF"/>
              </w:rPr>
            </w:pPr>
            <w:r>
              <w:rPr>
                <w:color w:val="0000FF"/>
              </w:rPr>
              <w:t>Active Travel Plans and Strategies</w:t>
            </w:r>
          </w:p>
          <w:p w14:paraId="244763D0" w14:textId="77777777" w:rsidR="006539F8" w:rsidRDefault="006539F8" w:rsidP="008A2FBF">
            <w:pPr>
              <w:pStyle w:val="Footer"/>
              <w:numPr>
                <w:ilvl w:val="0"/>
                <w:numId w:val="23"/>
              </w:numPr>
              <w:spacing w:before="0" w:after="0"/>
              <w:rPr>
                <w:color w:val="0000FF"/>
              </w:rPr>
            </w:pPr>
            <w:r>
              <w:rPr>
                <w:color w:val="0000FF"/>
              </w:rPr>
              <w:t>Green Infrastructure Plans and Strategies</w:t>
            </w:r>
          </w:p>
          <w:p w14:paraId="61CCDF1A" w14:textId="77777777" w:rsidR="006539F8" w:rsidRDefault="006539F8" w:rsidP="008A2FBF">
            <w:pPr>
              <w:pStyle w:val="Footer"/>
              <w:numPr>
                <w:ilvl w:val="0"/>
                <w:numId w:val="23"/>
              </w:numPr>
              <w:spacing w:before="0" w:after="0"/>
              <w:rPr>
                <w:color w:val="0000FF"/>
              </w:rPr>
            </w:pPr>
            <w:r>
              <w:rPr>
                <w:color w:val="0000FF"/>
              </w:rPr>
              <w:t>Well-being Objectives</w:t>
            </w:r>
          </w:p>
          <w:p w14:paraId="5C6C097F" w14:textId="77777777" w:rsidR="006539F8" w:rsidRPr="00990C48" w:rsidRDefault="006539F8" w:rsidP="00990C48">
            <w:pPr>
              <w:rPr>
                <w:b/>
                <w:color w:val="0000FF"/>
              </w:rPr>
            </w:pPr>
            <w:r w:rsidRPr="00990C48">
              <w:rPr>
                <w:b/>
                <w:color w:val="0000FF"/>
              </w:rPr>
              <w:t>In the absence of any of these strategies please mark as non-applicable.</w:t>
            </w:r>
          </w:p>
          <w:p w14:paraId="124F13F2" w14:textId="6898F459" w:rsidR="006539F8" w:rsidRPr="00990C48" w:rsidRDefault="006539F8" w:rsidP="00990C48">
            <w:pPr>
              <w:rPr>
                <w:b/>
                <w:bCs/>
                <w:iCs/>
                <w:color w:val="0000FF"/>
              </w:rPr>
            </w:pPr>
            <w:r w:rsidRPr="00990C48">
              <w:rPr>
                <w:b/>
                <w:bCs/>
                <w:color w:val="0000FF"/>
              </w:rPr>
              <w:t>Please delete the whole section if not used and delete this box when the document is finished.</w:t>
            </w:r>
          </w:p>
        </w:tc>
      </w:tr>
    </w:tbl>
    <w:p w14:paraId="37A8D38B" w14:textId="40825541" w:rsidR="00F3213C" w:rsidRDefault="006539F8" w:rsidP="002C2E9E">
      <w:pPr>
        <w:pStyle w:val="Heading2"/>
      </w:pPr>
      <w:bookmarkStart w:id="90" w:name="_Toc214550142"/>
      <w:r>
        <w:t>Local / Regional Air Quality Strategy</w:t>
      </w:r>
      <w:bookmarkEnd w:id="90"/>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5C302A" w14:paraId="7EB0C1B5" w14:textId="77777777" w:rsidTr="00F0357D">
        <w:tc>
          <w:tcPr>
            <w:tcW w:w="5000" w:type="pct"/>
            <w:shd w:val="clear" w:color="auto" w:fill="DAEEF3"/>
          </w:tcPr>
          <w:p w14:paraId="03C41820" w14:textId="29F52231" w:rsidR="005C302A" w:rsidRDefault="005C302A" w:rsidP="00990C48">
            <w:pPr>
              <w:pStyle w:val="Footer"/>
              <w:rPr>
                <w:b/>
                <w:bCs/>
                <w:color w:val="0000FF"/>
              </w:rPr>
            </w:pPr>
            <w:r>
              <w:rPr>
                <w:b/>
                <w:bCs/>
                <w:color w:val="0000FF"/>
              </w:rPr>
              <w:t xml:space="preserve">Please refer to </w:t>
            </w:r>
            <w:r w:rsidR="00E600EC">
              <w:rPr>
                <w:b/>
                <w:bCs/>
                <w:color w:val="0000FF"/>
              </w:rPr>
              <w:t>Chapter 3</w:t>
            </w:r>
            <w:r>
              <w:rPr>
                <w:b/>
                <w:bCs/>
                <w:color w:val="0000FF"/>
              </w:rPr>
              <w:t xml:space="preserve"> in LAQM.</w:t>
            </w:r>
            <w:r w:rsidR="008769E1">
              <w:rPr>
                <w:b/>
                <w:bCs/>
                <w:color w:val="0000FF"/>
              </w:rPr>
              <w:t xml:space="preserve">TG22 </w:t>
            </w:r>
            <w:r>
              <w:rPr>
                <w:b/>
                <w:bCs/>
                <w:color w:val="0000FF"/>
              </w:rPr>
              <w:t>for further information.</w:t>
            </w:r>
          </w:p>
          <w:p w14:paraId="29D28AB1" w14:textId="70DD0BA8" w:rsidR="005C302A" w:rsidRDefault="005C302A" w:rsidP="00990C48">
            <w:pPr>
              <w:pStyle w:val="Footer"/>
              <w:rPr>
                <w:b/>
                <w:bCs/>
                <w:color w:val="0000FF"/>
              </w:rPr>
            </w:pPr>
            <w:r>
              <w:rPr>
                <w:b/>
                <w:bCs/>
                <w:color w:val="0000FF"/>
              </w:rPr>
              <w:t xml:space="preserve">The relevant Policy Guidance documents </w:t>
            </w:r>
            <w:r w:rsidR="00B22668">
              <w:rPr>
                <w:b/>
                <w:bCs/>
                <w:color w:val="0000FF"/>
              </w:rPr>
              <w:t xml:space="preserve">required </w:t>
            </w:r>
            <w:r>
              <w:rPr>
                <w:b/>
                <w:bCs/>
                <w:color w:val="0000FF"/>
              </w:rPr>
              <w:t xml:space="preserve">that </w:t>
            </w:r>
            <w:r w:rsidR="003938E3">
              <w:rPr>
                <w:b/>
                <w:bCs/>
                <w:color w:val="0000FF"/>
              </w:rPr>
              <w:t>from 202</w:t>
            </w:r>
            <w:r w:rsidR="00745678">
              <w:rPr>
                <w:b/>
                <w:bCs/>
                <w:color w:val="0000FF"/>
              </w:rPr>
              <w:t>4</w:t>
            </w:r>
            <w:r w:rsidR="003938E3">
              <w:rPr>
                <w:b/>
                <w:bCs/>
                <w:color w:val="0000FF"/>
              </w:rPr>
              <w:t xml:space="preserve">, </w:t>
            </w:r>
            <w:r>
              <w:rPr>
                <w:b/>
                <w:bCs/>
                <w:color w:val="0000FF"/>
              </w:rPr>
              <w:t xml:space="preserve">all Local Authorities </w:t>
            </w:r>
            <w:r w:rsidR="0094223C">
              <w:rPr>
                <w:b/>
                <w:bCs/>
                <w:color w:val="0000FF"/>
              </w:rPr>
              <w:t>who</w:t>
            </w:r>
            <w:r>
              <w:rPr>
                <w:b/>
                <w:bCs/>
                <w:color w:val="0000FF"/>
              </w:rPr>
              <w:t xml:space="preserve"> have not had to </w:t>
            </w:r>
            <w:r w:rsidR="0094223C">
              <w:rPr>
                <w:b/>
                <w:bCs/>
                <w:color w:val="0000FF"/>
              </w:rPr>
              <w:t xml:space="preserve">designate </w:t>
            </w:r>
            <w:r>
              <w:rPr>
                <w:b/>
                <w:bCs/>
                <w:color w:val="0000FF"/>
              </w:rPr>
              <w:t xml:space="preserve">an AQMA </w:t>
            </w:r>
            <w:r w:rsidR="0094223C">
              <w:rPr>
                <w:b/>
                <w:bCs/>
                <w:color w:val="0000FF"/>
              </w:rPr>
              <w:t>are required to draw</w:t>
            </w:r>
            <w:r>
              <w:rPr>
                <w:b/>
                <w:bCs/>
                <w:color w:val="0000FF"/>
              </w:rPr>
              <w:t xml:space="preserve"> up a Local Air Quality Strategy.</w:t>
            </w:r>
          </w:p>
          <w:p w14:paraId="095B1896" w14:textId="77777777" w:rsidR="005C302A" w:rsidRDefault="005C302A" w:rsidP="00990C48">
            <w:pPr>
              <w:pStyle w:val="Footer"/>
              <w:rPr>
                <w:color w:val="0000FF"/>
              </w:rPr>
            </w:pPr>
            <w:r>
              <w:rPr>
                <w:color w:val="0000FF"/>
              </w:rPr>
              <w:t>Progress Reports provide an opportunity to report on the development of the strategy, or, if the strategy is already in place, to report on progress towards implementation of the measures it may contain. The following questions may usefully be addressed:</w:t>
            </w:r>
          </w:p>
          <w:p w14:paraId="315267DA" w14:textId="77777777" w:rsidR="005C302A" w:rsidRDefault="005C302A" w:rsidP="008A2FBF">
            <w:pPr>
              <w:pStyle w:val="Footer"/>
              <w:numPr>
                <w:ilvl w:val="0"/>
                <w:numId w:val="24"/>
              </w:numPr>
              <w:spacing w:before="0" w:after="0"/>
              <w:rPr>
                <w:color w:val="0000FF"/>
              </w:rPr>
            </w:pPr>
            <w:r>
              <w:rPr>
                <w:color w:val="0000FF"/>
              </w:rPr>
              <w:t>Progress towards development of the strategy</w:t>
            </w:r>
          </w:p>
          <w:p w14:paraId="4166EC70" w14:textId="77777777" w:rsidR="005C302A" w:rsidRDefault="005C302A" w:rsidP="008A2FBF">
            <w:pPr>
              <w:pStyle w:val="Footer"/>
              <w:numPr>
                <w:ilvl w:val="0"/>
                <w:numId w:val="24"/>
              </w:numPr>
              <w:spacing w:before="0" w:after="0"/>
              <w:rPr>
                <w:color w:val="0000FF"/>
              </w:rPr>
            </w:pPr>
            <w:r>
              <w:rPr>
                <w:color w:val="0000FF"/>
              </w:rPr>
              <w:t>If it is already completed, progress towards its implementation?</w:t>
            </w:r>
          </w:p>
          <w:p w14:paraId="24896127" w14:textId="77777777" w:rsidR="005C302A" w:rsidRDefault="005C302A" w:rsidP="008A2FBF">
            <w:pPr>
              <w:pStyle w:val="Footer"/>
              <w:numPr>
                <w:ilvl w:val="0"/>
                <w:numId w:val="24"/>
              </w:numPr>
              <w:spacing w:before="0" w:after="0"/>
              <w:rPr>
                <w:color w:val="0000FF"/>
              </w:rPr>
            </w:pPr>
            <w:r>
              <w:rPr>
                <w:color w:val="0000FF"/>
              </w:rPr>
              <w:t>Ease of access to the strategy (is it available through local libraries or on the authority’s website)?</w:t>
            </w:r>
          </w:p>
          <w:p w14:paraId="4560CE30" w14:textId="77777777" w:rsidR="005C302A" w:rsidRPr="00D41704" w:rsidRDefault="005C302A" w:rsidP="008A2FBF">
            <w:pPr>
              <w:pStyle w:val="Footer"/>
              <w:numPr>
                <w:ilvl w:val="0"/>
                <w:numId w:val="24"/>
              </w:numPr>
              <w:spacing w:before="0" w:after="0"/>
              <w:rPr>
                <w:color w:val="0000FF"/>
              </w:rPr>
            </w:pPr>
            <w:r>
              <w:rPr>
                <w:color w:val="0000FF"/>
              </w:rPr>
              <w:t xml:space="preserve">When will it next be reviewed?  </w:t>
            </w:r>
          </w:p>
          <w:p w14:paraId="5DE03DD3" w14:textId="58A280AA" w:rsidR="005C302A" w:rsidRPr="00990C48" w:rsidRDefault="005C302A" w:rsidP="00990C48">
            <w:pPr>
              <w:rPr>
                <w:b/>
                <w:bCs/>
                <w:iCs/>
                <w:color w:val="0000FF"/>
              </w:rPr>
            </w:pPr>
            <w:r w:rsidRPr="00990C48">
              <w:rPr>
                <w:b/>
                <w:bCs/>
                <w:color w:val="0000FF"/>
              </w:rPr>
              <w:lastRenderedPageBreak/>
              <w:t>Please delete the whole section if not used and delete this box when the document is finished.</w:t>
            </w:r>
          </w:p>
        </w:tc>
      </w:tr>
    </w:tbl>
    <w:p w14:paraId="54843526" w14:textId="18E0D426" w:rsidR="00F3213C" w:rsidRPr="00F3213C" w:rsidRDefault="00F3213C" w:rsidP="00F3213C">
      <w:pPr>
        <w:rPr>
          <w:color w:val="FF0000"/>
        </w:rPr>
      </w:pPr>
      <w:r w:rsidRPr="00F3213C">
        <w:rPr>
          <w:color w:val="FF0000"/>
        </w:rPr>
        <w:lastRenderedPageBreak/>
        <w:t>Start writing here…</w:t>
      </w:r>
    </w:p>
    <w:p w14:paraId="374F7B20" w14:textId="62B1A707" w:rsidR="00F3213C" w:rsidRDefault="005C302A" w:rsidP="002C2E9E">
      <w:pPr>
        <w:pStyle w:val="Heading2"/>
      </w:pPr>
      <w:bookmarkStart w:id="91" w:name="_Toc214550143"/>
      <w:r>
        <w:t>Air Quality Planning Policies</w:t>
      </w:r>
      <w:bookmarkEnd w:id="91"/>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5C302A" w14:paraId="51D416E4" w14:textId="77777777" w:rsidTr="00F0357D">
        <w:tc>
          <w:tcPr>
            <w:tcW w:w="5000" w:type="pct"/>
            <w:shd w:val="clear" w:color="auto" w:fill="DAEEF3"/>
          </w:tcPr>
          <w:p w14:paraId="633D3C17" w14:textId="61993AA8" w:rsidR="005C302A" w:rsidRPr="00990C48" w:rsidRDefault="005C302A" w:rsidP="00BE4FED">
            <w:pPr>
              <w:pStyle w:val="Footer"/>
              <w:rPr>
                <w:color w:val="0000FF"/>
              </w:rPr>
            </w:pPr>
            <w:r w:rsidRPr="00990C48">
              <w:rPr>
                <w:color w:val="0000FF"/>
              </w:rPr>
              <w:t>Please refer to Chapter 3 of LAQM.TG</w:t>
            </w:r>
            <w:r w:rsidR="003938E3">
              <w:rPr>
                <w:color w:val="0000FF"/>
              </w:rPr>
              <w:t>22</w:t>
            </w:r>
            <w:r w:rsidRPr="00990C48">
              <w:rPr>
                <w:color w:val="0000FF"/>
              </w:rPr>
              <w:t xml:space="preserve"> for further information.</w:t>
            </w:r>
          </w:p>
          <w:p w14:paraId="4479305B" w14:textId="0B73BAD3" w:rsidR="005C302A" w:rsidRPr="00990C48" w:rsidRDefault="005C302A" w:rsidP="005C302A">
            <w:pPr>
              <w:pStyle w:val="Footer"/>
              <w:rPr>
                <w:color w:val="0000FF"/>
              </w:rPr>
            </w:pPr>
            <w:r w:rsidRPr="00990C48">
              <w:rPr>
                <w:color w:val="0000FF"/>
              </w:rPr>
              <w:t>This section can reference Local Plans and Supplementary Guidance documentation.</w:t>
            </w:r>
          </w:p>
          <w:p w14:paraId="6D402B90" w14:textId="71D2E6F9" w:rsidR="005C302A" w:rsidRPr="00990C48" w:rsidRDefault="005C302A" w:rsidP="005C302A">
            <w:pPr>
              <w:rPr>
                <w:b/>
                <w:bCs/>
                <w:iCs/>
                <w:color w:val="0000FF"/>
              </w:rPr>
            </w:pPr>
            <w:r w:rsidRPr="00990C48">
              <w:rPr>
                <w:b/>
                <w:bCs/>
                <w:color w:val="0000FF"/>
              </w:rPr>
              <w:t>Please delete the whole section if not used and delete this box when the document is finished.</w:t>
            </w:r>
          </w:p>
        </w:tc>
      </w:tr>
    </w:tbl>
    <w:p w14:paraId="38C3E9D5" w14:textId="42F3D2BF" w:rsidR="00F3213C" w:rsidRDefault="00F3213C" w:rsidP="00F3213C">
      <w:pPr>
        <w:rPr>
          <w:color w:val="FF0000"/>
        </w:rPr>
      </w:pPr>
      <w:r w:rsidRPr="00F3213C">
        <w:rPr>
          <w:color w:val="FF0000"/>
        </w:rPr>
        <w:t>Start writing here…</w:t>
      </w:r>
    </w:p>
    <w:p w14:paraId="1EE8BFA2" w14:textId="342B00D5" w:rsidR="005C302A" w:rsidRDefault="005C302A" w:rsidP="002C2E9E">
      <w:pPr>
        <w:pStyle w:val="Heading2"/>
      </w:pPr>
      <w:bookmarkStart w:id="92" w:name="_Toc214550144"/>
      <w:r>
        <w:t>Local Transport Plans and Strategies</w:t>
      </w:r>
      <w:bookmarkEnd w:id="92"/>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5C302A" w14:paraId="6459D9B7" w14:textId="77777777" w:rsidTr="00F0357D">
        <w:tc>
          <w:tcPr>
            <w:tcW w:w="5000" w:type="pct"/>
            <w:shd w:val="clear" w:color="auto" w:fill="DAEEF3"/>
          </w:tcPr>
          <w:p w14:paraId="6AB0D4A7" w14:textId="4E6C1B0C" w:rsidR="005C302A" w:rsidRPr="00990C48" w:rsidRDefault="005C302A" w:rsidP="00BE4FED">
            <w:pPr>
              <w:pStyle w:val="Footer"/>
              <w:rPr>
                <w:color w:val="0000FF"/>
              </w:rPr>
            </w:pPr>
            <w:r w:rsidRPr="00990C48">
              <w:rPr>
                <w:color w:val="0000FF"/>
              </w:rPr>
              <w:t>Please refer to Chapter 3 of LAQM.</w:t>
            </w:r>
            <w:r w:rsidR="003938E3" w:rsidRPr="00990C48">
              <w:rPr>
                <w:color w:val="0000FF"/>
              </w:rPr>
              <w:t>TG</w:t>
            </w:r>
            <w:r w:rsidR="003938E3">
              <w:rPr>
                <w:color w:val="0000FF"/>
              </w:rPr>
              <w:t>22</w:t>
            </w:r>
            <w:r w:rsidR="003938E3" w:rsidRPr="00990C48">
              <w:rPr>
                <w:color w:val="0000FF"/>
              </w:rPr>
              <w:t xml:space="preserve"> </w:t>
            </w:r>
            <w:r w:rsidRPr="00990C48">
              <w:rPr>
                <w:color w:val="0000FF"/>
              </w:rPr>
              <w:t>for further information.</w:t>
            </w:r>
          </w:p>
          <w:p w14:paraId="2E7BF45A" w14:textId="1A81CF16" w:rsidR="005C302A" w:rsidRPr="00990C48" w:rsidRDefault="005C302A" w:rsidP="005C302A">
            <w:pPr>
              <w:rPr>
                <w:b/>
                <w:bCs/>
                <w:iCs/>
                <w:color w:val="0000FF"/>
              </w:rPr>
            </w:pPr>
            <w:r w:rsidRPr="00990C48">
              <w:rPr>
                <w:b/>
                <w:bCs/>
                <w:color w:val="0000FF"/>
              </w:rPr>
              <w:t>Please delete the whole section if not used and delete this box when the document is finished.</w:t>
            </w:r>
          </w:p>
        </w:tc>
      </w:tr>
    </w:tbl>
    <w:p w14:paraId="6886A03E" w14:textId="77777777" w:rsidR="005C302A" w:rsidRDefault="005C302A" w:rsidP="005C302A">
      <w:pPr>
        <w:rPr>
          <w:color w:val="FF0000"/>
        </w:rPr>
      </w:pPr>
      <w:r w:rsidRPr="00F3213C">
        <w:rPr>
          <w:color w:val="FF0000"/>
        </w:rPr>
        <w:t>Start writing here…</w:t>
      </w:r>
    </w:p>
    <w:p w14:paraId="70CBB8ED" w14:textId="415BD40A" w:rsidR="005C302A" w:rsidRPr="005C302A" w:rsidRDefault="005C302A" w:rsidP="002C2E9E">
      <w:pPr>
        <w:pStyle w:val="Heading2"/>
      </w:pPr>
      <w:bookmarkStart w:id="93" w:name="_Toc214550145"/>
      <w:r>
        <w:t>Active Travel Plans and Strategies</w:t>
      </w:r>
      <w:bookmarkEnd w:id="93"/>
    </w:p>
    <w:p w14:paraId="56B338F3" w14:textId="349CAFE6" w:rsidR="005C302A" w:rsidRDefault="005C302A" w:rsidP="005C302A">
      <w:pPr>
        <w:rPr>
          <w:color w:val="FF0000"/>
        </w:rPr>
      </w:pPr>
      <w:r w:rsidRPr="00F3213C">
        <w:rPr>
          <w:color w:val="FF0000"/>
        </w:rPr>
        <w:t>Start writing here…</w:t>
      </w:r>
    </w:p>
    <w:p w14:paraId="0FC9CCAA" w14:textId="533E231E" w:rsidR="005C302A" w:rsidRDefault="005C302A" w:rsidP="002C2E9E">
      <w:pPr>
        <w:pStyle w:val="Heading2"/>
      </w:pPr>
      <w:bookmarkStart w:id="94" w:name="_Toc214550146"/>
      <w:r>
        <w:t>Local Authorities Well-being Objectives</w:t>
      </w:r>
      <w:bookmarkEnd w:id="94"/>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5C302A" w14:paraId="60D6F38A" w14:textId="77777777" w:rsidTr="00F0357D">
        <w:tc>
          <w:tcPr>
            <w:tcW w:w="5000" w:type="pct"/>
            <w:shd w:val="clear" w:color="auto" w:fill="DAEEF3"/>
          </w:tcPr>
          <w:p w14:paraId="65F20B71" w14:textId="77777777" w:rsidR="005C302A" w:rsidRPr="00EC10E9" w:rsidRDefault="005C302A" w:rsidP="00BE4FED">
            <w:pPr>
              <w:rPr>
                <w:b/>
                <w:bCs/>
                <w:color w:val="0000FF"/>
              </w:rPr>
            </w:pPr>
            <w:r w:rsidRPr="00EC10E9">
              <w:rPr>
                <w:b/>
                <w:bCs/>
                <w:color w:val="0000FF"/>
              </w:rPr>
              <w:t>Outline if and how airborne pollution figures in your well-being objectives.</w:t>
            </w:r>
          </w:p>
          <w:p w14:paraId="4689F82E" w14:textId="639B0244" w:rsidR="005C302A" w:rsidRPr="00EC10E9" w:rsidRDefault="005C302A" w:rsidP="005C302A">
            <w:pPr>
              <w:rPr>
                <w:color w:val="0000FF"/>
              </w:rPr>
            </w:pPr>
            <w:r w:rsidRPr="00EC10E9">
              <w:rPr>
                <w:color w:val="0000FF"/>
              </w:rPr>
              <w:t>The Well-being of Future Generations (Wales) Act 2015 (Assessments of</w:t>
            </w:r>
            <w:r w:rsidR="00EF5DE9">
              <w:rPr>
                <w:color w:val="0000FF"/>
              </w:rPr>
              <w:t xml:space="preserve"> </w:t>
            </w:r>
            <w:r w:rsidRPr="00EC10E9">
              <w:rPr>
                <w:color w:val="0000FF"/>
              </w:rPr>
              <w:t>Local Well-being</w:t>
            </w:r>
            <w:r w:rsidRPr="003B0937">
              <w:rPr>
                <w:color w:val="0000FF"/>
              </w:rPr>
              <w:t xml:space="preserve">) </w:t>
            </w:r>
            <w:r w:rsidRPr="00F0357D">
              <w:rPr>
                <w:color w:val="0000FF"/>
              </w:rPr>
              <w:t>Regulations 2017 require Public Services Boards, when preparing an assessment of local well-being under section 37 of the Act to take into account the most recent review of air quality for their local authority area carried out under section 82 of the Environment Act 1995 (“the 1995 Act”)</w:t>
            </w:r>
            <w:r w:rsidRPr="003B0937">
              <w:rPr>
                <w:color w:val="0000FF"/>
              </w:rPr>
              <w:t xml:space="preserve"> and the most recent strategic noise maps made under Chapter 2 of the Environmental Noise</w:t>
            </w:r>
            <w:r w:rsidRPr="00EC10E9">
              <w:rPr>
                <w:color w:val="0000FF"/>
              </w:rPr>
              <w:t xml:space="preserve"> (Wales) Regulations 2006 (“the 2006 Regulations”) and adopted by the Welsh Ministers.</w:t>
            </w:r>
          </w:p>
          <w:p w14:paraId="2C0BEEDA" w14:textId="235B6E83" w:rsidR="00990C48" w:rsidRPr="00820ECC" w:rsidRDefault="00990C48" w:rsidP="005C302A">
            <w:pPr>
              <w:rPr>
                <w:b/>
                <w:bCs/>
                <w:iCs/>
                <w:color w:val="0000FF"/>
              </w:rPr>
            </w:pPr>
            <w:r w:rsidRPr="00990C48">
              <w:rPr>
                <w:b/>
                <w:bCs/>
                <w:color w:val="0000FF"/>
              </w:rPr>
              <w:t>Delete this box when the document is finished.</w:t>
            </w:r>
          </w:p>
        </w:tc>
      </w:tr>
    </w:tbl>
    <w:p w14:paraId="30346988" w14:textId="77777777" w:rsidR="005C302A" w:rsidRPr="00E641E7" w:rsidRDefault="005C302A" w:rsidP="005C302A">
      <w:pPr>
        <w:pStyle w:val="Style1"/>
        <w:rPr>
          <w:color w:val="FF0000"/>
        </w:rPr>
      </w:pPr>
      <w:r w:rsidRPr="00E641E7">
        <w:rPr>
          <w:color w:val="FF0000"/>
        </w:rPr>
        <w:t>Start writing here…</w:t>
      </w:r>
    </w:p>
    <w:p w14:paraId="6971075D" w14:textId="6B348413" w:rsidR="005C302A" w:rsidRDefault="005C302A" w:rsidP="002C2E9E">
      <w:pPr>
        <w:pStyle w:val="Heading2"/>
      </w:pPr>
      <w:bookmarkStart w:id="95" w:name="_Toc214550147"/>
      <w:r>
        <w:lastRenderedPageBreak/>
        <w:t xml:space="preserve">Green Infrastructure Plans and </w:t>
      </w:r>
      <w:r w:rsidR="00174CFA">
        <w:t>Strategies</w:t>
      </w:r>
      <w:bookmarkEnd w:id="95"/>
    </w:p>
    <w:p w14:paraId="140013AB" w14:textId="77777777" w:rsidR="005C302A" w:rsidRPr="00E641E7" w:rsidRDefault="005C302A" w:rsidP="005C302A">
      <w:pPr>
        <w:pStyle w:val="Style1"/>
        <w:rPr>
          <w:color w:val="FF0000"/>
        </w:rPr>
      </w:pPr>
      <w:r w:rsidRPr="00E641E7">
        <w:rPr>
          <w:color w:val="FF0000"/>
        </w:rPr>
        <w:t>Start writing here…</w:t>
      </w:r>
    </w:p>
    <w:p w14:paraId="05E8D5B2" w14:textId="37385309" w:rsidR="005C302A" w:rsidRDefault="005C302A" w:rsidP="002C2E9E">
      <w:pPr>
        <w:pStyle w:val="Heading2"/>
      </w:pPr>
      <w:bookmarkStart w:id="96" w:name="_Toc214550148"/>
      <w:r>
        <w:t>Climate Change Strategies</w:t>
      </w:r>
      <w:bookmarkEnd w:id="96"/>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5C302A" w14:paraId="2703773D" w14:textId="77777777" w:rsidTr="00F0357D">
        <w:tc>
          <w:tcPr>
            <w:tcW w:w="5000" w:type="pct"/>
            <w:shd w:val="clear" w:color="auto" w:fill="DAEEF3"/>
          </w:tcPr>
          <w:p w14:paraId="1D830F3F" w14:textId="1ACCD5EC" w:rsidR="005C302A" w:rsidRPr="00990C48" w:rsidRDefault="005C302A" w:rsidP="00BE4FED">
            <w:pPr>
              <w:pStyle w:val="Footer"/>
              <w:rPr>
                <w:color w:val="0000FF"/>
              </w:rPr>
            </w:pPr>
            <w:r w:rsidRPr="00990C48">
              <w:rPr>
                <w:color w:val="0000FF"/>
                <w:u w:val="single"/>
              </w:rPr>
              <w:t>Inclusion of this section is optional</w:t>
            </w:r>
            <w:r w:rsidRPr="00990C48">
              <w:rPr>
                <w:color w:val="0000FF"/>
              </w:rPr>
              <w:t>. It is recommended that you summarise details of any Climate Change Strategies here if applicable.</w:t>
            </w:r>
          </w:p>
          <w:p w14:paraId="3388ED46" w14:textId="3BF7EE67" w:rsidR="005C302A" w:rsidRPr="00990C48" w:rsidRDefault="005C302A" w:rsidP="005C302A">
            <w:pPr>
              <w:rPr>
                <w:b/>
                <w:bCs/>
                <w:iCs/>
                <w:color w:val="0000FF"/>
              </w:rPr>
            </w:pPr>
            <w:r w:rsidRPr="00990C48">
              <w:rPr>
                <w:b/>
                <w:bCs/>
                <w:color w:val="0000FF"/>
              </w:rPr>
              <w:t>Please delete the whole section if not used and delete this box when the document is finished.</w:t>
            </w:r>
          </w:p>
        </w:tc>
      </w:tr>
    </w:tbl>
    <w:p w14:paraId="06D657A4" w14:textId="77777777" w:rsidR="005C302A" w:rsidRPr="00E641E7" w:rsidRDefault="005C302A" w:rsidP="005C302A">
      <w:pPr>
        <w:pStyle w:val="Style1"/>
        <w:rPr>
          <w:color w:val="FF0000"/>
        </w:rPr>
      </w:pPr>
      <w:r w:rsidRPr="00E641E7">
        <w:rPr>
          <w:color w:val="FF0000"/>
        </w:rPr>
        <w:t>Start writing here…</w:t>
      </w:r>
    </w:p>
    <w:p w14:paraId="15E1A95C" w14:textId="77777777" w:rsidR="00D07BF9" w:rsidRDefault="00D07BF9" w:rsidP="00D07BF9"/>
    <w:p w14:paraId="2C436CA1" w14:textId="77777777" w:rsidR="00B36108" w:rsidRDefault="00B36108" w:rsidP="00400B0F">
      <w:pPr>
        <w:pStyle w:val="Caption"/>
        <w:sectPr w:rsidR="00B36108" w:rsidSect="007645CD">
          <w:pgSz w:w="11899" w:h="16838" w:code="9"/>
          <w:pgMar w:top="1134" w:right="1134" w:bottom="1134" w:left="1134" w:header="340" w:footer="340" w:gutter="0"/>
          <w:cols w:space="708"/>
          <w:docGrid w:linePitch="326"/>
        </w:sectPr>
      </w:pPr>
    </w:p>
    <w:p w14:paraId="34C5F7D6" w14:textId="1AB38E88" w:rsidR="00BA4878" w:rsidRDefault="005C302A" w:rsidP="005C302A">
      <w:pPr>
        <w:pStyle w:val="Heading1"/>
      </w:pPr>
      <w:bookmarkStart w:id="97" w:name="_Toc214550149"/>
      <w:bookmarkEnd w:id="84"/>
      <w:bookmarkEnd w:id="85"/>
      <w:bookmarkEnd w:id="86"/>
      <w:r>
        <w:lastRenderedPageBreak/>
        <w:t>Conclusion and Proposed Actions</w:t>
      </w:r>
      <w:bookmarkEnd w:id="97"/>
    </w:p>
    <w:p w14:paraId="5FFE55E9" w14:textId="28D32521" w:rsidR="005C302A" w:rsidRDefault="005C302A" w:rsidP="002C2E9E">
      <w:pPr>
        <w:pStyle w:val="Heading2"/>
      </w:pPr>
      <w:bookmarkStart w:id="98" w:name="_Toc214550150"/>
      <w:r>
        <w:t>Conclusions from New Monitoring Data</w:t>
      </w:r>
      <w:bookmarkEnd w:id="98"/>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5C302A" w14:paraId="27792124" w14:textId="77777777" w:rsidTr="00F0357D">
        <w:tc>
          <w:tcPr>
            <w:tcW w:w="5000" w:type="pct"/>
            <w:shd w:val="clear" w:color="auto" w:fill="DAEEF3"/>
          </w:tcPr>
          <w:p w14:paraId="516082B3" w14:textId="58BBC024" w:rsidR="005C302A" w:rsidRPr="00AF30B3" w:rsidRDefault="005C302A" w:rsidP="00BE4FED">
            <w:pPr>
              <w:rPr>
                <w:color w:val="0000FF"/>
              </w:rPr>
            </w:pPr>
            <w:r w:rsidRPr="00AF30B3">
              <w:rPr>
                <w:color w:val="0000FF"/>
              </w:rPr>
              <w:t xml:space="preserve">For example, exceedances identified, within and outside of existing AQMAs. Cases where exceedances </w:t>
            </w:r>
            <w:r w:rsidR="00174CFA" w:rsidRPr="00AF30B3">
              <w:rPr>
                <w:color w:val="0000FF"/>
              </w:rPr>
              <w:t>were</w:t>
            </w:r>
            <w:r w:rsidRPr="00AF30B3">
              <w:rPr>
                <w:color w:val="0000FF"/>
              </w:rPr>
              <w:t xml:space="preserve"> previously suspected but monitoring has confirmed that the AQ</w:t>
            </w:r>
            <w:r>
              <w:rPr>
                <w:color w:val="0000FF"/>
              </w:rPr>
              <w:t>S</w:t>
            </w:r>
            <w:r w:rsidRPr="00AF30B3">
              <w:rPr>
                <w:color w:val="0000FF"/>
              </w:rPr>
              <w:t xml:space="preserve"> Objective is met. Significant trends. </w:t>
            </w:r>
          </w:p>
          <w:p w14:paraId="0091B0CC" w14:textId="77777777" w:rsidR="005C302A" w:rsidRPr="00AF30B3" w:rsidRDefault="005C302A" w:rsidP="00BE4FED">
            <w:pPr>
              <w:pStyle w:val="Header"/>
              <w:jc w:val="both"/>
              <w:rPr>
                <w:rFonts w:cs="Arial"/>
                <w:noProof/>
                <w:color w:val="0000FF"/>
              </w:rPr>
            </w:pPr>
            <w:r w:rsidRPr="00AF30B3">
              <w:rPr>
                <w:color w:val="0000FF"/>
              </w:rPr>
              <w:t>H</w:t>
            </w:r>
            <w:r w:rsidRPr="00AF30B3">
              <w:rPr>
                <w:rFonts w:cs="Arial"/>
                <w:noProof/>
                <w:color w:val="0000FF"/>
              </w:rPr>
              <w:t>as monitoring identified any potential or actual exceed</w:t>
            </w:r>
            <w:r>
              <w:rPr>
                <w:rFonts w:cs="Arial"/>
                <w:noProof/>
                <w:color w:val="0000FF"/>
              </w:rPr>
              <w:t>a</w:t>
            </w:r>
            <w:r w:rsidRPr="00AF30B3">
              <w:rPr>
                <w:rFonts w:cs="Arial"/>
                <w:noProof/>
                <w:color w:val="0000FF"/>
              </w:rPr>
              <w:t>nces at relevant locations outside existing AQMAs?</w:t>
            </w:r>
          </w:p>
          <w:p w14:paraId="36195C6D" w14:textId="7806F87D" w:rsidR="005C302A" w:rsidRPr="00AF30B3" w:rsidRDefault="005C302A" w:rsidP="00BE4FED">
            <w:pPr>
              <w:pStyle w:val="Header"/>
              <w:jc w:val="both"/>
              <w:rPr>
                <w:rFonts w:cs="Arial"/>
                <w:noProof/>
                <w:color w:val="0000FF"/>
              </w:rPr>
            </w:pPr>
            <w:r w:rsidRPr="00AF30B3">
              <w:rPr>
                <w:rFonts w:cs="Arial"/>
                <w:noProof/>
                <w:color w:val="0000FF"/>
              </w:rPr>
              <w:t>Are all monitoring results within AQMAs below the air quality objective, such that it may be appropriate to revoke the AQMA?</w:t>
            </w:r>
            <w:r>
              <w:rPr>
                <w:rFonts w:cs="Arial"/>
                <w:noProof/>
                <w:color w:val="0000FF"/>
              </w:rPr>
              <w:t xml:space="preserve"> If so, is further investiagtion required?</w:t>
            </w:r>
          </w:p>
          <w:p w14:paraId="31BFD5C8" w14:textId="119D38CA" w:rsidR="005C302A" w:rsidRPr="00990C48" w:rsidRDefault="005C302A" w:rsidP="005C302A">
            <w:pPr>
              <w:rPr>
                <w:b/>
                <w:bCs/>
                <w:color w:val="0000FF"/>
              </w:rPr>
            </w:pPr>
            <w:r w:rsidRPr="00990C48">
              <w:rPr>
                <w:b/>
                <w:bCs/>
                <w:color w:val="0000FF"/>
              </w:rPr>
              <w:t>Delete this box when the document is finished.</w:t>
            </w:r>
          </w:p>
        </w:tc>
      </w:tr>
    </w:tbl>
    <w:p w14:paraId="09D51F38" w14:textId="07D06BB4" w:rsidR="00BA4878" w:rsidRDefault="00BA4878" w:rsidP="00400B0F">
      <w:pPr>
        <w:rPr>
          <w:color w:val="FF0000"/>
        </w:rPr>
      </w:pPr>
      <w:r w:rsidRPr="00BA4878">
        <w:rPr>
          <w:color w:val="FF0000"/>
        </w:rPr>
        <w:t>Start writing here…</w:t>
      </w:r>
    </w:p>
    <w:p w14:paraId="54B6FA02" w14:textId="58D9D52D" w:rsidR="005C302A" w:rsidRDefault="005C592F" w:rsidP="002C2E9E">
      <w:pPr>
        <w:pStyle w:val="Heading2"/>
      </w:pPr>
      <w:bookmarkStart w:id="99" w:name="_Toc214550151"/>
      <w:r>
        <w:t>Conclusions relating to New Local Developments</w:t>
      </w:r>
      <w:bookmarkEnd w:id="99"/>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5C592F" w14:paraId="64CA2E34" w14:textId="77777777" w:rsidTr="00F0357D">
        <w:tc>
          <w:tcPr>
            <w:tcW w:w="5000" w:type="pct"/>
            <w:shd w:val="clear" w:color="auto" w:fill="DAEEF3"/>
          </w:tcPr>
          <w:p w14:paraId="1517DE7A" w14:textId="3DEB8E6F" w:rsidR="005C592F" w:rsidRDefault="005C592F" w:rsidP="005C592F">
            <w:pPr>
              <w:rPr>
                <w:color w:val="0000FF"/>
              </w:rPr>
            </w:pPr>
            <w:r>
              <w:rPr>
                <w:color w:val="0000FF"/>
              </w:rPr>
              <w:t>Summary of new local developments that will require more detailed consideration in the next Annual Progress Report.</w:t>
            </w:r>
          </w:p>
          <w:p w14:paraId="62AA7A3E" w14:textId="10C3FF66" w:rsidR="005C592F" w:rsidRDefault="005C592F" w:rsidP="00BE4FED">
            <w:pPr>
              <w:pStyle w:val="Header"/>
              <w:jc w:val="both"/>
              <w:rPr>
                <w:color w:val="0000FF"/>
              </w:rPr>
            </w:pPr>
            <w:r>
              <w:rPr>
                <w:rFonts w:cs="Arial"/>
                <w:noProof/>
                <w:color w:val="0000FF"/>
              </w:rPr>
              <w:t>In particular, do any of these give rise to the need for further investigation? If so, early engagement with local communties is essential.</w:t>
            </w:r>
          </w:p>
          <w:p w14:paraId="15472103" w14:textId="4A29975D" w:rsidR="005C592F" w:rsidRPr="00990C48" w:rsidRDefault="005C592F" w:rsidP="005C592F">
            <w:pPr>
              <w:rPr>
                <w:b/>
                <w:bCs/>
                <w:color w:val="0000FF"/>
              </w:rPr>
            </w:pPr>
            <w:r w:rsidRPr="00990C48">
              <w:rPr>
                <w:b/>
                <w:bCs/>
                <w:color w:val="0000FF"/>
              </w:rPr>
              <w:t>Delete this box when the document is finished.</w:t>
            </w:r>
          </w:p>
        </w:tc>
      </w:tr>
    </w:tbl>
    <w:p w14:paraId="7A904662" w14:textId="0BE91E7B" w:rsidR="005C592F" w:rsidRDefault="005C592F" w:rsidP="005C592F">
      <w:pPr>
        <w:rPr>
          <w:color w:val="FF0000"/>
        </w:rPr>
      </w:pPr>
      <w:r w:rsidRPr="00BA4878">
        <w:rPr>
          <w:color w:val="FF0000"/>
        </w:rPr>
        <w:t>Start writing here…</w:t>
      </w:r>
    </w:p>
    <w:p w14:paraId="61C08CEA" w14:textId="61AA1365" w:rsidR="005C302A" w:rsidRDefault="005C302A" w:rsidP="002C2E9E">
      <w:pPr>
        <w:pStyle w:val="Heading2"/>
      </w:pPr>
      <w:bookmarkStart w:id="100" w:name="_Toc214550152"/>
      <w:r>
        <w:t>Other Conclusions</w:t>
      </w:r>
      <w:bookmarkEnd w:id="100"/>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5C592F" w14:paraId="2C3B044E" w14:textId="77777777" w:rsidTr="00F0357D">
        <w:tc>
          <w:tcPr>
            <w:tcW w:w="5000" w:type="pct"/>
            <w:shd w:val="clear" w:color="auto" w:fill="DAEEF3"/>
          </w:tcPr>
          <w:p w14:paraId="1ECEF564" w14:textId="77777777" w:rsidR="005C592F" w:rsidRDefault="005C592F" w:rsidP="00990C48">
            <w:pPr>
              <w:rPr>
                <w:color w:val="0000FF"/>
              </w:rPr>
            </w:pPr>
            <w:r>
              <w:rPr>
                <w:color w:val="0000FF"/>
              </w:rPr>
              <w:t>Any conclusions drawn from consideration (if applicable) of:</w:t>
            </w:r>
          </w:p>
          <w:p w14:paraId="56404442" w14:textId="77777777" w:rsidR="005C592F" w:rsidRDefault="005C592F" w:rsidP="008A2FBF">
            <w:pPr>
              <w:numPr>
                <w:ilvl w:val="0"/>
                <w:numId w:val="25"/>
              </w:numPr>
              <w:spacing w:before="0" w:after="0"/>
              <w:rPr>
                <w:color w:val="0000FF"/>
              </w:rPr>
            </w:pPr>
            <w:r>
              <w:rPr>
                <w:color w:val="0000FF"/>
              </w:rPr>
              <w:t>Implementation of Air Quality Action Plans</w:t>
            </w:r>
          </w:p>
          <w:p w14:paraId="7A8775C9" w14:textId="77777777" w:rsidR="005C592F" w:rsidRDefault="005C592F" w:rsidP="008A2FBF">
            <w:pPr>
              <w:numPr>
                <w:ilvl w:val="0"/>
                <w:numId w:val="25"/>
              </w:numPr>
              <w:spacing w:before="0" w:after="0"/>
              <w:rPr>
                <w:color w:val="0000FF"/>
              </w:rPr>
            </w:pPr>
            <w:r>
              <w:rPr>
                <w:color w:val="0000FF"/>
              </w:rPr>
              <w:t>Additional monitoring (of parameters not covered by regulations)</w:t>
            </w:r>
          </w:p>
          <w:p w14:paraId="39BE89BE" w14:textId="77777777" w:rsidR="005C592F" w:rsidRDefault="005C592F" w:rsidP="008A2FBF">
            <w:pPr>
              <w:numPr>
                <w:ilvl w:val="0"/>
                <w:numId w:val="25"/>
              </w:numPr>
              <w:spacing w:before="0" w:after="0"/>
              <w:rPr>
                <w:color w:val="0000FF"/>
              </w:rPr>
            </w:pPr>
            <w:r>
              <w:rPr>
                <w:color w:val="0000FF"/>
              </w:rPr>
              <w:t>Local air quality strategy</w:t>
            </w:r>
          </w:p>
          <w:p w14:paraId="5DB72340" w14:textId="77777777" w:rsidR="005C592F" w:rsidRDefault="005C592F" w:rsidP="008A2FBF">
            <w:pPr>
              <w:numPr>
                <w:ilvl w:val="0"/>
                <w:numId w:val="25"/>
              </w:numPr>
              <w:spacing w:before="0" w:after="0"/>
              <w:rPr>
                <w:color w:val="0000FF"/>
              </w:rPr>
            </w:pPr>
            <w:r>
              <w:rPr>
                <w:color w:val="0000FF"/>
              </w:rPr>
              <w:t>Planning applications not yet approved</w:t>
            </w:r>
          </w:p>
          <w:p w14:paraId="55D0374C" w14:textId="77777777" w:rsidR="005C592F" w:rsidRDefault="005C592F" w:rsidP="008A2FBF">
            <w:pPr>
              <w:numPr>
                <w:ilvl w:val="0"/>
                <w:numId w:val="25"/>
              </w:numPr>
              <w:spacing w:before="0" w:after="0"/>
              <w:rPr>
                <w:color w:val="0000FF"/>
              </w:rPr>
            </w:pPr>
            <w:r>
              <w:rPr>
                <w:color w:val="0000FF"/>
              </w:rPr>
              <w:t>Local Transport Plan</w:t>
            </w:r>
          </w:p>
          <w:p w14:paraId="31DBF9BD" w14:textId="1F957D3C" w:rsidR="005C592F" w:rsidRPr="005C592F" w:rsidRDefault="005C592F" w:rsidP="008A2FBF">
            <w:pPr>
              <w:numPr>
                <w:ilvl w:val="0"/>
                <w:numId w:val="25"/>
              </w:numPr>
              <w:spacing w:before="0" w:after="0"/>
              <w:jc w:val="both"/>
              <w:rPr>
                <w:color w:val="0000FF"/>
              </w:rPr>
            </w:pPr>
            <w:r w:rsidRPr="005C592F">
              <w:rPr>
                <w:color w:val="0000FF"/>
              </w:rPr>
              <w:t>Relevant updates of planning policies that relate to air quality.</w:t>
            </w:r>
          </w:p>
          <w:p w14:paraId="67511261" w14:textId="44F23552" w:rsidR="005C592F" w:rsidRPr="00990C48" w:rsidRDefault="005C592F" w:rsidP="00990C48">
            <w:pPr>
              <w:rPr>
                <w:b/>
                <w:bCs/>
                <w:color w:val="0000FF"/>
              </w:rPr>
            </w:pPr>
            <w:r w:rsidRPr="00990C48">
              <w:rPr>
                <w:b/>
                <w:bCs/>
                <w:color w:val="0000FF"/>
              </w:rPr>
              <w:t>Delete this box when the document is finished.</w:t>
            </w:r>
          </w:p>
        </w:tc>
      </w:tr>
    </w:tbl>
    <w:p w14:paraId="27D5E1F6" w14:textId="77777777" w:rsidR="005C302A" w:rsidRPr="00BA4878" w:rsidRDefault="005C302A" w:rsidP="005C302A">
      <w:pPr>
        <w:rPr>
          <w:color w:val="FF0000"/>
        </w:rPr>
      </w:pPr>
      <w:r w:rsidRPr="00BA4878">
        <w:rPr>
          <w:color w:val="FF0000"/>
        </w:rPr>
        <w:lastRenderedPageBreak/>
        <w:t>Start writing here…</w:t>
      </w:r>
    </w:p>
    <w:p w14:paraId="75C10EA5" w14:textId="4D5B68BA" w:rsidR="005C302A" w:rsidRDefault="005C592F" w:rsidP="002C2E9E">
      <w:pPr>
        <w:pStyle w:val="Heading2"/>
      </w:pPr>
      <w:bookmarkStart w:id="101" w:name="_Toc214550153"/>
      <w:r>
        <w:t>Proposed Actions</w:t>
      </w:r>
      <w:bookmarkEnd w:id="101"/>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5C592F" w14:paraId="1D0A283A" w14:textId="77777777" w:rsidTr="00F0357D">
        <w:tc>
          <w:tcPr>
            <w:tcW w:w="5000" w:type="pct"/>
            <w:shd w:val="clear" w:color="auto" w:fill="DAEEF3"/>
          </w:tcPr>
          <w:p w14:paraId="2A0FD245" w14:textId="06BC9A07" w:rsidR="005C592F" w:rsidRPr="00347126" w:rsidRDefault="005C592F" w:rsidP="008A2FBF">
            <w:pPr>
              <w:numPr>
                <w:ilvl w:val="0"/>
                <w:numId w:val="26"/>
              </w:numPr>
              <w:spacing w:before="0" w:after="0"/>
              <w:rPr>
                <w:color w:val="0000FF"/>
              </w:rPr>
            </w:pPr>
            <w:r>
              <w:rPr>
                <w:color w:val="0000FF"/>
              </w:rPr>
              <w:t xml:space="preserve">Has the new monitoring data identified the need to </w:t>
            </w:r>
            <w:r w:rsidR="00D92110">
              <w:rPr>
                <w:color w:val="0000FF"/>
              </w:rPr>
              <w:t>declare an</w:t>
            </w:r>
            <w:r>
              <w:rPr>
                <w:color w:val="0000FF"/>
              </w:rPr>
              <w:t xml:space="preserve"> AQMA or further assessment/investigation for any pollutant? If so, which pollutant(s) and objectives, and where? </w:t>
            </w:r>
            <w:r w:rsidRPr="00347126">
              <w:rPr>
                <w:color w:val="0000FF"/>
              </w:rPr>
              <w:t>If not, state explicitly that this is the case.</w:t>
            </w:r>
          </w:p>
          <w:p w14:paraId="43690807" w14:textId="77777777" w:rsidR="005C592F" w:rsidRDefault="005C592F" w:rsidP="008A2FBF">
            <w:pPr>
              <w:numPr>
                <w:ilvl w:val="0"/>
                <w:numId w:val="26"/>
              </w:numPr>
              <w:spacing w:before="0" w:after="0"/>
              <w:rPr>
                <w:color w:val="0000FF"/>
              </w:rPr>
            </w:pPr>
            <w:r>
              <w:rPr>
                <w:color w:val="0000FF"/>
              </w:rPr>
              <w:t xml:space="preserve">Has the new monitoring data identified any need for additional monitoring, or changes to the existing monitoring programme (e.g. re-location of sites)? </w:t>
            </w:r>
          </w:p>
          <w:p w14:paraId="6D892FD8" w14:textId="1283DD43" w:rsidR="005C592F" w:rsidRDefault="005C592F" w:rsidP="008A2FBF">
            <w:pPr>
              <w:numPr>
                <w:ilvl w:val="0"/>
                <w:numId w:val="26"/>
              </w:numPr>
              <w:spacing w:before="0" w:after="0"/>
              <w:rPr>
                <w:color w:val="0000FF"/>
              </w:rPr>
            </w:pPr>
            <w:r>
              <w:rPr>
                <w:color w:val="0000FF"/>
              </w:rPr>
              <w:t>Are changes required to any existing AQMAs – for example should their boundaries be changed or can they be revoked? If so</w:t>
            </w:r>
            <w:r w:rsidR="008E3C00">
              <w:rPr>
                <w:color w:val="0000FF"/>
              </w:rPr>
              <w:t>,</w:t>
            </w:r>
            <w:r>
              <w:rPr>
                <w:color w:val="0000FF"/>
              </w:rPr>
              <w:t xml:space="preserve"> it will be necessary to undertake further investigation/monitoring and consultation with the local community.</w:t>
            </w:r>
          </w:p>
          <w:p w14:paraId="0C894D11" w14:textId="77777777" w:rsidR="005C592F" w:rsidRDefault="005C592F" w:rsidP="008A2FBF">
            <w:pPr>
              <w:numPr>
                <w:ilvl w:val="0"/>
                <w:numId w:val="26"/>
              </w:numPr>
              <w:spacing w:before="0" w:after="0"/>
              <w:rPr>
                <w:color w:val="0000FF"/>
              </w:rPr>
            </w:pPr>
            <w:r w:rsidRPr="00D37EF4">
              <w:rPr>
                <w:color w:val="0000FF"/>
              </w:rPr>
              <w:t>Details of proposed dates of completion of any other outstanding LAQM Tasks such AQMA declarations.</w:t>
            </w:r>
          </w:p>
          <w:p w14:paraId="5D28BF66" w14:textId="77777777" w:rsidR="005C592F" w:rsidRPr="00A01E11" w:rsidRDefault="005C592F" w:rsidP="008A2FBF">
            <w:pPr>
              <w:numPr>
                <w:ilvl w:val="0"/>
                <w:numId w:val="26"/>
              </w:numPr>
              <w:spacing w:before="0" w:after="0"/>
              <w:rPr>
                <w:rFonts w:cs="Arial"/>
                <w:noProof/>
                <w:color w:val="0000FF"/>
              </w:rPr>
            </w:pPr>
            <w:r w:rsidRPr="008A31B1">
              <w:rPr>
                <w:rFonts w:cs="Arial"/>
                <w:noProof/>
                <w:color w:val="0000FF"/>
              </w:rPr>
              <w:t xml:space="preserve">What is your next course of action? </w:t>
            </w:r>
          </w:p>
          <w:p w14:paraId="74B9F573" w14:textId="55978026" w:rsidR="005C592F" w:rsidRPr="00990C48" w:rsidRDefault="005C592F" w:rsidP="00990C48">
            <w:pPr>
              <w:rPr>
                <w:b/>
                <w:bCs/>
                <w:color w:val="0000FF"/>
              </w:rPr>
            </w:pPr>
            <w:r w:rsidRPr="00990C48">
              <w:rPr>
                <w:b/>
                <w:bCs/>
                <w:color w:val="0000FF"/>
              </w:rPr>
              <w:t>Delete this box when the document is finished.</w:t>
            </w:r>
          </w:p>
        </w:tc>
      </w:tr>
    </w:tbl>
    <w:p w14:paraId="7E589841" w14:textId="0AF91706" w:rsidR="005C302A" w:rsidRDefault="005C592F" w:rsidP="00400B0F">
      <w:pPr>
        <w:rPr>
          <w:color w:val="FF0000"/>
        </w:rPr>
      </w:pPr>
      <w:r w:rsidRPr="005C592F">
        <w:rPr>
          <w:color w:val="FF0000"/>
        </w:rPr>
        <w:t>Start writing here…</w:t>
      </w:r>
    </w:p>
    <w:p w14:paraId="57D3E101" w14:textId="77777777" w:rsidR="00B15249" w:rsidRDefault="00B15249" w:rsidP="00400B0F"/>
    <w:p w14:paraId="652682CF" w14:textId="77777777" w:rsidR="00005A10" w:rsidRDefault="00005A10" w:rsidP="002C2E9E">
      <w:pPr>
        <w:pStyle w:val="Heading2"/>
        <w:sectPr w:rsidR="00005A10" w:rsidSect="007645CD">
          <w:footerReference w:type="default" r:id="rId66"/>
          <w:pgSz w:w="11899" w:h="16838" w:code="9"/>
          <w:pgMar w:top="1134" w:right="1134" w:bottom="1134" w:left="1134" w:header="340" w:footer="340" w:gutter="0"/>
          <w:cols w:space="708"/>
          <w:docGrid w:linePitch="326"/>
        </w:sectPr>
      </w:pPr>
    </w:p>
    <w:p w14:paraId="190AFC15" w14:textId="661B968D" w:rsidR="00427035" w:rsidRDefault="005C592F" w:rsidP="005C592F">
      <w:pPr>
        <w:pStyle w:val="Heading1"/>
        <w:numPr>
          <w:ilvl w:val="0"/>
          <w:numId w:val="0"/>
        </w:numPr>
      </w:pPr>
      <w:bookmarkStart w:id="102" w:name="_Appendix_A:_Monitoring"/>
      <w:bookmarkStart w:id="103" w:name="_Toc214550154"/>
      <w:bookmarkEnd w:id="102"/>
      <w:r>
        <w:lastRenderedPageBreak/>
        <w:t>References</w:t>
      </w:r>
      <w:bookmarkEnd w:id="103"/>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5C592F" w14:paraId="7F3E1324" w14:textId="77777777" w:rsidTr="00F0357D">
        <w:tc>
          <w:tcPr>
            <w:tcW w:w="5000" w:type="pct"/>
            <w:shd w:val="clear" w:color="auto" w:fill="DAEEF3"/>
          </w:tcPr>
          <w:p w14:paraId="0464C83A" w14:textId="193E4609" w:rsidR="005C592F" w:rsidRDefault="005C592F" w:rsidP="00BE4FED">
            <w:pPr>
              <w:rPr>
                <w:b/>
                <w:bCs/>
                <w:color w:val="0000FF"/>
              </w:rPr>
            </w:pPr>
            <w:r>
              <w:rPr>
                <w:color w:val="0000FF"/>
              </w:rPr>
              <w:t>Please provide a list of all documents referred to in the report.</w:t>
            </w:r>
          </w:p>
          <w:p w14:paraId="2ED367B3" w14:textId="05118696" w:rsidR="005C592F" w:rsidRPr="00990C48" w:rsidRDefault="005C592F" w:rsidP="005C592F">
            <w:pPr>
              <w:rPr>
                <w:b/>
                <w:bCs/>
                <w:color w:val="0000FF"/>
              </w:rPr>
            </w:pPr>
            <w:r w:rsidRPr="00990C48">
              <w:rPr>
                <w:b/>
                <w:bCs/>
                <w:color w:val="0000FF"/>
              </w:rPr>
              <w:t>Delete this box when the document is finished.</w:t>
            </w:r>
          </w:p>
        </w:tc>
      </w:tr>
    </w:tbl>
    <w:p w14:paraId="6397AAE0" w14:textId="0C64EEA1" w:rsidR="005C592F" w:rsidRDefault="005C592F" w:rsidP="005C592F">
      <w:pPr>
        <w:rPr>
          <w:color w:val="FF0000"/>
        </w:rPr>
      </w:pPr>
      <w:r w:rsidRPr="005C592F">
        <w:rPr>
          <w:color w:val="FF0000"/>
        </w:rPr>
        <w:t>Start writing here…</w:t>
      </w:r>
    </w:p>
    <w:p w14:paraId="17234A91" w14:textId="3FF0595E" w:rsidR="005C592F" w:rsidRDefault="005C592F">
      <w:pPr>
        <w:spacing w:before="0" w:after="0" w:line="240" w:lineRule="auto"/>
        <w:rPr>
          <w:color w:val="FF0000"/>
        </w:rPr>
      </w:pPr>
      <w:r>
        <w:rPr>
          <w:color w:val="FF0000"/>
        </w:rPr>
        <w:br w:type="page"/>
      </w:r>
    </w:p>
    <w:p w14:paraId="75C0721D" w14:textId="461146A8" w:rsidR="00427035" w:rsidRDefault="005C592F" w:rsidP="005C592F">
      <w:pPr>
        <w:pStyle w:val="Heading1"/>
        <w:numPr>
          <w:ilvl w:val="0"/>
          <w:numId w:val="0"/>
        </w:numPr>
      </w:pPr>
      <w:bookmarkStart w:id="104" w:name="_Toc214550155"/>
      <w:r>
        <w:lastRenderedPageBreak/>
        <w:t>Ap</w:t>
      </w:r>
      <w:r w:rsidR="00FD4D12">
        <w:t>p</w:t>
      </w:r>
      <w:r>
        <w:t>endices</w:t>
      </w:r>
      <w:bookmarkEnd w:id="104"/>
    </w:p>
    <w:p w14:paraId="6759504D" w14:textId="77777777" w:rsidR="005C592F" w:rsidRDefault="005C592F" w:rsidP="005C592F">
      <w:r>
        <w:t>Appendix A: Monthly Diffusion Tube Monitoring Results</w:t>
      </w:r>
    </w:p>
    <w:p w14:paraId="686A9441" w14:textId="77777777" w:rsidR="005C592F" w:rsidRDefault="005C592F" w:rsidP="005C592F">
      <w:r>
        <w:t>Appendix B: A Summary of Local Air Quality Management</w:t>
      </w:r>
    </w:p>
    <w:p w14:paraId="5BC66C3C" w14:textId="77777777" w:rsidR="005C592F" w:rsidRDefault="005C592F" w:rsidP="005C592F">
      <w:r>
        <w:t>Appendix C: Air Quality Monitoring Data QA/QC</w:t>
      </w:r>
    </w:p>
    <w:p w14:paraId="663325D7" w14:textId="0DBCCF1D" w:rsidR="005C592F" w:rsidRDefault="005C592F" w:rsidP="005C592F">
      <w:r>
        <w:t>Appendix D: AQMA Boundary Maps</w:t>
      </w:r>
    </w:p>
    <w:p w14:paraId="75E2452C" w14:textId="159C4A7F" w:rsidR="005C592F" w:rsidRPr="005C592F" w:rsidRDefault="005C592F" w:rsidP="005C592F">
      <w:pPr>
        <w:rPr>
          <w:color w:val="FF0000"/>
        </w:rPr>
      </w:pPr>
      <w:r w:rsidRPr="005C592F">
        <w:rPr>
          <w:color w:val="FF0000"/>
        </w:rPr>
        <w:t xml:space="preserve">Appendix </w:t>
      </w:r>
      <w:r w:rsidR="00A536B8">
        <w:rPr>
          <w:color w:val="FF0000"/>
        </w:rPr>
        <w:t>E</w:t>
      </w:r>
      <w:r w:rsidRPr="005C592F">
        <w:rPr>
          <w:color w:val="FF0000"/>
        </w:rPr>
        <w:t>: …</w:t>
      </w: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9276D0" w:rsidRPr="00AF30B3" w14:paraId="428C17B7" w14:textId="77777777" w:rsidTr="00F0357D">
        <w:tc>
          <w:tcPr>
            <w:tcW w:w="5000" w:type="pct"/>
            <w:shd w:val="clear" w:color="auto" w:fill="DAEEF3"/>
          </w:tcPr>
          <w:p w14:paraId="12D5665D" w14:textId="77777777" w:rsidR="009276D0" w:rsidRPr="00AF30B3" w:rsidRDefault="009276D0" w:rsidP="00624E71">
            <w:pPr>
              <w:rPr>
                <w:color w:val="0000FF"/>
              </w:rPr>
            </w:pPr>
            <w:r w:rsidRPr="00AF30B3">
              <w:rPr>
                <w:color w:val="0000FF"/>
              </w:rPr>
              <w:t>Appendices may include maps, tables, lists of processes etc. Include as many as necessary.</w:t>
            </w:r>
            <w:r w:rsidRPr="00AF30B3">
              <w:rPr>
                <w:color w:val="0000FF"/>
              </w:rPr>
              <w:br w:type="page"/>
            </w:r>
          </w:p>
          <w:p w14:paraId="608DFF68" w14:textId="6CC87D26" w:rsidR="009276D0" w:rsidRPr="005C592F" w:rsidRDefault="005C592F" w:rsidP="009276D0">
            <w:pPr>
              <w:rPr>
                <w:color w:val="0000FF"/>
              </w:rPr>
            </w:pPr>
            <w:r w:rsidRPr="005C592F">
              <w:rPr>
                <w:color w:val="0000FF"/>
              </w:rPr>
              <w:t>Delete this box when the document is finished.</w:t>
            </w:r>
          </w:p>
        </w:tc>
      </w:tr>
    </w:tbl>
    <w:p w14:paraId="500C9207" w14:textId="77777777" w:rsidR="005C592F" w:rsidRDefault="005C592F">
      <w:pPr>
        <w:spacing w:before="0" w:after="0" w:line="240" w:lineRule="auto"/>
        <w:rPr>
          <w:rFonts w:eastAsia="Times New Roman"/>
          <w:b/>
          <w:bCs/>
          <w:sz w:val="36"/>
          <w:szCs w:val="28"/>
        </w:rPr>
        <w:sectPr w:rsidR="005C592F" w:rsidSect="007645CD">
          <w:footerReference w:type="default" r:id="rId67"/>
          <w:footerReference w:type="first" r:id="rId68"/>
          <w:pgSz w:w="11899" w:h="16838" w:code="9"/>
          <w:pgMar w:top="1134" w:right="1134" w:bottom="1134" w:left="1134" w:header="340" w:footer="340" w:gutter="0"/>
          <w:cols w:space="708"/>
          <w:docGrid w:linePitch="326"/>
        </w:sectPr>
      </w:pPr>
    </w:p>
    <w:p w14:paraId="117529C0" w14:textId="1A4D256C" w:rsidR="00005A10" w:rsidRDefault="00005A10" w:rsidP="005C592F">
      <w:pPr>
        <w:pStyle w:val="Heading1"/>
        <w:numPr>
          <w:ilvl w:val="0"/>
          <w:numId w:val="0"/>
        </w:numPr>
      </w:pPr>
      <w:bookmarkStart w:id="105" w:name="_Appendix_A:_Quality"/>
      <w:bookmarkStart w:id="106" w:name="_Toc214550156"/>
      <w:bookmarkEnd w:id="105"/>
      <w:r>
        <w:lastRenderedPageBreak/>
        <w:t xml:space="preserve">Appendix A: </w:t>
      </w:r>
      <w:r w:rsidR="009276D0">
        <w:t>Quality Assurance / Quality Control (QA/QC) Data</w:t>
      </w:r>
      <w:bookmarkEnd w:id="106"/>
    </w:p>
    <w:p w14:paraId="1CA15403" w14:textId="058B997E" w:rsidR="005C592F" w:rsidRPr="00FD4D12" w:rsidRDefault="005C592F" w:rsidP="005C592F">
      <w:pPr>
        <w:pStyle w:val="Caption"/>
      </w:pPr>
      <w:bookmarkStart w:id="107" w:name="_Ref68430176"/>
      <w:r>
        <w:t>Table A.</w:t>
      </w:r>
      <w:r w:rsidR="0026271A">
        <w:fldChar w:fldCharType="begin"/>
      </w:r>
      <w:r w:rsidR="0026271A">
        <w:instrText xml:space="preserve"> SEQ Table_A \* ARABIC </w:instrText>
      </w:r>
      <w:r w:rsidR="0026271A">
        <w:fldChar w:fldCharType="separate"/>
      </w:r>
      <w:r w:rsidR="0026271A">
        <w:rPr>
          <w:noProof/>
        </w:rPr>
        <w:t>1</w:t>
      </w:r>
      <w:r w:rsidR="0026271A">
        <w:rPr>
          <w:noProof/>
        </w:rPr>
        <w:fldChar w:fldCharType="end"/>
      </w:r>
      <w:bookmarkEnd w:id="107"/>
      <w:r>
        <w:t xml:space="preserve"> – </w:t>
      </w:r>
      <w:r w:rsidRPr="005C592F">
        <w:t xml:space="preserve">Full Monthly Diffusion Tube Results for </w:t>
      </w:r>
      <w:r w:rsidR="003938E3">
        <w:t>202</w:t>
      </w:r>
      <w:r w:rsidR="00635E21">
        <w:t>5</w:t>
      </w:r>
      <w:r w:rsidR="003938E3">
        <w:t xml:space="preserve"> </w:t>
      </w:r>
      <w:r w:rsidR="00FD4D12">
        <w:t>(</w:t>
      </w:r>
      <w:r w:rsidR="00FD4D12">
        <w:rPr>
          <w:rFonts w:cs="Arial"/>
        </w:rPr>
        <w:t>µ</w:t>
      </w:r>
      <w:r w:rsidR="00FD4D12">
        <w:t>g/m</w:t>
      </w:r>
      <w:r w:rsidR="00FD4D12">
        <w:rPr>
          <w:vertAlign w:val="superscript"/>
        </w:rPr>
        <w:t>3</w:t>
      </w:r>
      <w:r w:rsidR="00FD4D12">
        <w:t>)</w:t>
      </w: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21510"/>
      </w:tblGrid>
      <w:tr w:rsidR="005C592F" w:rsidRPr="008603A5" w14:paraId="23EA0C5C" w14:textId="77777777" w:rsidTr="00F0357D">
        <w:trPr>
          <w:trHeight w:val="785"/>
        </w:trPr>
        <w:tc>
          <w:tcPr>
            <w:tcW w:w="5000" w:type="pct"/>
            <w:shd w:val="clear" w:color="auto" w:fill="DAEEF3"/>
          </w:tcPr>
          <w:p w14:paraId="035396E5" w14:textId="77777777" w:rsidR="0016682B" w:rsidRPr="008603A5" w:rsidRDefault="0016682B" w:rsidP="0016682B">
            <w:pPr>
              <w:pStyle w:val="Style1"/>
              <w:rPr>
                <w:b/>
                <w:color w:val="0000FF"/>
              </w:rPr>
            </w:pPr>
            <w:r w:rsidRPr="008603A5">
              <w:rPr>
                <w:b/>
                <w:color w:val="0000FF"/>
              </w:rPr>
              <w:t>INSTRUCTIONS</w:t>
            </w:r>
          </w:p>
          <w:p w14:paraId="38D082BE" w14:textId="7F1A5AFB" w:rsidR="0016682B" w:rsidRDefault="0016682B" w:rsidP="0016682B">
            <w:pPr>
              <w:rPr>
                <w:color w:val="0000FF"/>
              </w:rPr>
            </w:pPr>
            <w:r w:rsidRPr="0080530F">
              <w:rPr>
                <w:color w:val="0000FF"/>
              </w:rPr>
              <w:t xml:space="preserve">Please fill in </w:t>
            </w:r>
            <w:r w:rsidR="006F7684">
              <w:rPr>
                <w:color w:val="0000FF"/>
              </w:rPr>
              <w:t>Table A.1</w:t>
            </w:r>
            <w:r w:rsidRPr="0080530F">
              <w:rPr>
                <w:color w:val="0000FF"/>
                <w:shd w:val="clear" w:color="auto" w:fill="E6E6E6"/>
              </w:rPr>
              <w:fldChar w:fldCharType="begin"/>
            </w:r>
            <w:r w:rsidRPr="0080530F">
              <w:rPr>
                <w:color w:val="0000FF"/>
              </w:rPr>
              <w:instrText xml:space="preserve"> REF _Ref55286624 \h  \* MERGEFORMAT </w:instrText>
            </w:r>
            <w:r w:rsidRPr="0080530F">
              <w:rPr>
                <w:color w:val="0000FF"/>
                <w:shd w:val="clear" w:color="auto" w:fill="E6E6E6"/>
              </w:rPr>
            </w:r>
            <w:r w:rsidRPr="0080530F">
              <w:rPr>
                <w:color w:val="0000FF"/>
                <w:shd w:val="clear" w:color="auto" w:fill="E6E6E6"/>
              </w:rPr>
              <w:fldChar w:fldCharType="separate"/>
            </w:r>
            <w:r w:rsidRPr="0080530F">
              <w:rPr>
                <w:color w:val="0000FF"/>
                <w:shd w:val="clear" w:color="auto" w:fill="E6E6E6"/>
              </w:rPr>
              <w:fldChar w:fldCharType="end"/>
            </w:r>
            <w:r w:rsidRPr="0080530F">
              <w:rPr>
                <w:color w:val="0000FF"/>
              </w:rPr>
              <w:t xml:space="preserve"> with details of NO</w:t>
            </w:r>
            <w:r w:rsidRPr="007E6920">
              <w:rPr>
                <w:color w:val="0000FF"/>
                <w:vertAlign w:val="subscript"/>
              </w:rPr>
              <w:t>2</w:t>
            </w:r>
            <w:r w:rsidRPr="0080530F">
              <w:rPr>
                <w:color w:val="0000FF"/>
              </w:rPr>
              <w:t xml:space="preserve"> diffusion tube monitoring results.</w:t>
            </w:r>
          </w:p>
          <w:p w14:paraId="32348BAB" w14:textId="77777777" w:rsidR="0016682B" w:rsidRDefault="0016682B" w:rsidP="0016682B">
            <w:pPr>
              <w:rPr>
                <w:color w:val="0000FF"/>
              </w:rPr>
            </w:pPr>
            <w:r>
              <w:rPr>
                <w:color w:val="0000FF"/>
              </w:rPr>
              <w:t xml:space="preserve">It is recommended that the </w:t>
            </w:r>
            <w:hyperlink r:id="rId69" w:history="1">
              <w:r w:rsidRPr="0040723F">
                <w:rPr>
                  <w:rStyle w:val="Hyperlink"/>
                  <w:color w:val="00009E"/>
                </w:rPr>
                <w:t>Diffusion Tube Data Processing Tool</w:t>
              </w:r>
            </w:hyperlink>
            <w:r>
              <w:rPr>
                <w:color w:val="0000FF"/>
              </w:rPr>
              <w:t xml:space="preserve"> is used to process all diffusion tube data. The tab </w:t>
            </w:r>
            <w:r w:rsidRPr="0080530F">
              <w:rPr>
                <w:b/>
                <w:bCs/>
                <w:color w:val="0000FF"/>
              </w:rPr>
              <w:t>Annual Results Summary</w:t>
            </w:r>
            <w:r>
              <w:rPr>
                <w:color w:val="0000FF"/>
              </w:rPr>
              <w:t xml:space="preserve"> from the Diffusion Tube Data Processing T</w:t>
            </w:r>
            <w:r w:rsidRPr="00500820">
              <w:rPr>
                <w:color w:val="0000FF"/>
              </w:rPr>
              <w:t xml:space="preserve">ool </w:t>
            </w:r>
            <w:r>
              <w:rPr>
                <w:color w:val="0000FF"/>
              </w:rPr>
              <w:t xml:space="preserve">aligns with the </w:t>
            </w:r>
            <w:r w:rsidRPr="00500820">
              <w:rPr>
                <w:color w:val="0000FF"/>
              </w:rPr>
              <w:t>diffusion tube data</w:t>
            </w:r>
            <w:r>
              <w:rPr>
                <w:color w:val="0000FF"/>
              </w:rPr>
              <w:t xml:space="preserve"> requirements of </w:t>
            </w:r>
            <w:r w:rsidRPr="00500820">
              <w:rPr>
                <w:color w:val="0000FF"/>
              </w:rPr>
              <w:t xml:space="preserve">Table </w:t>
            </w:r>
            <w:r>
              <w:rPr>
                <w:color w:val="0000FF"/>
              </w:rPr>
              <w:t>B</w:t>
            </w:r>
            <w:r w:rsidRPr="00500820">
              <w:rPr>
                <w:color w:val="0000FF"/>
              </w:rPr>
              <w:t>.</w:t>
            </w:r>
            <w:r>
              <w:rPr>
                <w:color w:val="0000FF"/>
              </w:rPr>
              <w:t>1 therefore the data can be easily copied</w:t>
            </w:r>
            <w:r w:rsidRPr="00500820">
              <w:rPr>
                <w:color w:val="0000FF"/>
              </w:rPr>
              <w:t>.</w:t>
            </w:r>
            <w:r w:rsidRPr="008B50FC">
              <w:rPr>
                <w:color w:val="0000FF"/>
              </w:rPr>
              <w:t xml:space="preserve"> </w:t>
            </w:r>
            <w:r>
              <w:rPr>
                <w:color w:val="0000FF"/>
              </w:rPr>
              <w:t>If the tool has not been utilised, please copy across from any working spreadsheet or populate manually.</w:t>
            </w:r>
          </w:p>
          <w:p w14:paraId="24DEE508" w14:textId="77777777" w:rsidR="0016682B" w:rsidRDefault="0016682B" w:rsidP="0016682B">
            <w:pPr>
              <w:rPr>
                <w:color w:val="0000FF"/>
              </w:rPr>
            </w:pPr>
            <w:r w:rsidRPr="00BF122F">
              <w:rPr>
                <w:color w:val="0000FF"/>
              </w:rPr>
              <w:t xml:space="preserve">This </w:t>
            </w:r>
            <w:r>
              <w:rPr>
                <w:color w:val="0000FF"/>
              </w:rPr>
              <w:t xml:space="preserve">table </w:t>
            </w:r>
            <w:r w:rsidRPr="00BF122F">
              <w:rPr>
                <w:color w:val="0000FF"/>
              </w:rPr>
              <w:t>should contain:</w:t>
            </w:r>
          </w:p>
          <w:p w14:paraId="16052971" w14:textId="77777777" w:rsidR="0016682B" w:rsidRPr="00E80FD9" w:rsidRDefault="0016682B" w:rsidP="0016682B">
            <w:pPr>
              <w:pStyle w:val="ListParagraph"/>
              <w:numPr>
                <w:ilvl w:val="0"/>
                <w:numId w:val="27"/>
              </w:numPr>
              <w:spacing w:before="0" w:after="0"/>
              <w:contextualSpacing w:val="0"/>
              <w:rPr>
                <w:color w:val="0000FF"/>
              </w:rPr>
            </w:pPr>
            <w:r w:rsidRPr="00E80FD9">
              <w:rPr>
                <w:color w:val="0000FF"/>
              </w:rPr>
              <w:t xml:space="preserve">Full month by month raw data (state if different exposure periods from the suggested calendar available via the </w:t>
            </w:r>
            <w:hyperlink r:id="rId70" w:history="1">
              <w:r w:rsidRPr="0040723F">
                <w:rPr>
                  <w:rStyle w:val="Hyperlink"/>
                  <w:color w:val="00009E"/>
                </w:rPr>
                <w:t>LAQM website</w:t>
              </w:r>
            </w:hyperlink>
          </w:p>
          <w:p w14:paraId="5F139D1B" w14:textId="77777777" w:rsidR="0016682B" w:rsidRPr="00E80FD9" w:rsidRDefault="0016682B" w:rsidP="0016682B">
            <w:pPr>
              <w:pStyle w:val="ListParagraph"/>
              <w:numPr>
                <w:ilvl w:val="0"/>
                <w:numId w:val="27"/>
              </w:numPr>
              <w:spacing w:before="0" w:after="0"/>
              <w:contextualSpacing w:val="0"/>
              <w:rPr>
                <w:color w:val="0000FF"/>
              </w:rPr>
            </w:pPr>
            <w:r w:rsidRPr="00E80FD9">
              <w:rPr>
                <w:color w:val="0000FF"/>
              </w:rPr>
              <w:t xml:space="preserve">The raw data </w:t>
            </w:r>
            <w:r>
              <w:rPr>
                <w:color w:val="0000FF"/>
              </w:rPr>
              <w:t>annual mean</w:t>
            </w:r>
            <w:r w:rsidRPr="00E80FD9">
              <w:rPr>
                <w:color w:val="0000FF"/>
              </w:rPr>
              <w:t xml:space="preserve"> </w:t>
            </w:r>
          </w:p>
          <w:p w14:paraId="0E7EF279" w14:textId="77777777" w:rsidR="0016682B" w:rsidRPr="00E80FD9" w:rsidRDefault="0016682B" w:rsidP="0016682B">
            <w:pPr>
              <w:pStyle w:val="ListParagraph"/>
              <w:numPr>
                <w:ilvl w:val="0"/>
                <w:numId w:val="27"/>
              </w:numPr>
              <w:spacing w:before="0" w:after="0"/>
              <w:contextualSpacing w:val="0"/>
              <w:rPr>
                <w:color w:val="0000FF"/>
              </w:rPr>
            </w:pPr>
            <w:r w:rsidRPr="00E80FD9">
              <w:rPr>
                <w:color w:val="0000FF"/>
              </w:rPr>
              <w:t xml:space="preserve">The bias adjusted </w:t>
            </w:r>
            <w:r>
              <w:rPr>
                <w:color w:val="0000FF"/>
              </w:rPr>
              <w:t>annual mean</w:t>
            </w:r>
            <w:r w:rsidRPr="00E80FD9">
              <w:rPr>
                <w:color w:val="0000FF"/>
              </w:rPr>
              <w:t xml:space="preserve"> – This should also be an annualised </w:t>
            </w:r>
            <w:r>
              <w:rPr>
                <w:color w:val="0000FF"/>
              </w:rPr>
              <w:t>annual mean</w:t>
            </w:r>
            <w:r w:rsidRPr="00E80FD9">
              <w:rPr>
                <w:color w:val="0000FF"/>
              </w:rPr>
              <w:t xml:space="preserve"> if data capture is below 75%</w:t>
            </w:r>
            <w:r>
              <w:rPr>
                <w:color w:val="0000FF"/>
              </w:rPr>
              <w:t xml:space="preserve"> but greater than 25%</w:t>
            </w:r>
            <w:r w:rsidRPr="00E80FD9">
              <w:rPr>
                <w:color w:val="0000FF"/>
              </w:rPr>
              <w:t>.</w:t>
            </w:r>
          </w:p>
          <w:p w14:paraId="3728C162" w14:textId="77777777" w:rsidR="0016682B" w:rsidRDefault="0016682B" w:rsidP="0016682B">
            <w:pPr>
              <w:pStyle w:val="ListParagraph"/>
              <w:numPr>
                <w:ilvl w:val="0"/>
                <w:numId w:val="27"/>
              </w:numPr>
              <w:spacing w:before="0" w:after="0"/>
              <w:contextualSpacing w:val="0"/>
              <w:rPr>
                <w:color w:val="0000FF"/>
              </w:rPr>
            </w:pPr>
            <w:r w:rsidRPr="00E80FD9">
              <w:rPr>
                <w:color w:val="0000FF"/>
              </w:rPr>
              <w:t xml:space="preserve">The distance corrected </w:t>
            </w:r>
            <w:r>
              <w:rPr>
                <w:color w:val="0000FF"/>
              </w:rPr>
              <w:t>annual mean – I</w:t>
            </w:r>
            <w:r w:rsidRPr="00E80FD9">
              <w:rPr>
                <w:color w:val="0000FF"/>
              </w:rPr>
              <w:t>f the location is not relevant to public exposure</w:t>
            </w:r>
            <w:r>
              <w:rPr>
                <w:color w:val="0000FF"/>
              </w:rPr>
              <w:t xml:space="preserve"> and the concentration is greater than 36</w:t>
            </w:r>
            <w:r>
              <w:rPr>
                <w:rFonts w:cs="Arial"/>
                <w:color w:val="0000FF"/>
              </w:rPr>
              <w:t>µ</w:t>
            </w:r>
            <w:r>
              <w:rPr>
                <w:color w:val="0000FF"/>
              </w:rPr>
              <w:t>g/m</w:t>
            </w:r>
            <w:r>
              <w:rPr>
                <w:color w:val="0000FF"/>
                <w:vertAlign w:val="superscript"/>
              </w:rPr>
              <w:t>3</w:t>
            </w:r>
            <w:r w:rsidRPr="00E80FD9">
              <w:rPr>
                <w:color w:val="0000FF"/>
              </w:rPr>
              <w:t xml:space="preserve">. If the </w:t>
            </w:r>
            <w:r>
              <w:rPr>
                <w:color w:val="0000FF"/>
              </w:rPr>
              <w:t xml:space="preserve">monitoring </w:t>
            </w:r>
            <w:r w:rsidRPr="00E80FD9">
              <w:rPr>
                <w:color w:val="0000FF"/>
              </w:rPr>
              <w:t xml:space="preserve">location is relevant to annual mean public exposure, please </w:t>
            </w:r>
            <w:r>
              <w:rPr>
                <w:color w:val="0000FF"/>
              </w:rPr>
              <w:t>leave the final column blank or add a dash (-).</w:t>
            </w:r>
          </w:p>
          <w:p w14:paraId="318F93A3" w14:textId="557DBFBD" w:rsidR="0016682B" w:rsidRDefault="0016682B" w:rsidP="0016682B">
            <w:pPr>
              <w:rPr>
                <w:color w:val="0000FF"/>
              </w:rPr>
            </w:pPr>
            <w:r>
              <w:rPr>
                <w:color w:val="0000FF"/>
              </w:rPr>
              <w:t>The following erroneous data should have been excluded when processing the monthly diffusion tube data for the monitoring year, therefore should not be included within</w:t>
            </w:r>
            <w:r w:rsidR="006F7684">
              <w:rPr>
                <w:color w:val="0000FF"/>
              </w:rPr>
              <w:t xml:space="preserve"> Table A.1</w:t>
            </w:r>
          </w:p>
          <w:p w14:paraId="6C1F8F2E" w14:textId="77777777" w:rsidR="0016682B" w:rsidRDefault="0016682B" w:rsidP="0016682B">
            <w:pPr>
              <w:pStyle w:val="ListParagraph"/>
              <w:numPr>
                <w:ilvl w:val="0"/>
                <w:numId w:val="32"/>
              </w:numPr>
              <w:spacing w:before="0" w:after="0"/>
              <w:rPr>
                <w:color w:val="0000FF"/>
              </w:rPr>
            </w:pPr>
            <w:r>
              <w:rPr>
                <w:color w:val="0000FF"/>
              </w:rPr>
              <w:t>Results that have been identified as contaminated during analysis, e.g. insect(s) or dirt contained within the tube</w:t>
            </w:r>
          </w:p>
          <w:p w14:paraId="11C4D60B" w14:textId="4A0F7C03" w:rsidR="0016682B" w:rsidRPr="00794D68" w:rsidRDefault="0016682B" w:rsidP="0016682B">
            <w:pPr>
              <w:pStyle w:val="ListParagraph"/>
              <w:numPr>
                <w:ilvl w:val="0"/>
                <w:numId w:val="32"/>
              </w:numPr>
              <w:spacing w:before="0" w:after="0"/>
              <w:rPr>
                <w:rStyle w:val="Hyperlink"/>
                <w:color w:val="0000FF"/>
                <w:u w:val="none"/>
              </w:rPr>
            </w:pPr>
            <w:r>
              <w:rPr>
                <w:color w:val="0000FF"/>
              </w:rPr>
              <w:t xml:space="preserve">Extreme low or high concentrations as detailed within Chapter 7: </w:t>
            </w:r>
            <w:r w:rsidR="007E6920">
              <w:rPr>
                <w:color w:val="0000FF"/>
              </w:rPr>
              <w:t>NO</w:t>
            </w:r>
            <w:r w:rsidR="007E6920" w:rsidRPr="007E6920">
              <w:rPr>
                <w:color w:val="0000FF"/>
                <w:vertAlign w:val="subscript"/>
              </w:rPr>
              <w:t>X</w:t>
            </w:r>
            <w:r>
              <w:rPr>
                <w:color w:val="0000FF"/>
              </w:rPr>
              <w:t xml:space="preserve"> and NO</w:t>
            </w:r>
            <w:r w:rsidRPr="007E6920">
              <w:rPr>
                <w:color w:val="0000FF"/>
                <w:vertAlign w:val="subscript"/>
              </w:rPr>
              <w:t>2</w:t>
            </w:r>
            <w:r>
              <w:rPr>
                <w:color w:val="0000FF"/>
              </w:rPr>
              <w:t xml:space="preserve"> Monitoring of the </w:t>
            </w:r>
            <w:hyperlink r:id="rId71" w:history="1">
              <w:r w:rsidRPr="00746281">
                <w:rPr>
                  <w:rStyle w:val="Hyperlink"/>
                  <w:color w:val="00009E"/>
                </w:rPr>
                <w:t>Technical Guidance LAQM.TG</w:t>
              </w:r>
              <w:r w:rsidRPr="009D0B43">
                <w:rPr>
                  <w:rStyle w:val="Hyperlink"/>
                  <w:color w:val="00009E"/>
                </w:rPr>
                <w:t>22</w:t>
              </w:r>
            </w:hyperlink>
          </w:p>
          <w:p w14:paraId="47542110" w14:textId="77777777" w:rsidR="0016682B" w:rsidRPr="000C1797" w:rsidRDefault="0016682B" w:rsidP="0016682B">
            <w:pPr>
              <w:pStyle w:val="ListParagraph"/>
              <w:numPr>
                <w:ilvl w:val="0"/>
                <w:numId w:val="32"/>
              </w:numPr>
              <w:spacing w:before="0" w:after="0"/>
              <w:rPr>
                <w:color w:val="0000FF"/>
              </w:rPr>
            </w:pPr>
            <w:r>
              <w:rPr>
                <w:color w:val="0000FF"/>
              </w:rPr>
              <w:t xml:space="preserve">Results from tubes that have been exposed past the laboratory’s use by date </w:t>
            </w:r>
          </w:p>
          <w:p w14:paraId="01853E14" w14:textId="11ED7F00" w:rsidR="0016682B" w:rsidRPr="00FB0054" w:rsidRDefault="0016682B" w:rsidP="0016682B">
            <w:pPr>
              <w:rPr>
                <w:b/>
                <w:color w:val="0000FF"/>
              </w:rPr>
            </w:pPr>
            <w:r w:rsidRPr="00E93242">
              <w:rPr>
                <w:b/>
                <w:color w:val="0000FF"/>
              </w:rPr>
              <w:t xml:space="preserve">Ensure the </w:t>
            </w:r>
            <w:r>
              <w:rPr>
                <w:b/>
                <w:color w:val="0000FF"/>
              </w:rPr>
              <w:t>Diffusion Tube (DT)</w:t>
            </w:r>
            <w:r w:rsidRPr="00E93242">
              <w:rPr>
                <w:b/>
                <w:color w:val="0000FF"/>
              </w:rPr>
              <w:t xml:space="preserve"> IDs </w:t>
            </w:r>
            <w:r>
              <w:rPr>
                <w:b/>
                <w:color w:val="0000FF"/>
              </w:rPr>
              <w:t xml:space="preserve">and Coordinates </w:t>
            </w:r>
            <w:r w:rsidRPr="00E93242">
              <w:rPr>
                <w:b/>
                <w:color w:val="0000FF"/>
              </w:rPr>
              <w:t xml:space="preserve">match those </w:t>
            </w:r>
            <w:r w:rsidRPr="00C23531">
              <w:rPr>
                <w:b/>
                <w:color w:val="0000FF"/>
              </w:rPr>
              <w:t xml:space="preserve">provided in </w:t>
            </w:r>
            <w:r w:rsidR="00C23531" w:rsidRPr="00C23531">
              <w:rPr>
                <w:b/>
                <w:color w:val="0000FF"/>
                <w:shd w:val="clear" w:color="auto" w:fill="E6E6E6"/>
              </w:rPr>
              <w:fldChar w:fldCharType="begin"/>
            </w:r>
            <w:r w:rsidR="00C23531" w:rsidRPr="00C23531">
              <w:rPr>
                <w:b/>
                <w:color w:val="0000FF"/>
              </w:rPr>
              <w:instrText xml:space="preserve"> REF _Ref68429398 \h </w:instrText>
            </w:r>
            <w:r w:rsidR="00C23531" w:rsidRPr="00F0357D">
              <w:rPr>
                <w:b/>
                <w:color w:val="0000FF"/>
                <w:shd w:val="clear" w:color="auto" w:fill="E6E6E6"/>
              </w:rPr>
              <w:instrText xml:space="preserve"> \* MERGEFORMAT </w:instrText>
            </w:r>
            <w:r w:rsidR="00C23531" w:rsidRPr="00C23531">
              <w:rPr>
                <w:b/>
                <w:color w:val="0000FF"/>
                <w:shd w:val="clear" w:color="auto" w:fill="E6E6E6"/>
              </w:rPr>
            </w:r>
            <w:r w:rsidR="00C23531" w:rsidRPr="00C23531">
              <w:rPr>
                <w:b/>
                <w:color w:val="0000FF"/>
                <w:shd w:val="clear" w:color="auto" w:fill="E6E6E6"/>
              </w:rPr>
              <w:fldChar w:fldCharType="separate"/>
            </w:r>
            <w:r w:rsidR="00C23531" w:rsidRPr="00F0357D">
              <w:rPr>
                <w:b/>
                <w:color w:val="0000FF"/>
              </w:rPr>
              <w:t xml:space="preserve">Table </w:t>
            </w:r>
            <w:r w:rsidR="00C23531" w:rsidRPr="00F0357D">
              <w:rPr>
                <w:b/>
                <w:noProof/>
                <w:color w:val="0000FF"/>
              </w:rPr>
              <w:t>2</w:t>
            </w:r>
            <w:r w:rsidR="00C23531" w:rsidRPr="00F0357D">
              <w:rPr>
                <w:b/>
                <w:color w:val="0000FF"/>
              </w:rPr>
              <w:t>.</w:t>
            </w:r>
            <w:r w:rsidR="00C23531" w:rsidRPr="00F0357D">
              <w:rPr>
                <w:b/>
                <w:noProof/>
                <w:color w:val="0000FF"/>
              </w:rPr>
              <w:t>2</w:t>
            </w:r>
            <w:r w:rsidR="00C23531" w:rsidRPr="00C23531">
              <w:rPr>
                <w:b/>
                <w:color w:val="0000FF"/>
                <w:shd w:val="clear" w:color="auto" w:fill="E6E6E6"/>
              </w:rPr>
              <w:fldChar w:fldCharType="end"/>
            </w:r>
            <w:r w:rsidR="00C23531" w:rsidRPr="00C23531">
              <w:rPr>
                <w:b/>
                <w:color w:val="0000FF"/>
                <w:shd w:val="clear" w:color="auto" w:fill="E6E6E6"/>
              </w:rPr>
              <w:t>.</w:t>
            </w:r>
          </w:p>
          <w:p w14:paraId="0FB167DC" w14:textId="708663F5" w:rsidR="005C592F" w:rsidRPr="00990C48" w:rsidRDefault="0016682B" w:rsidP="00990C48">
            <w:pPr>
              <w:rPr>
                <w:b/>
                <w:bCs/>
                <w:color w:val="0000FF"/>
              </w:rPr>
            </w:pPr>
            <w:r w:rsidRPr="00722E1F">
              <w:rPr>
                <w:b/>
                <w:bCs/>
                <w:color w:val="0000FF"/>
              </w:rPr>
              <w:t>Please delete this box when the document is finished</w:t>
            </w:r>
          </w:p>
        </w:tc>
      </w:tr>
    </w:tbl>
    <w:p w14:paraId="3640B8A2" w14:textId="77777777" w:rsidR="00A10820" w:rsidRDefault="00A10820" w:rsidP="005F7E03">
      <w:pPr>
        <w:spacing w:line="240" w:lineRule="auto"/>
        <w:rPr>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233"/>
        <w:gridCol w:w="1306"/>
        <w:gridCol w:w="926"/>
        <w:gridCol w:w="925"/>
        <w:gridCol w:w="925"/>
        <w:gridCol w:w="925"/>
        <w:gridCol w:w="925"/>
        <w:gridCol w:w="925"/>
        <w:gridCol w:w="925"/>
        <w:gridCol w:w="925"/>
        <w:gridCol w:w="925"/>
        <w:gridCol w:w="925"/>
        <w:gridCol w:w="925"/>
        <w:gridCol w:w="925"/>
        <w:gridCol w:w="986"/>
        <w:gridCol w:w="1427"/>
        <w:gridCol w:w="1280"/>
        <w:gridCol w:w="3283"/>
      </w:tblGrid>
      <w:tr w:rsidR="002C2E9E" w:rsidRPr="00050ED1" w14:paraId="1AD438F8" w14:textId="79A16896" w:rsidTr="00FE67F7">
        <w:trPr>
          <w:cantSplit/>
          <w:trHeight w:val="132"/>
          <w:tblHeader/>
        </w:trPr>
        <w:tc>
          <w:tcPr>
            <w:tcW w:w="686" w:type="dxa"/>
            <w:shd w:val="clear" w:color="auto" w:fill="D6E3BC"/>
            <w:vAlign w:val="center"/>
          </w:tcPr>
          <w:p w14:paraId="483428F1" w14:textId="38321F7A" w:rsidR="00C36482" w:rsidRPr="00F0357D" w:rsidRDefault="00C36482" w:rsidP="00FE67F7">
            <w:pPr>
              <w:spacing w:line="240" w:lineRule="auto"/>
              <w:jc w:val="center"/>
              <w:rPr>
                <w:rFonts w:asciiTheme="minorHAnsi" w:hAnsiTheme="minorHAnsi" w:cstheme="minorHAnsi"/>
                <w:b/>
                <w:bCs/>
                <w:sz w:val="20"/>
                <w:szCs w:val="20"/>
              </w:rPr>
            </w:pPr>
            <w:r w:rsidRPr="00F0357D">
              <w:rPr>
                <w:rFonts w:asciiTheme="minorHAnsi" w:hAnsiTheme="minorHAnsi" w:cstheme="minorHAnsi"/>
                <w:b/>
                <w:bCs/>
                <w:sz w:val="20"/>
                <w:szCs w:val="20"/>
              </w:rPr>
              <w:t>DT ID</w:t>
            </w:r>
          </w:p>
        </w:tc>
        <w:tc>
          <w:tcPr>
            <w:tcW w:w="909" w:type="dxa"/>
            <w:shd w:val="clear" w:color="auto" w:fill="D6E3BC"/>
            <w:vAlign w:val="center"/>
          </w:tcPr>
          <w:p w14:paraId="14138C0E" w14:textId="49652DBE" w:rsidR="00C36482" w:rsidRPr="00F0357D" w:rsidRDefault="00C36482" w:rsidP="00FE67F7">
            <w:pPr>
              <w:spacing w:line="240" w:lineRule="auto"/>
              <w:jc w:val="center"/>
              <w:rPr>
                <w:rFonts w:asciiTheme="minorHAnsi" w:hAnsiTheme="minorHAnsi" w:cstheme="minorHAnsi"/>
                <w:b/>
                <w:bCs/>
                <w:sz w:val="20"/>
                <w:szCs w:val="20"/>
              </w:rPr>
            </w:pPr>
            <w:r w:rsidRPr="00F0357D">
              <w:rPr>
                <w:rFonts w:asciiTheme="minorHAnsi" w:hAnsiTheme="minorHAnsi" w:cstheme="minorHAnsi"/>
                <w:b/>
                <w:bCs/>
                <w:sz w:val="20"/>
                <w:szCs w:val="20"/>
              </w:rPr>
              <w:t>X OS Grid Ref (Easting)</w:t>
            </w:r>
          </w:p>
        </w:tc>
        <w:tc>
          <w:tcPr>
            <w:tcW w:w="960" w:type="dxa"/>
            <w:shd w:val="clear" w:color="auto" w:fill="D6E3BC"/>
            <w:vAlign w:val="center"/>
          </w:tcPr>
          <w:p w14:paraId="4CF0BB25" w14:textId="7F318409" w:rsidR="00C36482" w:rsidRPr="00F0357D" w:rsidRDefault="00C36482" w:rsidP="00FE67F7">
            <w:pPr>
              <w:spacing w:line="240" w:lineRule="auto"/>
              <w:jc w:val="center"/>
              <w:rPr>
                <w:rFonts w:asciiTheme="minorHAnsi" w:hAnsiTheme="minorHAnsi" w:cstheme="minorHAnsi"/>
                <w:b/>
                <w:bCs/>
                <w:sz w:val="20"/>
                <w:szCs w:val="20"/>
              </w:rPr>
            </w:pPr>
            <w:r w:rsidRPr="00F0357D">
              <w:rPr>
                <w:rFonts w:asciiTheme="minorHAnsi" w:hAnsiTheme="minorHAnsi" w:cstheme="minorHAnsi"/>
                <w:b/>
                <w:bCs/>
                <w:sz w:val="20"/>
                <w:szCs w:val="20"/>
              </w:rPr>
              <w:t>Y OS Grid Ref (Northing)</w:t>
            </w:r>
          </w:p>
        </w:tc>
        <w:tc>
          <w:tcPr>
            <w:tcW w:w="695" w:type="dxa"/>
            <w:shd w:val="clear" w:color="auto" w:fill="D6E3BC"/>
            <w:vAlign w:val="center"/>
          </w:tcPr>
          <w:p w14:paraId="4A484DE9" w14:textId="75FD2E03" w:rsidR="00C36482" w:rsidRPr="00F0357D" w:rsidRDefault="00C36482" w:rsidP="00FE67F7">
            <w:pPr>
              <w:spacing w:line="240" w:lineRule="auto"/>
              <w:jc w:val="center"/>
              <w:rPr>
                <w:rFonts w:asciiTheme="minorHAnsi" w:hAnsiTheme="minorHAnsi" w:cstheme="minorHAnsi"/>
                <w:b/>
                <w:bCs/>
                <w:sz w:val="20"/>
                <w:szCs w:val="20"/>
              </w:rPr>
            </w:pPr>
            <w:r w:rsidRPr="00F0357D">
              <w:rPr>
                <w:rFonts w:asciiTheme="minorHAnsi" w:hAnsiTheme="minorHAnsi" w:cstheme="minorHAnsi"/>
                <w:b/>
                <w:bCs/>
                <w:sz w:val="20"/>
                <w:szCs w:val="20"/>
              </w:rPr>
              <w:t>Jan</w:t>
            </w:r>
          </w:p>
        </w:tc>
        <w:tc>
          <w:tcPr>
            <w:tcW w:w="695" w:type="dxa"/>
            <w:shd w:val="clear" w:color="auto" w:fill="D6E3BC"/>
            <w:vAlign w:val="center"/>
          </w:tcPr>
          <w:p w14:paraId="52E1CAD2" w14:textId="4E8F96C8" w:rsidR="00C36482" w:rsidRPr="00F0357D" w:rsidRDefault="00C36482" w:rsidP="00FE67F7">
            <w:pPr>
              <w:spacing w:line="240" w:lineRule="auto"/>
              <w:jc w:val="center"/>
              <w:rPr>
                <w:rFonts w:asciiTheme="minorHAnsi" w:hAnsiTheme="minorHAnsi" w:cstheme="minorHAnsi"/>
                <w:b/>
                <w:bCs/>
                <w:sz w:val="20"/>
                <w:szCs w:val="20"/>
              </w:rPr>
            </w:pPr>
            <w:r w:rsidRPr="00F0357D">
              <w:rPr>
                <w:rFonts w:asciiTheme="minorHAnsi" w:hAnsiTheme="minorHAnsi" w:cstheme="minorHAnsi"/>
                <w:b/>
                <w:bCs/>
                <w:sz w:val="20"/>
                <w:szCs w:val="20"/>
              </w:rPr>
              <w:t>Feb</w:t>
            </w:r>
          </w:p>
        </w:tc>
        <w:tc>
          <w:tcPr>
            <w:tcW w:w="696" w:type="dxa"/>
            <w:shd w:val="clear" w:color="auto" w:fill="D6E3BC"/>
            <w:vAlign w:val="center"/>
          </w:tcPr>
          <w:p w14:paraId="3B2EB8B3" w14:textId="72D2E196" w:rsidR="00C36482" w:rsidRPr="00F0357D" w:rsidRDefault="00C36482" w:rsidP="00FE67F7">
            <w:pPr>
              <w:spacing w:line="240" w:lineRule="auto"/>
              <w:jc w:val="center"/>
              <w:rPr>
                <w:rFonts w:asciiTheme="minorHAnsi" w:hAnsiTheme="minorHAnsi" w:cstheme="minorHAnsi"/>
                <w:b/>
                <w:bCs/>
                <w:sz w:val="20"/>
                <w:szCs w:val="20"/>
              </w:rPr>
            </w:pPr>
            <w:r w:rsidRPr="00F0357D">
              <w:rPr>
                <w:rFonts w:asciiTheme="minorHAnsi" w:hAnsiTheme="minorHAnsi" w:cstheme="minorHAnsi"/>
                <w:b/>
                <w:bCs/>
                <w:sz w:val="20"/>
                <w:szCs w:val="20"/>
              </w:rPr>
              <w:t>Mar</w:t>
            </w:r>
          </w:p>
        </w:tc>
        <w:tc>
          <w:tcPr>
            <w:tcW w:w="696" w:type="dxa"/>
            <w:shd w:val="clear" w:color="auto" w:fill="D6E3BC"/>
            <w:vAlign w:val="center"/>
          </w:tcPr>
          <w:p w14:paraId="0A707FC6" w14:textId="6F6F5516" w:rsidR="00C36482" w:rsidRPr="00F0357D" w:rsidRDefault="00C36482" w:rsidP="00FE67F7">
            <w:pPr>
              <w:spacing w:line="240" w:lineRule="auto"/>
              <w:jc w:val="center"/>
              <w:rPr>
                <w:rFonts w:asciiTheme="minorHAnsi" w:hAnsiTheme="minorHAnsi" w:cstheme="minorHAnsi"/>
                <w:b/>
                <w:bCs/>
                <w:sz w:val="20"/>
                <w:szCs w:val="20"/>
              </w:rPr>
            </w:pPr>
            <w:r w:rsidRPr="00F0357D">
              <w:rPr>
                <w:rFonts w:asciiTheme="minorHAnsi" w:hAnsiTheme="minorHAnsi" w:cstheme="minorHAnsi"/>
                <w:b/>
                <w:bCs/>
                <w:sz w:val="20"/>
                <w:szCs w:val="20"/>
              </w:rPr>
              <w:t>Apr</w:t>
            </w:r>
          </w:p>
        </w:tc>
        <w:tc>
          <w:tcPr>
            <w:tcW w:w="696" w:type="dxa"/>
            <w:shd w:val="clear" w:color="auto" w:fill="D6E3BC"/>
            <w:vAlign w:val="center"/>
          </w:tcPr>
          <w:p w14:paraId="18E2931E" w14:textId="719BC093" w:rsidR="00C36482" w:rsidRPr="00F0357D" w:rsidRDefault="00C36482" w:rsidP="00FE67F7">
            <w:pPr>
              <w:spacing w:line="240" w:lineRule="auto"/>
              <w:jc w:val="center"/>
              <w:rPr>
                <w:rFonts w:asciiTheme="minorHAnsi" w:hAnsiTheme="minorHAnsi" w:cstheme="minorHAnsi"/>
                <w:b/>
                <w:bCs/>
                <w:sz w:val="20"/>
                <w:szCs w:val="20"/>
              </w:rPr>
            </w:pPr>
            <w:r w:rsidRPr="00F0357D">
              <w:rPr>
                <w:rFonts w:asciiTheme="minorHAnsi" w:hAnsiTheme="minorHAnsi" w:cstheme="minorHAnsi"/>
                <w:b/>
                <w:bCs/>
                <w:sz w:val="20"/>
                <w:szCs w:val="20"/>
              </w:rPr>
              <w:t>May</w:t>
            </w:r>
          </w:p>
        </w:tc>
        <w:tc>
          <w:tcPr>
            <w:tcW w:w="696" w:type="dxa"/>
            <w:shd w:val="clear" w:color="auto" w:fill="D6E3BC"/>
            <w:vAlign w:val="center"/>
          </w:tcPr>
          <w:p w14:paraId="4732A49D" w14:textId="15D82656" w:rsidR="00C36482" w:rsidRPr="00F0357D" w:rsidRDefault="00C36482" w:rsidP="00FE67F7">
            <w:pPr>
              <w:spacing w:line="240" w:lineRule="auto"/>
              <w:jc w:val="center"/>
              <w:rPr>
                <w:rFonts w:asciiTheme="minorHAnsi" w:hAnsiTheme="minorHAnsi" w:cstheme="minorHAnsi"/>
                <w:b/>
                <w:bCs/>
                <w:sz w:val="20"/>
                <w:szCs w:val="20"/>
              </w:rPr>
            </w:pPr>
            <w:r w:rsidRPr="00F0357D">
              <w:rPr>
                <w:rFonts w:asciiTheme="minorHAnsi" w:hAnsiTheme="minorHAnsi" w:cstheme="minorHAnsi"/>
                <w:b/>
                <w:bCs/>
                <w:sz w:val="20"/>
                <w:szCs w:val="20"/>
              </w:rPr>
              <w:t>Jun</w:t>
            </w:r>
          </w:p>
        </w:tc>
        <w:tc>
          <w:tcPr>
            <w:tcW w:w="696" w:type="dxa"/>
            <w:shd w:val="clear" w:color="auto" w:fill="D6E3BC"/>
            <w:vAlign w:val="center"/>
          </w:tcPr>
          <w:p w14:paraId="7CE1F625" w14:textId="57B79345" w:rsidR="00C36482" w:rsidRPr="00F0357D" w:rsidRDefault="00C36482" w:rsidP="00FE67F7">
            <w:pPr>
              <w:spacing w:line="240" w:lineRule="auto"/>
              <w:jc w:val="center"/>
              <w:rPr>
                <w:rFonts w:asciiTheme="minorHAnsi" w:hAnsiTheme="minorHAnsi" w:cstheme="minorHAnsi"/>
                <w:b/>
                <w:bCs/>
                <w:sz w:val="20"/>
                <w:szCs w:val="20"/>
              </w:rPr>
            </w:pPr>
            <w:r w:rsidRPr="00F0357D">
              <w:rPr>
                <w:rFonts w:asciiTheme="minorHAnsi" w:hAnsiTheme="minorHAnsi" w:cstheme="minorHAnsi"/>
                <w:b/>
                <w:bCs/>
                <w:sz w:val="20"/>
                <w:szCs w:val="20"/>
              </w:rPr>
              <w:t>Jul</w:t>
            </w:r>
          </w:p>
        </w:tc>
        <w:tc>
          <w:tcPr>
            <w:tcW w:w="696" w:type="dxa"/>
            <w:shd w:val="clear" w:color="auto" w:fill="D6E3BC"/>
            <w:vAlign w:val="center"/>
          </w:tcPr>
          <w:p w14:paraId="03ACE4DA" w14:textId="3CD1DB30" w:rsidR="00C36482" w:rsidRPr="00F0357D" w:rsidRDefault="00C36482" w:rsidP="00FE67F7">
            <w:pPr>
              <w:spacing w:line="240" w:lineRule="auto"/>
              <w:jc w:val="center"/>
              <w:rPr>
                <w:rFonts w:asciiTheme="minorHAnsi" w:hAnsiTheme="minorHAnsi" w:cstheme="minorHAnsi"/>
                <w:b/>
                <w:bCs/>
                <w:sz w:val="20"/>
                <w:szCs w:val="20"/>
              </w:rPr>
            </w:pPr>
            <w:r w:rsidRPr="00F0357D">
              <w:rPr>
                <w:rFonts w:asciiTheme="minorHAnsi" w:hAnsiTheme="minorHAnsi" w:cstheme="minorHAnsi"/>
                <w:b/>
                <w:bCs/>
                <w:sz w:val="20"/>
                <w:szCs w:val="20"/>
              </w:rPr>
              <w:t>Aug</w:t>
            </w:r>
          </w:p>
        </w:tc>
        <w:tc>
          <w:tcPr>
            <w:tcW w:w="696" w:type="dxa"/>
            <w:shd w:val="clear" w:color="auto" w:fill="D6E3BC"/>
            <w:vAlign w:val="center"/>
          </w:tcPr>
          <w:p w14:paraId="5CEE00E7" w14:textId="59D2987A" w:rsidR="00C36482" w:rsidRPr="00F0357D" w:rsidRDefault="00C36482" w:rsidP="00FE67F7">
            <w:pPr>
              <w:spacing w:line="240" w:lineRule="auto"/>
              <w:jc w:val="center"/>
              <w:rPr>
                <w:rFonts w:asciiTheme="minorHAnsi" w:hAnsiTheme="minorHAnsi" w:cstheme="minorHAnsi"/>
                <w:b/>
                <w:bCs/>
                <w:sz w:val="20"/>
                <w:szCs w:val="20"/>
              </w:rPr>
            </w:pPr>
            <w:r w:rsidRPr="00F0357D">
              <w:rPr>
                <w:rFonts w:asciiTheme="minorHAnsi" w:hAnsiTheme="minorHAnsi" w:cstheme="minorHAnsi"/>
                <w:b/>
                <w:bCs/>
                <w:sz w:val="20"/>
                <w:szCs w:val="20"/>
              </w:rPr>
              <w:t>Sep</w:t>
            </w:r>
          </w:p>
        </w:tc>
        <w:tc>
          <w:tcPr>
            <w:tcW w:w="696" w:type="dxa"/>
            <w:shd w:val="clear" w:color="auto" w:fill="D6E3BC"/>
            <w:vAlign w:val="center"/>
          </w:tcPr>
          <w:p w14:paraId="50696ABD" w14:textId="7F306A91" w:rsidR="00C36482" w:rsidRPr="00F0357D" w:rsidRDefault="00C36482" w:rsidP="00FE67F7">
            <w:pPr>
              <w:spacing w:line="240" w:lineRule="auto"/>
              <w:jc w:val="center"/>
              <w:rPr>
                <w:rFonts w:asciiTheme="minorHAnsi" w:hAnsiTheme="minorHAnsi" w:cstheme="minorHAnsi"/>
                <w:b/>
                <w:bCs/>
                <w:sz w:val="20"/>
                <w:szCs w:val="20"/>
              </w:rPr>
            </w:pPr>
            <w:r w:rsidRPr="00F0357D">
              <w:rPr>
                <w:rFonts w:asciiTheme="minorHAnsi" w:hAnsiTheme="minorHAnsi" w:cstheme="minorHAnsi"/>
                <w:b/>
                <w:bCs/>
                <w:sz w:val="20"/>
                <w:szCs w:val="20"/>
              </w:rPr>
              <w:t>Oct</w:t>
            </w:r>
          </w:p>
        </w:tc>
        <w:tc>
          <w:tcPr>
            <w:tcW w:w="696" w:type="dxa"/>
            <w:shd w:val="clear" w:color="auto" w:fill="D6E3BC"/>
            <w:vAlign w:val="center"/>
          </w:tcPr>
          <w:p w14:paraId="371F93F8" w14:textId="7F752C3E" w:rsidR="00C36482" w:rsidRPr="00F0357D" w:rsidRDefault="00C36482" w:rsidP="00FE67F7">
            <w:pPr>
              <w:spacing w:line="240" w:lineRule="auto"/>
              <w:jc w:val="center"/>
              <w:rPr>
                <w:rFonts w:asciiTheme="minorHAnsi" w:hAnsiTheme="minorHAnsi" w:cstheme="minorHAnsi"/>
                <w:b/>
                <w:bCs/>
                <w:sz w:val="20"/>
                <w:szCs w:val="20"/>
              </w:rPr>
            </w:pPr>
            <w:r w:rsidRPr="00F0357D">
              <w:rPr>
                <w:rFonts w:asciiTheme="minorHAnsi" w:hAnsiTheme="minorHAnsi" w:cstheme="minorHAnsi"/>
                <w:b/>
                <w:bCs/>
                <w:sz w:val="20"/>
                <w:szCs w:val="20"/>
              </w:rPr>
              <w:t>Nov</w:t>
            </w:r>
          </w:p>
        </w:tc>
        <w:tc>
          <w:tcPr>
            <w:tcW w:w="696" w:type="dxa"/>
            <w:shd w:val="clear" w:color="auto" w:fill="D6E3BC"/>
            <w:vAlign w:val="center"/>
          </w:tcPr>
          <w:p w14:paraId="60C708D5" w14:textId="4D2F3232" w:rsidR="00C36482" w:rsidRPr="00F0357D" w:rsidRDefault="00C36482" w:rsidP="00FE67F7">
            <w:pPr>
              <w:spacing w:line="240" w:lineRule="auto"/>
              <w:jc w:val="center"/>
              <w:rPr>
                <w:rFonts w:asciiTheme="minorHAnsi" w:hAnsiTheme="minorHAnsi" w:cstheme="minorHAnsi"/>
                <w:b/>
                <w:bCs/>
                <w:sz w:val="20"/>
                <w:szCs w:val="20"/>
              </w:rPr>
            </w:pPr>
            <w:r w:rsidRPr="00F0357D">
              <w:rPr>
                <w:rFonts w:asciiTheme="minorHAnsi" w:hAnsiTheme="minorHAnsi" w:cstheme="minorHAnsi"/>
                <w:b/>
                <w:bCs/>
                <w:sz w:val="20"/>
                <w:szCs w:val="20"/>
              </w:rPr>
              <w:t>Dec</w:t>
            </w:r>
          </w:p>
        </w:tc>
        <w:tc>
          <w:tcPr>
            <w:tcW w:w="738" w:type="dxa"/>
            <w:shd w:val="clear" w:color="auto" w:fill="D6E3BC"/>
            <w:vAlign w:val="center"/>
          </w:tcPr>
          <w:p w14:paraId="0594E0E1" w14:textId="26A582C1" w:rsidR="00C36482" w:rsidRPr="00F0357D" w:rsidRDefault="00C36482" w:rsidP="00FE67F7">
            <w:pPr>
              <w:spacing w:line="240" w:lineRule="auto"/>
              <w:jc w:val="center"/>
              <w:rPr>
                <w:rFonts w:asciiTheme="minorHAnsi" w:hAnsiTheme="minorHAnsi" w:cstheme="minorHAnsi"/>
                <w:b/>
                <w:bCs/>
                <w:sz w:val="20"/>
                <w:szCs w:val="20"/>
              </w:rPr>
            </w:pPr>
            <w:r w:rsidRPr="00F0357D">
              <w:rPr>
                <w:rFonts w:asciiTheme="minorHAnsi" w:hAnsiTheme="minorHAnsi" w:cstheme="minorHAnsi"/>
                <w:b/>
                <w:bCs/>
                <w:sz w:val="20"/>
                <w:szCs w:val="20"/>
              </w:rPr>
              <w:t>Annual Mean: Raw Data</w:t>
            </w:r>
          </w:p>
        </w:tc>
        <w:tc>
          <w:tcPr>
            <w:tcW w:w="1046" w:type="dxa"/>
            <w:shd w:val="clear" w:color="auto" w:fill="D6E3BC"/>
            <w:vAlign w:val="center"/>
          </w:tcPr>
          <w:p w14:paraId="4C4A77DE" w14:textId="29EC94B5" w:rsidR="00C36482" w:rsidRPr="00F0357D" w:rsidRDefault="00C36482" w:rsidP="00FE67F7">
            <w:pPr>
              <w:spacing w:line="240" w:lineRule="auto"/>
              <w:jc w:val="center"/>
              <w:rPr>
                <w:rFonts w:asciiTheme="minorHAnsi" w:hAnsiTheme="minorHAnsi" w:cstheme="minorHAnsi"/>
                <w:b/>
                <w:bCs/>
                <w:sz w:val="20"/>
                <w:szCs w:val="20"/>
              </w:rPr>
            </w:pPr>
            <w:r w:rsidRPr="00F0357D">
              <w:rPr>
                <w:rFonts w:asciiTheme="minorHAnsi" w:hAnsiTheme="minorHAnsi" w:cstheme="minorHAnsi"/>
                <w:b/>
                <w:bCs/>
                <w:sz w:val="20"/>
                <w:szCs w:val="20"/>
              </w:rPr>
              <w:t>Annual Mean: Annualised and Bias Adjusted</w:t>
            </w:r>
          </w:p>
        </w:tc>
        <w:tc>
          <w:tcPr>
            <w:tcW w:w="944" w:type="dxa"/>
            <w:shd w:val="clear" w:color="auto" w:fill="D6E3BC"/>
            <w:vAlign w:val="center"/>
          </w:tcPr>
          <w:p w14:paraId="6B08C2BC" w14:textId="31417F91" w:rsidR="00C36482" w:rsidRPr="00F0357D" w:rsidRDefault="00C36482" w:rsidP="00FE67F7">
            <w:pPr>
              <w:spacing w:line="240" w:lineRule="auto"/>
              <w:jc w:val="center"/>
              <w:rPr>
                <w:rFonts w:asciiTheme="minorHAnsi" w:hAnsiTheme="minorHAnsi" w:cstheme="minorHAnsi"/>
                <w:b/>
                <w:bCs/>
                <w:sz w:val="20"/>
                <w:szCs w:val="20"/>
              </w:rPr>
            </w:pPr>
            <w:r w:rsidRPr="00F0357D">
              <w:rPr>
                <w:rFonts w:asciiTheme="minorHAnsi" w:hAnsiTheme="minorHAnsi" w:cstheme="minorHAnsi"/>
                <w:b/>
                <w:bCs/>
                <w:sz w:val="20"/>
                <w:szCs w:val="20"/>
              </w:rPr>
              <w:t>Annual Mean: Distance Corrected to Nearest Exposure</w:t>
            </w:r>
          </w:p>
        </w:tc>
        <w:tc>
          <w:tcPr>
            <w:tcW w:w="2977" w:type="dxa"/>
            <w:shd w:val="clear" w:color="auto" w:fill="D6E3BC"/>
            <w:vAlign w:val="center"/>
          </w:tcPr>
          <w:p w14:paraId="40364BD6" w14:textId="38C7AFA6" w:rsidR="00C36482" w:rsidRPr="00F0357D" w:rsidRDefault="00C36482" w:rsidP="00FE67F7">
            <w:pPr>
              <w:spacing w:line="240" w:lineRule="auto"/>
              <w:jc w:val="center"/>
              <w:rPr>
                <w:rFonts w:asciiTheme="minorHAnsi" w:hAnsiTheme="minorHAnsi" w:cstheme="minorHAnsi"/>
                <w:b/>
                <w:bCs/>
                <w:sz w:val="20"/>
                <w:szCs w:val="20"/>
              </w:rPr>
            </w:pPr>
            <w:r w:rsidRPr="00F0357D">
              <w:rPr>
                <w:rFonts w:asciiTheme="minorHAnsi" w:hAnsiTheme="minorHAnsi" w:cstheme="minorHAnsi"/>
                <w:b/>
                <w:bCs/>
                <w:sz w:val="20"/>
                <w:szCs w:val="20"/>
              </w:rPr>
              <w:t>Comment</w:t>
            </w:r>
          </w:p>
        </w:tc>
      </w:tr>
      <w:tr w:rsidR="00F0357D" w:rsidRPr="00050ED1" w14:paraId="3829D8C4" w14:textId="77777777" w:rsidTr="00F0357D">
        <w:trPr>
          <w:cantSplit/>
          <w:trHeight w:val="507"/>
        </w:trPr>
        <w:tc>
          <w:tcPr>
            <w:tcW w:w="686" w:type="dxa"/>
            <w:vAlign w:val="center"/>
          </w:tcPr>
          <w:p w14:paraId="5A9A374B" w14:textId="321C726E"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&lt;DT1&gt;</w:t>
            </w:r>
          </w:p>
        </w:tc>
        <w:tc>
          <w:tcPr>
            <w:tcW w:w="909" w:type="dxa"/>
            <w:vAlign w:val="center"/>
          </w:tcPr>
          <w:p w14:paraId="694810BC" w14:textId="236C097B"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&lt;666555&gt;</w:t>
            </w:r>
          </w:p>
        </w:tc>
        <w:tc>
          <w:tcPr>
            <w:tcW w:w="960" w:type="dxa"/>
            <w:vAlign w:val="center"/>
          </w:tcPr>
          <w:p w14:paraId="0CB6E9FF" w14:textId="50A4DDAF"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&lt;333444&gt;</w:t>
            </w:r>
          </w:p>
        </w:tc>
        <w:tc>
          <w:tcPr>
            <w:tcW w:w="695" w:type="dxa"/>
            <w:vAlign w:val="center"/>
          </w:tcPr>
          <w:p w14:paraId="603B8C1D" w14:textId="7BE5ADFB"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&lt;36.0&gt;</w:t>
            </w:r>
          </w:p>
        </w:tc>
        <w:tc>
          <w:tcPr>
            <w:tcW w:w="695" w:type="dxa"/>
            <w:vAlign w:val="center"/>
          </w:tcPr>
          <w:p w14:paraId="677B2261" w14:textId="0D5C2828"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&lt;42.1&gt;</w:t>
            </w:r>
          </w:p>
        </w:tc>
        <w:tc>
          <w:tcPr>
            <w:tcW w:w="696" w:type="dxa"/>
            <w:vAlign w:val="center"/>
          </w:tcPr>
          <w:p w14:paraId="79E2C803" w14:textId="760FA0AD"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&lt;-&gt;</w:t>
            </w:r>
          </w:p>
        </w:tc>
        <w:tc>
          <w:tcPr>
            <w:tcW w:w="696" w:type="dxa"/>
            <w:vAlign w:val="center"/>
          </w:tcPr>
          <w:p w14:paraId="0C20270F" w14:textId="129A6983"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&lt;-&gt;</w:t>
            </w:r>
          </w:p>
        </w:tc>
        <w:tc>
          <w:tcPr>
            <w:tcW w:w="696" w:type="dxa"/>
            <w:vAlign w:val="center"/>
          </w:tcPr>
          <w:p w14:paraId="4887299D" w14:textId="70C62C79" w:rsidR="00D84C4B" w:rsidRPr="00F0357D" w:rsidRDefault="00D84C4B" w:rsidP="00FE67F7">
            <w:pPr>
              <w:spacing w:before="0" w:after="0" w:line="240" w:lineRule="auto"/>
              <w:jc w:val="center"/>
              <w:rPr>
                <w:rFonts w:asciiTheme="minorHAnsi" w:hAnsiTheme="minorHAnsi" w:cstheme="minorHAnsi"/>
                <w:b/>
                <w:color w:val="FF0000"/>
                <w:sz w:val="20"/>
                <w:szCs w:val="20"/>
              </w:rPr>
            </w:pPr>
            <w:r w:rsidRPr="00F0357D">
              <w:rPr>
                <w:rFonts w:asciiTheme="minorHAnsi" w:hAnsiTheme="minorHAnsi" w:cstheme="minorHAnsi"/>
                <w:color w:val="FF0000"/>
                <w:sz w:val="20"/>
                <w:szCs w:val="20"/>
              </w:rPr>
              <w:t>&lt;59.1&gt;</w:t>
            </w:r>
          </w:p>
        </w:tc>
        <w:tc>
          <w:tcPr>
            <w:tcW w:w="696" w:type="dxa"/>
            <w:vAlign w:val="center"/>
          </w:tcPr>
          <w:p w14:paraId="04544A99" w14:textId="2B8703FD" w:rsidR="00D84C4B" w:rsidRPr="00F0357D" w:rsidRDefault="00D84C4B" w:rsidP="00FE67F7">
            <w:pPr>
              <w:spacing w:before="0" w:after="0" w:line="240" w:lineRule="auto"/>
              <w:jc w:val="center"/>
              <w:rPr>
                <w:rFonts w:asciiTheme="minorHAnsi" w:hAnsiTheme="minorHAnsi" w:cstheme="minorHAnsi"/>
                <w:b/>
                <w:color w:val="FF0000"/>
                <w:sz w:val="20"/>
                <w:szCs w:val="20"/>
              </w:rPr>
            </w:pPr>
            <w:r w:rsidRPr="00F0357D">
              <w:rPr>
                <w:rFonts w:asciiTheme="minorHAnsi" w:hAnsiTheme="minorHAnsi" w:cstheme="minorHAnsi"/>
                <w:color w:val="FF0000"/>
                <w:sz w:val="20"/>
                <w:szCs w:val="20"/>
              </w:rPr>
              <w:t>&lt;52.9&gt;</w:t>
            </w:r>
          </w:p>
        </w:tc>
        <w:tc>
          <w:tcPr>
            <w:tcW w:w="696" w:type="dxa"/>
            <w:vAlign w:val="center"/>
          </w:tcPr>
          <w:p w14:paraId="30BE8BE7" w14:textId="73CAA00E" w:rsidR="00D84C4B" w:rsidRPr="00F0357D" w:rsidRDefault="00D84C4B" w:rsidP="00FE67F7">
            <w:pPr>
              <w:spacing w:before="0" w:after="0" w:line="240" w:lineRule="auto"/>
              <w:jc w:val="center"/>
              <w:rPr>
                <w:rFonts w:asciiTheme="minorHAnsi" w:hAnsiTheme="minorHAnsi" w:cstheme="minorHAnsi"/>
                <w:bCs/>
                <w:color w:val="FF0000"/>
                <w:sz w:val="20"/>
                <w:szCs w:val="20"/>
              </w:rPr>
            </w:pPr>
            <w:r w:rsidRPr="00F0357D">
              <w:rPr>
                <w:rFonts w:asciiTheme="minorHAnsi" w:hAnsiTheme="minorHAnsi" w:cstheme="minorHAnsi"/>
                <w:color w:val="FF0000"/>
                <w:sz w:val="20"/>
                <w:szCs w:val="20"/>
              </w:rPr>
              <w:t>&lt;-&gt;</w:t>
            </w:r>
          </w:p>
        </w:tc>
        <w:tc>
          <w:tcPr>
            <w:tcW w:w="696" w:type="dxa"/>
            <w:vAlign w:val="center"/>
          </w:tcPr>
          <w:p w14:paraId="1909D8DD" w14:textId="3F6B40A2"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&lt;47.0&gt;</w:t>
            </w:r>
          </w:p>
        </w:tc>
        <w:tc>
          <w:tcPr>
            <w:tcW w:w="696" w:type="dxa"/>
            <w:vAlign w:val="center"/>
          </w:tcPr>
          <w:p w14:paraId="729C2337" w14:textId="109B50F5"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&lt;55.0&gt;</w:t>
            </w:r>
          </w:p>
        </w:tc>
        <w:tc>
          <w:tcPr>
            <w:tcW w:w="696" w:type="dxa"/>
            <w:vAlign w:val="center"/>
          </w:tcPr>
          <w:p w14:paraId="6FF689B4" w14:textId="317D9322"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&lt;38.4&gt;</w:t>
            </w:r>
          </w:p>
        </w:tc>
        <w:tc>
          <w:tcPr>
            <w:tcW w:w="696" w:type="dxa"/>
            <w:vAlign w:val="center"/>
          </w:tcPr>
          <w:p w14:paraId="718A69DC" w14:textId="398247CF"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&lt;45.2&gt;</w:t>
            </w:r>
          </w:p>
        </w:tc>
        <w:tc>
          <w:tcPr>
            <w:tcW w:w="696" w:type="dxa"/>
            <w:vAlign w:val="center"/>
          </w:tcPr>
          <w:p w14:paraId="26F88575" w14:textId="56099C7A"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&lt;46.8&gt;</w:t>
            </w:r>
          </w:p>
        </w:tc>
        <w:tc>
          <w:tcPr>
            <w:tcW w:w="738" w:type="dxa"/>
            <w:vAlign w:val="center"/>
          </w:tcPr>
          <w:p w14:paraId="39B0A6CF" w14:textId="49C4CAB6"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&lt;46.9&gt;</w:t>
            </w:r>
          </w:p>
        </w:tc>
        <w:tc>
          <w:tcPr>
            <w:tcW w:w="1046" w:type="dxa"/>
            <w:vAlign w:val="center"/>
          </w:tcPr>
          <w:p w14:paraId="4AC7BF8F" w14:textId="1DA19285"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&lt;44.9&gt;</w:t>
            </w:r>
          </w:p>
        </w:tc>
        <w:tc>
          <w:tcPr>
            <w:tcW w:w="944" w:type="dxa"/>
            <w:vAlign w:val="center"/>
          </w:tcPr>
          <w:p w14:paraId="2D5A0FD4" w14:textId="5A7EA918"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&lt;25.9&gt;</w:t>
            </w:r>
          </w:p>
        </w:tc>
        <w:tc>
          <w:tcPr>
            <w:tcW w:w="2977" w:type="dxa"/>
            <w:vAlign w:val="center"/>
          </w:tcPr>
          <w:p w14:paraId="6CA9533C" w14:textId="77777777" w:rsidR="00D84C4B" w:rsidRPr="00F0357D" w:rsidRDefault="00D84C4B" w:rsidP="00FE67F7">
            <w:pPr>
              <w:spacing w:before="0" w:after="0" w:line="240" w:lineRule="auto"/>
              <w:jc w:val="center"/>
              <w:rPr>
                <w:rFonts w:asciiTheme="minorHAnsi" w:hAnsiTheme="minorHAnsi" w:cstheme="minorHAnsi"/>
                <w:color w:val="FF0000"/>
                <w:sz w:val="20"/>
                <w:szCs w:val="20"/>
              </w:rPr>
            </w:pPr>
          </w:p>
        </w:tc>
      </w:tr>
      <w:tr w:rsidR="00F0357D" w:rsidRPr="00050ED1" w14:paraId="1E7C7759" w14:textId="77777777" w:rsidTr="00F0357D">
        <w:trPr>
          <w:cantSplit/>
          <w:trHeight w:val="507"/>
        </w:trPr>
        <w:tc>
          <w:tcPr>
            <w:tcW w:w="686" w:type="dxa"/>
            <w:vAlign w:val="center"/>
          </w:tcPr>
          <w:p w14:paraId="5ED37AD1" w14:textId="711EF324"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&lt;DT2&gt;</w:t>
            </w:r>
          </w:p>
        </w:tc>
        <w:tc>
          <w:tcPr>
            <w:tcW w:w="909" w:type="dxa"/>
            <w:vAlign w:val="center"/>
          </w:tcPr>
          <w:p w14:paraId="721B9C7C" w14:textId="76B79A26"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&lt;777444&gt;</w:t>
            </w:r>
          </w:p>
        </w:tc>
        <w:tc>
          <w:tcPr>
            <w:tcW w:w="960" w:type="dxa"/>
            <w:vAlign w:val="center"/>
          </w:tcPr>
          <w:p w14:paraId="284F24DA" w14:textId="4E931F7E"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&lt;333555&gt;</w:t>
            </w:r>
          </w:p>
        </w:tc>
        <w:tc>
          <w:tcPr>
            <w:tcW w:w="695" w:type="dxa"/>
            <w:vAlign w:val="center"/>
          </w:tcPr>
          <w:p w14:paraId="7F4596EF" w14:textId="665F258D"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&lt;35.7&gt;</w:t>
            </w:r>
          </w:p>
        </w:tc>
        <w:tc>
          <w:tcPr>
            <w:tcW w:w="695" w:type="dxa"/>
            <w:vAlign w:val="center"/>
          </w:tcPr>
          <w:p w14:paraId="2BBC4390" w14:textId="38A3820D"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&lt;23.3&gt;</w:t>
            </w:r>
          </w:p>
        </w:tc>
        <w:tc>
          <w:tcPr>
            <w:tcW w:w="696" w:type="dxa"/>
            <w:vAlign w:val="center"/>
          </w:tcPr>
          <w:p w14:paraId="7078C526" w14:textId="5751C0DF"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&lt;19.7&gt;</w:t>
            </w:r>
          </w:p>
        </w:tc>
        <w:tc>
          <w:tcPr>
            <w:tcW w:w="696" w:type="dxa"/>
            <w:vAlign w:val="center"/>
          </w:tcPr>
          <w:p w14:paraId="64303AD7" w14:textId="35250387"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&lt;17.1&gt;</w:t>
            </w:r>
          </w:p>
        </w:tc>
        <w:tc>
          <w:tcPr>
            <w:tcW w:w="696" w:type="dxa"/>
            <w:vAlign w:val="center"/>
          </w:tcPr>
          <w:p w14:paraId="294E23A6" w14:textId="689EF324" w:rsidR="00D84C4B" w:rsidRPr="00F0357D" w:rsidRDefault="00D84C4B" w:rsidP="00FE67F7">
            <w:pPr>
              <w:spacing w:before="0" w:after="0" w:line="240" w:lineRule="auto"/>
              <w:jc w:val="center"/>
              <w:rPr>
                <w:rFonts w:asciiTheme="minorHAnsi" w:hAnsiTheme="minorHAnsi" w:cstheme="minorHAnsi"/>
                <w:b/>
                <w:color w:val="FF0000"/>
                <w:sz w:val="20"/>
                <w:szCs w:val="20"/>
              </w:rPr>
            </w:pPr>
            <w:r w:rsidRPr="00F0357D">
              <w:rPr>
                <w:rFonts w:asciiTheme="minorHAnsi" w:hAnsiTheme="minorHAnsi" w:cstheme="minorHAnsi"/>
                <w:color w:val="FF0000"/>
                <w:sz w:val="20"/>
                <w:szCs w:val="20"/>
              </w:rPr>
              <w:t>&lt;18.2&gt;</w:t>
            </w:r>
          </w:p>
        </w:tc>
        <w:tc>
          <w:tcPr>
            <w:tcW w:w="696" w:type="dxa"/>
            <w:vAlign w:val="center"/>
          </w:tcPr>
          <w:p w14:paraId="35BA4D1B" w14:textId="61E7528E" w:rsidR="00D84C4B" w:rsidRPr="00F0357D" w:rsidRDefault="00D84C4B" w:rsidP="00FE67F7">
            <w:pPr>
              <w:spacing w:before="0" w:after="0" w:line="240" w:lineRule="auto"/>
              <w:jc w:val="center"/>
              <w:rPr>
                <w:rFonts w:asciiTheme="minorHAnsi" w:hAnsiTheme="minorHAnsi" w:cstheme="minorHAnsi"/>
                <w:b/>
                <w:color w:val="FF0000"/>
                <w:sz w:val="20"/>
                <w:szCs w:val="20"/>
              </w:rPr>
            </w:pPr>
            <w:r w:rsidRPr="00F0357D">
              <w:rPr>
                <w:rFonts w:asciiTheme="minorHAnsi" w:hAnsiTheme="minorHAnsi" w:cstheme="minorHAnsi"/>
                <w:color w:val="FF0000"/>
                <w:sz w:val="20"/>
                <w:szCs w:val="20"/>
              </w:rPr>
              <w:t>&lt;19.5&gt;</w:t>
            </w:r>
          </w:p>
        </w:tc>
        <w:tc>
          <w:tcPr>
            <w:tcW w:w="696" w:type="dxa"/>
            <w:vAlign w:val="center"/>
          </w:tcPr>
          <w:p w14:paraId="472CC852" w14:textId="20B11E4C" w:rsidR="00D84C4B" w:rsidRPr="00F0357D" w:rsidRDefault="00D84C4B" w:rsidP="00FE67F7">
            <w:pPr>
              <w:spacing w:before="0" w:after="0" w:line="240" w:lineRule="auto"/>
              <w:jc w:val="center"/>
              <w:rPr>
                <w:rFonts w:asciiTheme="minorHAnsi" w:hAnsiTheme="minorHAnsi" w:cstheme="minorHAnsi"/>
                <w:bCs/>
                <w:color w:val="FF0000"/>
                <w:sz w:val="20"/>
                <w:szCs w:val="20"/>
              </w:rPr>
            </w:pPr>
            <w:r w:rsidRPr="00F0357D">
              <w:rPr>
                <w:rFonts w:asciiTheme="minorHAnsi" w:hAnsiTheme="minorHAnsi" w:cstheme="minorHAnsi"/>
                <w:color w:val="FF0000"/>
                <w:sz w:val="20"/>
                <w:szCs w:val="20"/>
              </w:rPr>
              <w:t>&lt;25.7&gt;</w:t>
            </w:r>
          </w:p>
        </w:tc>
        <w:tc>
          <w:tcPr>
            <w:tcW w:w="696" w:type="dxa"/>
            <w:vAlign w:val="center"/>
          </w:tcPr>
          <w:p w14:paraId="1C0DBE85" w14:textId="45E40B52"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&lt;17.0&gt;</w:t>
            </w:r>
          </w:p>
        </w:tc>
        <w:tc>
          <w:tcPr>
            <w:tcW w:w="696" w:type="dxa"/>
            <w:vAlign w:val="center"/>
          </w:tcPr>
          <w:p w14:paraId="221CA2AB" w14:textId="58932E17"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&lt;27.0&gt;</w:t>
            </w:r>
          </w:p>
        </w:tc>
        <w:tc>
          <w:tcPr>
            <w:tcW w:w="696" w:type="dxa"/>
            <w:vAlign w:val="center"/>
          </w:tcPr>
          <w:p w14:paraId="50AEAB53" w14:textId="215C1860"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&lt;19.0&gt;</w:t>
            </w:r>
          </w:p>
        </w:tc>
        <w:tc>
          <w:tcPr>
            <w:tcW w:w="696" w:type="dxa"/>
            <w:vAlign w:val="center"/>
          </w:tcPr>
          <w:p w14:paraId="04CBC40F" w14:textId="651FE38E"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&lt;33.0&gt;</w:t>
            </w:r>
          </w:p>
        </w:tc>
        <w:tc>
          <w:tcPr>
            <w:tcW w:w="696" w:type="dxa"/>
            <w:vAlign w:val="center"/>
          </w:tcPr>
          <w:p w14:paraId="2F3B6CDB" w14:textId="13699FC5"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&lt;27.6&gt;</w:t>
            </w:r>
          </w:p>
        </w:tc>
        <w:tc>
          <w:tcPr>
            <w:tcW w:w="738" w:type="dxa"/>
            <w:vAlign w:val="center"/>
          </w:tcPr>
          <w:p w14:paraId="487D9BC3" w14:textId="56231298"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&lt;23.6&gt;</w:t>
            </w:r>
          </w:p>
        </w:tc>
        <w:tc>
          <w:tcPr>
            <w:tcW w:w="1046" w:type="dxa"/>
            <w:vAlign w:val="center"/>
          </w:tcPr>
          <w:p w14:paraId="352E0AA7" w14:textId="1A8D3CBE"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&lt;21.6&gt;</w:t>
            </w:r>
          </w:p>
        </w:tc>
        <w:tc>
          <w:tcPr>
            <w:tcW w:w="944" w:type="dxa"/>
            <w:vAlign w:val="center"/>
          </w:tcPr>
          <w:p w14:paraId="0DF6E76A" w14:textId="3760119A" w:rsidR="00D84C4B" w:rsidRPr="00F0357D" w:rsidRDefault="00D84C4B" w:rsidP="00FE67F7">
            <w:pPr>
              <w:spacing w:before="0" w:after="0" w:line="240" w:lineRule="auto"/>
              <w:jc w:val="center"/>
              <w:rPr>
                <w:rFonts w:asciiTheme="minorHAnsi" w:hAnsiTheme="minorHAnsi" w:cstheme="minorHAnsi"/>
                <w:color w:val="FF0000"/>
                <w:sz w:val="20"/>
                <w:szCs w:val="20"/>
              </w:rPr>
            </w:pPr>
            <w:r w:rsidRPr="00F0357D">
              <w:rPr>
                <w:rFonts w:asciiTheme="minorHAnsi" w:hAnsiTheme="minorHAnsi" w:cstheme="minorHAnsi"/>
                <w:color w:val="FF0000"/>
                <w:sz w:val="20"/>
                <w:szCs w:val="20"/>
              </w:rPr>
              <w:t>&lt;-&gt;</w:t>
            </w:r>
          </w:p>
        </w:tc>
        <w:tc>
          <w:tcPr>
            <w:tcW w:w="2977" w:type="dxa"/>
            <w:vAlign w:val="center"/>
          </w:tcPr>
          <w:p w14:paraId="2BEE8085" w14:textId="77777777" w:rsidR="00D84C4B" w:rsidRPr="00F0357D" w:rsidRDefault="00D84C4B" w:rsidP="00FE67F7">
            <w:pPr>
              <w:spacing w:before="0" w:after="0" w:line="240" w:lineRule="auto"/>
              <w:jc w:val="center"/>
              <w:rPr>
                <w:rFonts w:asciiTheme="minorHAnsi" w:hAnsiTheme="minorHAnsi" w:cstheme="minorHAnsi"/>
                <w:color w:val="FF0000"/>
                <w:sz w:val="20"/>
                <w:szCs w:val="20"/>
              </w:rPr>
            </w:pPr>
          </w:p>
        </w:tc>
      </w:tr>
    </w:tbl>
    <w:p w14:paraId="7137E423" w14:textId="77777777" w:rsidR="005816BE" w:rsidRDefault="005816BE" w:rsidP="005F7E03">
      <w:pPr>
        <w:spacing w:line="240" w:lineRule="auto"/>
        <w:rPr>
          <w:b/>
          <w:color w:val="FF0000"/>
        </w:rPr>
      </w:pPr>
    </w:p>
    <w:p w14:paraId="2CBB2F0E" w14:textId="77777777" w:rsidR="00B96E9E" w:rsidRPr="00ED22FB" w:rsidRDefault="00B96E9E" w:rsidP="00B96E9E">
      <w:pPr>
        <w:spacing w:line="240" w:lineRule="auto"/>
        <w:rPr>
          <w:b/>
          <w:color w:val="FF0000"/>
        </w:rPr>
      </w:pPr>
      <w:r>
        <w:rPr>
          <w:b/>
          <w:color w:val="FF0000"/>
        </w:rPr>
        <w:t>&lt;</w:t>
      </w:r>
      <w:r w:rsidRPr="00ED22FB">
        <w:rPr>
          <w:b/>
          <w:color w:val="FF0000"/>
        </w:rPr>
        <w:t xml:space="preserve">CLICK HERE THEN PASTE COMPLETED DATA ROWS FROM </w:t>
      </w:r>
      <w:r>
        <w:rPr>
          <w:b/>
          <w:color w:val="FF0000"/>
        </w:rPr>
        <w:t>LAQM DATA PROCESSING TOOL (IF UTILISED)&gt;</w:t>
      </w:r>
    </w:p>
    <w:p w14:paraId="2408FDFC" w14:textId="70F616E5" w:rsidR="00B96E9E" w:rsidRDefault="00B72701" w:rsidP="00B96E9E">
      <w:pPr>
        <w:spacing w:line="240" w:lineRule="auto"/>
        <w:rPr>
          <w:b/>
          <w:szCs w:val="20"/>
        </w:rPr>
      </w:pPr>
      <w:sdt>
        <w:sdtPr>
          <w:rPr>
            <w:color w:val="2B579A"/>
            <w:szCs w:val="20"/>
            <w:shd w:val="clear" w:color="auto" w:fill="E6E6E6"/>
          </w:rPr>
          <w:id w:val="72944003"/>
          <w14:checkbox>
            <w14:checked w14:val="0"/>
            <w14:checkedState w14:val="2612" w14:font="MS Gothic"/>
            <w14:uncheckedState w14:val="2610" w14:font="MS Gothic"/>
          </w14:checkbox>
        </w:sdtPr>
        <w:sdtContent>
          <w:r w:rsidR="00B96E9E">
            <w:rPr>
              <w:rFonts w:ascii="MS Gothic" w:eastAsia="MS Gothic" w:hAnsi="MS Gothic" w:hint="eastAsia"/>
              <w:szCs w:val="20"/>
            </w:rPr>
            <w:t>☐</w:t>
          </w:r>
        </w:sdtContent>
      </w:sdt>
      <w:r w:rsidR="00B96E9E" w:rsidRPr="00130A54">
        <w:rPr>
          <w:szCs w:val="20"/>
        </w:rPr>
        <w:t xml:space="preserve"> </w:t>
      </w:r>
      <w:r w:rsidR="00B96E9E" w:rsidRPr="0046419E">
        <w:rPr>
          <w:b/>
          <w:bCs/>
          <w:szCs w:val="20"/>
        </w:rPr>
        <w:t>All erroneous data has been removed</w:t>
      </w:r>
      <w:r w:rsidR="00B96E9E">
        <w:rPr>
          <w:b/>
          <w:bCs/>
          <w:szCs w:val="20"/>
        </w:rPr>
        <w:t xml:space="preserve"> from</w:t>
      </w:r>
      <w:r w:rsidR="00B96E9E" w:rsidRPr="0046419E">
        <w:rPr>
          <w:b/>
          <w:bCs/>
          <w:szCs w:val="20"/>
        </w:rPr>
        <w:t xml:space="preserve"> the NO</w:t>
      </w:r>
      <w:r w:rsidR="00B96E9E" w:rsidRPr="007E6920">
        <w:rPr>
          <w:b/>
          <w:bCs/>
          <w:szCs w:val="20"/>
          <w:vertAlign w:val="subscript"/>
        </w:rPr>
        <w:t>2</w:t>
      </w:r>
      <w:r w:rsidR="00B96E9E" w:rsidRPr="0046419E">
        <w:rPr>
          <w:b/>
          <w:bCs/>
          <w:szCs w:val="20"/>
        </w:rPr>
        <w:t xml:space="preserve"> diffusion tube dataset presented in Table </w:t>
      </w:r>
      <w:r w:rsidR="00B96E9E">
        <w:rPr>
          <w:b/>
          <w:bCs/>
          <w:szCs w:val="20"/>
        </w:rPr>
        <w:t>A</w:t>
      </w:r>
      <w:r w:rsidR="00B96E9E" w:rsidRPr="0046419E">
        <w:rPr>
          <w:b/>
          <w:bCs/>
          <w:szCs w:val="20"/>
        </w:rPr>
        <w:t>.1</w:t>
      </w:r>
      <w:r w:rsidR="00B96E9E">
        <w:rPr>
          <w:szCs w:val="20"/>
        </w:rPr>
        <w:t xml:space="preserve"> </w:t>
      </w:r>
      <w:r w:rsidR="00B96E9E" w:rsidRPr="00EF4CB5">
        <w:rPr>
          <w:rFonts w:cs="Arial"/>
          <w:b/>
          <w:iCs/>
          <w:color w:val="FF0000"/>
          <w:szCs w:val="20"/>
        </w:rPr>
        <w:t>(confirm by selecting in box)</w:t>
      </w:r>
      <w:r w:rsidR="00B96E9E" w:rsidRPr="00090C17">
        <w:rPr>
          <w:b/>
          <w:szCs w:val="20"/>
        </w:rPr>
        <w:t>.</w:t>
      </w:r>
    </w:p>
    <w:p w14:paraId="0804747B" w14:textId="77777777" w:rsidR="00B96E9E" w:rsidRPr="00130A54" w:rsidRDefault="00B72701" w:rsidP="00B96E9E">
      <w:pPr>
        <w:spacing w:line="240" w:lineRule="auto"/>
        <w:rPr>
          <w:szCs w:val="20"/>
        </w:rPr>
      </w:pPr>
      <w:sdt>
        <w:sdtPr>
          <w:rPr>
            <w:color w:val="2B579A"/>
            <w:szCs w:val="20"/>
            <w:shd w:val="clear" w:color="auto" w:fill="E6E6E6"/>
          </w:rPr>
          <w:id w:val="144243038"/>
          <w14:checkbox>
            <w14:checked w14:val="0"/>
            <w14:checkedState w14:val="2612" w14:font="MS Gothic"/>
            <w14:uncheckedState w14:val="2610" w14:font="MS Gothic"/>
          </w14:checkbox>
        </w:sdtPr>
        <w:sdtContent>
          <w:r w:rsidR="00B96E9E">
            <w:rPr>
              <w:rFonts w:ascii="MS Gothic" w:eastAsia="MS Gothic" w:hAnsi="MS Gothic" w:hint="eastAsia"/>
              <w:szCs w:val="20"/>
            </w:rPr>
            <w:t>☐</w:t>
          </w:r>
        </w:sdtContent>
      </w:sdt>
      <w:r w:rsidR="00B96E9E" w:rsidRPr="00130A54">
        <w:rPr>
          <w:szCs w:val="20"/>
        </w:rPr>
        <w:t xml:space="preserve"> </w:t>
      </w:r>
      <w:r w:rsidR="00B96E9E" w:rsidRPr="00090C17">
        <w:rPr>
          <w:b/>
          <w:szCs w:val="20"/>
        </w:rPr>
        <w:t>Annualisation has been conducted where data capture is &lt;75%</w:t>
      </w:r>
      <w:r w:rsidR="00B96E9E">
        <w:rPr>
          <w:b/>
          <w:szCs w:val="20"/>
        </w:rPr>
        <w:t xml:space="preserve"> and &gt;25% in line with LAQM.TG22 </w:t>
      </w:r>
      <w:r w:rsidR="00B96E9E" w:rsidRPr="00EF4CB5">
        <w:rPr>
          <w:rFonts w:cs="Arial"/>
          <w:b/>
          <w:iCs/>
          <w:color w:val="FF0000"/>
          <w:szCs w:val="20"/>
        </w:rPr>
        <w:t>(confirm by selecting in box)</w:t>
      </w:r>
      <w:r w:rsidR="00B96E9E" w:rsidRPr="00090C17">
        <w:rPr>
          <w:b/>
          <w:szCs w:val="20"/>
        </w:rPr>
        <w:t>.</w:t>
      </w:r>
    </w:p>
    <w:p w14:paraId="2DF5548C" w14:textId="77777777" w:rsidR="00B96E9E" w:rsidRPr="00130A54" w:rsidRDefault="00B72701" w:rsidP="00B96E9E">
      <w:pPr>
        <w:spacing w:line="240" w:lineRule="auto"/>
        <w:rPr>
          <w:szCs w:val="20"/>
        </w:rPr>
      </w:pPr>
      <w:sdt>
        <w:sdtPr>
          <w:rPr>
            <w:color w:val="2B579A"/>
            <w:szCs w:val="20"/>
            <w:shd w:val="clear" w:color="auto" w:fill="E6E6E6"/>
          </w:rPr>
          <w:id w:val="1445962369"/>
          <w14:checkbox>
            <w14:checked w14:val="0"/>
            <w14:checkedState w14:val="2612" w14:font="MS Gothic"/>
            <w14:uncheckedState w14:val="2610" w14:font="MS Gothic"/>
          </w14:checkbox>
        </w:sdtPr>
        <w:sdtContent>
          <w:r w:rsidR="00B96E9E">
            <w:rPr>
              <w:rFonts w:ascii="MS Gothic" w:eastAsia="MS Gothic" w:hAnsi="MS Gothic" w:hint="eastAsia"/>
              <w:szCs w:val="20"/>
            </w:rPr>
            <w:t>☐</w:t>
          </w:r>
        </w:sdtContent>
      </w:sdt>
      <w:r w:rsidR="00B96E9E" w:rsidRPr="00130A54">
        <w:rPr>
          <w:szCs w:val="20"/>
        </w:rPr>
        <w:t xml:space="preserve"> </w:t>
      </w:r>
      <w:r w:rsidR="00B96E9E" w:rsidRPr="00130A54">
        <w:rPr>
          <w:b/>
          <w:szCs w:val="20"/>
        </w:rPr>
        <w:t>Local bias adjustment factor used</w:t>
      </w:r>
      <w:r w:rsidR="00B96E9E">
        <w:rPr>
          <w:b/>
          <w:szCs w:val="20"/>
        </w:rPr>
        <w:t xml:space="preserve"> </w:t>
      </w:r>
      <w:r w:rsidR="00B96E9E" w:rsidRPr="00EF4CB5">
        <w:rPr>
          <w:rFonts w:cs="Arial"/>
          <w:b/>
          <w:iCs/>
          <w:color w:val="FF0000"/>
          <w:szCs w:val="20"/>
        </w:rPr>
        <w:t>(confirm by selecting in box)</w:t>
      </w:r>
      <w:r w:rsidR="00B96E9E" w:rsidRPr="00090C17">
        <w:rPr>
          <w:b/>
          <w:szCs w:val="20"/>
        </w:rPr>
        <w:t>.</w:t>
      </w:r>
    </w:p>
    <w:p w14:paraId="37B94BBD" w14:textId="77777777" w:rsidR="00B96E9E" w:rsidRPr="00130A54" w:rsidRDefault="00B72701" w:rsidP="00B96E9E">
      <w:pPr>
        <w:spacing w:line="240" w:lineRule="auto"/>
        <w:rPr>
          <w:szCs w:val="20"/>
        </w:rPr>
      </w:pPr>
      <w:sdt>
        <w:sdtPr>
          <w:rPr>
            <w:color w:val="2B579A"/>
            <w:szCs w:val="20"/>
            <w:shd w:val="clear" w:color="auto" w:fill="E6E6E6"/>
          </w:rPr>
          <w:id w:val="1100761818"/>
          <w14:checkbox>
            <w14:checked w14:val="0"/>
            <w14:checkedState w14:val="2612" w14:font="MS Gothic"/>
            <w14:uncheckedState w14:val="2610" w14:font="MS Gothic"/>
          </w14:checkbox>
        </w:sdtPr>
        <w:sdtContent>
          <w:r w:rsidR="00B96E9E">
            <w:rPr>
              <w:rFonts w:ascii="MS Gothic" w:eastAsia="MS Gothic" w:hAnsi="MS Gothic" w:hint="eastAsia"/>
              <w:szCs w:val="20"/>
            </w:rPr>
            <w:t>☐</w:t>
          </w:r>
        </w:sdtContent>
      </w:sdt>
      <w:r w:rsidR="00B96E9E" w:rsidRPr="00130A54">
        <w:rPr>
          <w:szCs w:val="20"/>
        </w:rPr>
        <w:t xml:space="preserve"> </w:t>
      </w:r>
      <w:r w:rsidR="00B96E9E" w:rsidRPr="00130A54">
        <w:rPr>
          <w:b/>
          <w:szCs w:val="20"/>
        </w:rPr>
        <w:t>National bias adjustment factor used</w:t>
      </w:r>
      <w:r w:rsidR="00B96E9E">
        <w:rPr>
          <w:b/>
          <w:szCs w:val="20"/>
        </w:rPr>
        <w:t xml:space="preserve"> </w:t>
      </w:r>
      <w:r w:rsidR="00B96E9E" w:rsidRPr="00EF4CB5">
        <w:rPr>
          <w:rFonts w:cs="Arial"/>
          <w:b/>
          <w:iCs/>
          <w:color w:val="FF0000"/>
          <w:szCs w:val="20"/>
        </w:rPr>
        <w:t>(confirm by selecting in box)</w:t>
      </w:r>
      <w:r w:rsidR="00B96E9E" w:rsidRPr="00090C17">
        <w:rPr>
          <w:b/>
          <w:szCs w:val="20"/>
        </w:rPr>
        <w:t>.</w:t>
      </w:r>
    </w:p>
    <w:p w14:paraId="5A9B5312" w14:textId="77777777" w:rsidR="00B96E9E" w:rsidRDefault="00B72701" w:rsidP="00B96E9E">
      <w:pPr>
        <w:spacing w:line="240" w:lineRule="auto"/>
        <w:rPr>
          <w:b/>
          <w:szCs w:val="20"/>
        </w:rPr>
      </w:pPr>
      <w:sdt>
        <w:sdtPr>
          <w:rPr>
            <w:color w:val="2B579A"/>
            <w:szCs w:val="20"/>
            <w:shd w:val="clear" w:color="auto" w:fill="E6E6E6"/>
          </w:rPr>
          <w:id w:val="1123340632"/>
          <w14:checkbox>
            <w14:checked w14:val="0"/>
            <w14:checkedState w14:val="2612" w14:font="MS Gothic"/>
            <w14:uncheckedState w14:val="2610" w14:font="MS Gothic"/>
          </w14:checkbox>
        </w:sdtPr>
        <w:sdtContent>
          <w:r w:rsidR="00B96E9E">
            <w:rPr>
              <w:rFonts w:ascii="MS Gothic" w:eastAsia="MS Gothic" w:hAnsi="MS Gothic" w:hint="eastAsia"/>
              <w:szCs w:val="20"/>
            </w:rPr>
            <w:t>☐</w:t>
          </w:r>
        </w:sdtContent>
      </w:sdt>
      <w:r w:rsidR="00B96E9E" w:rsidRPr="00130A54">
        <w:rPr>
          <w:szCs w:val="20"/>
        </w:rPr>
        <w:t xml:space="preserve"> </w:t>
      </w:r>
      <w:r w:rsidR="00B96E9E" w:rsidRPr="00130A54">
        <w:rPr>
          <w:b/>
          <w:szCs w:val="20"/>
        </w:rPr>
        <w:t>Where applicable, data has been distance corrected for relevant exposure in the final column</w:t>
      </w:r>
      <w:r w:rsidR="00B96E9E">
        <w:rPr>
          <w:b/>
          <w:szCs w:val="20"/>
        </w:rPr>
        <w:t xml:space="preserve"> </w:t>
      </w:r>
      <w:r w:rsidR="00B96E9E" w:rsidRPr="00EF4CB5">
        <w:rPr>
          <w:rFonts w:cs="Arial"/>
          <w:b/>
          <w:iCs/>
          <w:color w:val="FF0000"/>
          <w:szCs w:val="20"/>
        </w:rPr>
        <w:t>(confirm by selecting in box)</w:t>
      </w:r>
      <w:r w:rsidR="00B96E9E" w:rsidRPr="00090C17">
        <w:rPr>
          <w:b/>
          <w:szCs w:val="20"/>
        </w:rPr>
        <w:t>.</w:t>
      </w:r>
    </w:p>
    <w:p w14:paraId="13CEC956" w14:textId="578C3470" w:rsidR="00B96E9E" w:rsidRDefault="00B72701" w:rsidP="00B96E9E">
      <w:pPr>
        <w:spacing w:line="240" w:lineRule="auto"/>
        <w:rPr>
          <w:b/>
          <w:szCs w:val="24"/>
        </w:rPr>
      </w:pPr>
      <w:sdt>
        <w:sdtPr>
          <w:rPr>
            <w:color w:val="2B579A"/>
            <w:szCs w:val="24"/>
            <w:shd w:val="clear" w:color="auto" w:fill="E6E6E6"/>
          </w:rPr>
          <w:id w:val="746462841"/>
          <w14:checkbox>
            <w14:checked w14:val="0"/>
            <w14:checkedState w14:val="2612" w14:font="MS Gothic"/>
            <w14:uncheckedState w14:val="2610" w14:font="MS Gothic"/>
          </w14:checkbox>
        </w:sdtPr>
        <w:sdtContent>
          <w:r w:rsidR="00B96E9E">
            <w:rPr>
              <w:rFonts w:ascii="MS Gothic" w:eastAsia="MS Gothic" w:hAnsi="MS Gothic" w:hint="eastAsia"/>
              <w:szCs w:val="24"/>
            </w:rPr>
            <w:t>☐</w:t>
          </w:r>
        </w:sdtContent>
      </w:sdt>
      <w:r w:rsidR="00B96E9E" w:rsidRPr="00090C17">
        <w:rPr>
          <w:szCs w:val="24"/>
        </w:rPr>
        <w:t xml:space="preserve"> </w:t>
      </w:r>
      <w:r w:rsidR="00B96E9E" w:rsidRPr="000F02BA">
        <w:rPr>
          <w:rFonts w:cs="Arial"/>
          <w:b/>
          <w:color w:val="FF0000"/>
        </w:rPr>
        <w:t xml:space="preserve">&lt;Local Authority&gt; </w:t>
      </w:r>
      <w:r w:rsidR="00B96E9E" w:rsidRPr="00090C17">
        <w:rPr>
          <w:b/>
          <w:szCs w:val="24"/>
        </w:rPr>
        <w:t xml:space="preserve">confirm </w:t>
      </w:r>
      <w:r w:rsidR="00B96E9E">
        <w:rPr>
          <w:b/>
          <w:szCs w:val="24"/>
        </w:rPr>
        <w:t>that all 202</w:t>
      </w:r>
      <w:r w:rsidR="0066239E">
        <w:rPr>
          <w:b/>
          <w:szCs w:val="24"/>
        </w:rPr>
        <w:t>5</w:t>
      </w:r>
      <w:r w:rsidR="00B96E9E">
        <w:rPr>
          <w:b/>
          <w:szCs w:val="24"/>
        </w:rPr>
        <w:t xml:space="preserve"> diffusion tube data has been uploaded to the </w:t>
      </w:r>
      <w:r w:rsidR="00B96E9E" w:rsidRPr="00BC38DB">
        <w:rPr>
          <w:b/>
          <w:szCs w:val="24"/>
        </w:rPr>
        <w:t>Diffusion Tube Data Entry System</w:t>
      </w:r>
      <w:r w:rsidR="00B96E9E">
        <w:t xml:space="preserve"> </w:t>
      </w:r>
      <w:r w:rsidR="00B96E9E" w:rsidRPr="00EF4CB5">
        <w:rPr>
          <w:rFonts w:cs="Arial"/>
          <w:b/>
          <w:iCs/>
          <w:color w:val="FF0000"/>
          <w:szCs w:val="20"/>
        </w:rPr>
        <w:t>(confirm by selecting in box)</w:t>
      </w:r>
      <w:r w:rsidR="00B96E9E" w:rsidRPr="00090C17">
        <w:rPr>
          <w:b/>
          <w:szCs w:val="24"/>
        </w:rPr>
        <w:t>.</w:t>
      </w:r>
    </w:p>
    <w:p w14:paraId="7F0E9C04" w14:textId="77777777" w:rsidR="00B96E9E" w:rsidRPr="00130A54" w:rsidRDefault="00B96E9E" w:rsidP="00B96E9E">
      <w:pPr>
        <w:spacing w:line="240" w:lineRule="auto"/>
        <w:rPr>
          <w:b/>
        </w:rPr>
      </w:pPr>
      <w:r w:rsidRPr="00130A54">
        <w:rPr>
          <w:b/>
        </w:rPr>
        <w:t xml:space="preserve">Notes: </w:t>
      </w:r>
    </w:p>
    <w:p w14:paraId="6E8432FF" w14:textId="77777777" w:rsidR="00B96E9E" w:rsidRPr="00130A54" w:rsidRDefault="00B96E9E" w:rsidP="00B96E9E">
      <w:pPr>
        <w:spacing w:line="240" w:lineRule="auto"/>
      </w:pPr>
      <w:r w:rsidRPr="00130A54">
        <w:t>Exceedances of the NO</w:t>
      </w:r>
      <w:r w:rsidRPr="007E6920">
        <w:rPr>
          <w:vertAlign w:val="subscript"/>
        </w:rPr>
        <w:t>2</w:t>
      </w:r>
      <w:r w:rsidRPr="00130A54">
        <w:t xml:space="preserve"> annual mean objective of 40µg/m</w:t>
      </w:r>
      <w:r w:rsidRPr="00130A54">
        <w:rPr>
          <w:vertAlign w:val="superscript"/>
        </w:rPr>
        <w:t>3</w:t>
      </w:r>
      <w:r w:rsidRPr="00130A54">
        <w:t xml:space="preserve"> are shown in </w:t>
      </w:r>
      <w:r w:rsidRPr="00130A54">
        <w:rPr>
          <w:b/>
        </w:rPr>
        <w:t>bold</w:t>
      </w:r>
      <w:r w:rsidRPr="00130A54">
        <w:t>.</w:t>
      </w:r>
    </w:p>
    <w:p w14:paraId="60A5500E" w14:textId="77777777" w:rsidR="00B96E9E" w:rsidRPr="00130A54" w:rsidRDefault="00B96E9E" w:rsidP="00B96E9E">
      <w:pPr>
        <w:spacing w:line="240" w:lineRule="auto"/>
      </w:pPr>
      <w:r w:rsidRPr="00130A54">
        <w:t>NO</w:t>
      </w:r>
      <w:r w:rsidRPr="007E6920">
        <w:rPr>
          <w:vertAlign w:val="subscript"/>
        </w:rPr>
        <w:t>2</w:t>
      </w:r>
      <w:r w:rsidRPr="00130A54">
        <w:t xml:space="preserve"> annual means exceeding 60µg/m</w:t>
      </w:r>
      <w:r w:rsidRPr="00130A54">
        <w:rPr>
          <w:vertAlign w:val="superscript"/>
        </w:rPr>
        <w:t>3</w:t>
      </w:r>
      <w:r w:rsidRPr="00130A54">
        <w:t>, indicating a potential exceedance of the NO</w:t>
      </w:r>
      <w:r w:rsidRPr="007E6920">
        <w:rPr>
          <w:vertAlign w:val="subscript"/>
        </w:rPr>
        <w:t>2</w:t>
      </w:r>
      <w:r w:rsidRPr="00130A54">
        <w:t xml:space="preserve"> 1-hour mean objective are shown in </w:t>
      </w:r>
      <w:r w:rsidRPr="00130A54">
        <w:rPr>
          <w:b/>
          <w:u w:val="single"/>
        </w:rPr>
        <w:t>bold and underlined</w:t>
      </w:r>
      <w:r w:rsidRPr="00130A54">
        <w:t>.</w:t>
      </w:r>
    </w:p>
    <w:p w14:paraId="03528A9E" w14:textId="14086C8E" w:rsidR="00CD2FEB" w:rsidRPr="00F0357D" w:rsidRDefault="00B96E9E" w:rsidP="005F7E03">
      <w:pPr>
        <w:spacing w:line="240" w:lineRule="auto"/>
        <w:sectPr w:rsidR="00CD2FEB" w:rsidRPr="00F0357D" w:rsidSect="007645CD">
          <w:pgSz w:w="23808" w:h="16840" w:orient="landscape" w:code="8"/>
          <w:pgMar w:top="1134" w:right="1134" w:bottom="1134" w:left="1134" w:header="340" w:footer="340" w:gutter="0"/>
          <w:cols w:space="708"/>
          <w:docGrid w:linePitch="326"/>
        </w:sectPr>
      </w:pPr>
      <w:r w:rsidRPr="00130A54">
        <w:t xml:space="preserve">See </w:t>
      </w:r>
      <w:hyperlink w:anchor="_Appendix_C:_Supporting" w:history="1">
        <w:r w:rsidRPr="00803D59">
          <w:t>Appendix C</w:t>
        </w:r>
      </w:hyperlink>
      <w:r w:rsidRPr="00130A54">
        <w:t xml:space="preserve"> for details on bias adjustment and annualisation.</w:t>
      </w:r>
    </w:p>
    <w:p w14:paraId="6935186A" w14:textId="6C9C73B2" w:rsidR="008142E3" w:rsidRDefault="008142E3" w:rsidP="00400B0F">
      <w:pPr>
        <w:pStyle w:val="Heading1"/>
        <w:numPr>
          <w:ilvl w:val="0"/>
          <w:numId w:val="0"/>
        </w:numPr>
      </w:pPr>
      <w:bookmarkStart w:id="108" w:name="_Appendix_B:_Full"/>
      <w:bookmarkStart w:id="109" w:name="_Ref55286405"/>
      <w:bookmarkStart w:id="110" w:name="_Toc214550157"/>
      <w:bookmarkEnd w:id="87"/>
      <w:bookmarkEnd w:id="88"/>
      <w:bookmarkEnd w:id="108"/>
      <w:r>
        <w:lastRenderedPageBreak/>
        <w:t xml:space="preserve">Appendix B: </w:t>
      </w:r>
      <w:bookmarkEnd w:id="109"/>
      <w:r w:rsidR="00FD4D12">
        <w:t xml:space="preserve">A </w:t>
      </w:r>
      <w:r w:rsidR="00A45FA0">
        <w:t>S</w:t>
      </w:r>
      <w:r w:rsidR="00FD4D12">
        <w:t xml:space="preserve">ummary </w:t>
      </w:r>
      <w:r w:rsidR="00A45FA0">
        <w:t>of Local Air Quality Management</w:t>
      </w:r>
      <w:bookmarkEnd w:id="110"/>
    </w:p>
    <w:p w14:paraId="0B88B112" w14:textId="2E3D2B89" w:rsidR="00942708" w:rsidRDefault="00A45FA0" w:rsidP="002C2E9E">
      <w:pPr>
        <w:pStyle w:val="Heading2"/>
      </w:pPr>
      <w:bookmarkStart w:id="111" w:name="_Toc214550158"/>
      <w:r>
        <w:t>Purpose of an Annual Progress Report</w:t>
      </w:r>
      <w:bookmarkEnd w:id="111"/>
    </w:p>
    <w:p w14:paraId="1A638B72" w14:textId="5D9DE390" w:rsidR="00A45FA0" w:rsidRDefault="00A45FA0" w:rsidP="00A45FA0">
      <w:r>
        <w:t>This report fulfils the requirements of the Local Air Quality Management (LAQM) process as set out in the Environment Act 1995</w:t>
      </w:r>
      <w:r w:rsidR="000957E1" w:rsidRPr="000957E1">
        <w:t>, as amended by the Environment Act 2021</w:t>
      </w:r>
      <w:r w:rsidR="000805BE">
        <w:t>,</w:t>
      </w:r>
      <w:r>
        <w:t xml:space="preserve"> and associated government guidance. The LAQM process places an obligation on all local authorities to regularly review and assess air quality in their areas and to determine whether or not the air quality objectives are being achieved. Where exceedances occur, or are likely to occur, the local authority must then declare an Air Quality Management Area (AQMA) and prepare an Air Quality Action Plan (AQAP) within 18 months of declaration setting out the measures it intends to put in place in pursuit of the objectives. Action plans </w:t>
      </w:r>
      <w:r w:rsidR="00E4110E">
        <w:t xml:space="preserve">must </w:t>
      </w:r>
      <w:r>
        <w:t xml:space="preserve">then be reviewed and updated </w:t>
      </w:r>
      <w:r w:rsidR="0081660C">
        <w:t>no later than every five years; or if a local authority considers there is a need for further or different measures to be taken in order to achieve air quality standards; or if significant changes to sources occur within your local area.</w:t>
      </w:r>
    </w:p>
    <w:p w14:paraId="7BBBFA29" w14:textId="77E95885" w:rsidR="00A45FA0" w:rsidRPr="00A45FA0" w:rsidRDefault="00A45FA0" w:rsidP="00A45FA0">
      <w:r>
        <w:t>For Local Authorities in Wales, an Annual Progress Report replaces all other formal reporting requirements and have a very clear purpose of updating the general public on air quality, including what ongoing actions are being taken locally to improve it if necessary.</w:t>
      </w:r>
    </w:p>
    <w:p w14:paraId="3F81C0DE" w14:textId="0FDEBFCA" w:rsidR="00942708" w:rsidRDefault="00A45FA0" w:rsidP="002C2E9E">
      <w:pPr>
        <w:pStyle w:val="Heading2"/>
      </w:pPr>
      <w:bookmarkStart w:id="112" w:name="_Toc214550159"/>
      <w:r>
        <w:t>Air Quality Objectives</w:t>
      </w:r>
      <w:bookmarkEnd w:id="112"/>
    </w:p>
    <w:p w14:paraId="6E0FD117" w14:textId="304AB6BB" w:rsidR="00A45FA0" w:rsidRDefault="00A45FA0" w:rsidP="00A45FA0">
      <w:r>
        <w:t xml:space="preserve">The air quality objectives applicable to LAQM in Wales are set out in the Air Quality (Wales) Regulations 2000, No. 1940 (Wales 138), Air Quality (Amendment) (Wales) Regulations 2002, No 3182 (Wales 298), and are shown in </w:t>
      </w:r>
      <w:r w:rsidR="00174CFA">
        <w:fldChar w:fldCharType="begin"/>
      </w:r>
      <w:r w:rsidR="00174CFA">
        <w:instrText xml:space="preserve"> REF _Ref68432538 \h </w:instrText>
      </w:r>
      <w:r w:rsidR="00174CFA">
        <w:fldChar w:fldCharType="separate"/>
      </w:r>
      <w:r w:rsidR="00174CFA">
        <w:t>Table B.</w:t>
      </w:r>
      <w:r w:rsidR="00174CFA">
        <w:rPr>
          <w:noProof/>
        </w:rPr>
        <w:t>1</w:t>
      </w:r>
      <w:r w:rsidR="00174CFA">
        <w:fldChar w:fldCharType="end"/>
      </w:r>
      <w:r>
        <w:t>.</w:t>
      </w:r>
    </w:p>
    <w:p w14:paraId="6F7069DE" w14:textId="29C87038" w:rsidR="00A45FA0" w:rsidRDefault="00A45FA0" w:rsidP="00A45FA0">
      <w:r>
        <w:t>The table shows the objectives in units of microgrammes per cubic metre µg/m</w:t>
      </w:r>
      <w:r w:rsidRPr="00A45FA0">
        <w:rPr>
          <w:vertAlign w:val="superscript"/>
        </w:rPr>
        <w:t>3</w:t>
      </w:r>
      <w:r>
        <w:t xml:space="preserve"> (milligrammes per cubic metre, mg/m</w:t>
      </w:r>
      <w:r w:rsidRPr="00A45FA0">
        <w:rPr>
          <w:vertAlign w:val="superscript"/>
        </w:rPr>
        <w:t>3</w:t>
      </w:r>
      <w:r>
        <w:t xml:space="preserve"> for carbon m</w:t>
      </w:r>
      <w:r w:rsidR="007E6920">
        <w:t>ono</w:t>
      </w:r>
      <w:r w:rsidR="007E6920" w:rsidRPr="007E6920">
        <w:t>x</w:t>
      </w:r>
      <w:r>
        <w:t>ide) with the number of exceedances in each year that are permitted (where applicable).</w:t>
      </w:r>
    </w:p>
    <w:p w14:paraId="753DD738" w14:textId="752AAC43" w:rsidR="00A45FA0" w:rsidRDefault="00A45FA0">
      <w:pPr>
        <w:spacing w:before="0" w:after="0" w:line="240" w:lineRule="auto"/>
      </w:pPr>
      <w:r>
        <w:br w:type="page"/>
      </w:r>
    </w:p>
    <w:p w14:paraId="011F8918" w14:textId="1C9A29FE" w:rsidR="00A45FA0" w:rsidRDefault="00A45FA0" w:rsidP="00A45FA0">
      <w:pPr>
        <w:pStyle w:val="Caption"/>
      </w:pPr>
      <w:bookmarkStart w:id="113" w:name="_Ref68432538"/>
      <w:r>
        <w:lastRenderedPageBreak/>
        <w:t>Table B.</w:t>
      </w:r>
      <w:r w:rsidR="0026271A">
        <w:fldChar w:fldCharType="begin"/>
      </w:r>
      <w:r w:rsidR="0026271A">
        <w:instrText xml:space="preserve"> SEQ Table_B \* ARABIC </w:instrText>
      </w:r>
      <w:r w:rsidR="0026271A">
        <w:fldChar w:fldCharType="separate"/>
      </w:r>
      <w:r w:rsidR="0026271A">
        <w:rPr>
          <w:noProof/>
        </w:rPr>
        <w:t>1</w:t>
      </w:r>
      <w:r w:rsidR="0026271A">
        <w:rPr>
          <w:noProof/>
        </w:rPr>
        <w:fldChar w:fldCharType="end"/>
      </w:r>
      <w:bookmarkEnd w:id="113"/>
      <w:r>
        <w:t xml:space="preserve"> – Air </w:t>
      </w:r>
      <w:r w:rsidRPr="00A45FA0">
        <w:t>Quality Objectives Included in Regulations for the Purpose of LAQM in Wales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3698"/>
        <w:gridCol w:w="2332"/>
        <w:gridCol w:w="1699"/>
      </w:tblGrid>
      <w:tr w:rsidR="00A45FA0" w:rsidRPr="008A2FBF" w14:paraId="09557D1A" w14:textId="77777777" w:rsidTr="00F0357D">
        <w:trPr>
          <w:cantSplit/>
          <w:trHeight w:val="157"/>
          <w:tblHeader/>
        </w:trPr>
        <w:tc>
          <w:tcPr>
            <w:tcW w:w="983" w:type="pct"/>
            <w:shd w:val="clear" w:color="auto" w:fill="EAF1DD"/>
            <w:vAlign w:val="center"/>
          </w:tcPr>
          <w:p w14:paraId="333A4C72" w14:textId="77777777" w:rsidR="00A45FA0" w:rsidRPr="008A2FBF" w:rsidRDefault="00A45FA0" w:rsidP="00A45FA0">
            <w:pPr>
              <w:pStyle w:val="Style1"/>
              <w:spacing w:line="240" w:lineRule="auto"/>
              <w:jc w:val="center"/>
              <w:rPr>
                <w:rFonts w:cs="Arial"/>
                <w:b/>
                <w:sz w:val="22"/>
                <w:szCs w:val="22"/>
              </w:rPr>
            </w:pPr>
            <w:r w:rsidRPr="008A2FBF">
              <w:rPr>
                <w:rFonts w:cs="Arial"/>
                <w:b/>
                <w:sz w:val="22"/>
                <w:szCs w:val="22"/>
              </w:rPr>
              <w:t>Pollutant</w:t>
            </w:r>
          </w:p>
        </w:tc>
        <w:tc>
          <w:tcPr>
            <w:tcW w:w="1922" w:type="pct"/>
            <w:shd w:val="clear" w:color="auto" w:fill="EAF1DD"/>
            <w:vAlign w:val="center"/>
          </w:tcPr>
          <w:p w14:paraId="19CBF4EE" w14:textId="77E76704" w:rsidR="00A45FA0" w:rsidRPr="008A2FBF" w:rsidRDefault="00A45FA0" w:rsidP="00A45FA0">
            <w:pPr>
              <w:pStyle w:val="Style1"/>
              <w:spacing w:line="240" w:lineRule="auto"/>
              <w:jc w:val="center"/>
              <w:rPr>
                <w:rFonts w:cs="Arial"/>
                <w:b/>
                <w:sz w:val="22"/>
                <w:szCs w:val="22"/>
              </w:rPr>
            </w:pPr>
            <w:r w:rsidRPr="008A2FBF">
              <w:rPr>
                <w:rFonts w:cs="Arial"/>
                <w:b/>
                <w:sz w:val="22"/>
                <w:szCs w:val="22"/>
              </w:rPr>
              <w:t>Air Quality Objective: Concentration</w:t>
            </w:r>
          </w:p>
        </w:tc>
        <w:tc>
          <w:tcPr>
            <w:tcW w:w="1212" w:type="pct"/>
            <w:shd w:val="clear" w:color="auto" w:fill="EAF1DD"/>
            <w:vAlign w:val="center"/>
          </w:tcPr>
          <w:p w14:paraId="5E936DA8" w14:textId="631CD1A6" w:rsidR="00A45FA0" w:rsidRPr="008A2FBF" w:rsidRDefault="00A45FA0" w:rsidP="00A45FA0">
            <w:pPr>
              <w:pStyle w:val="Style1"/>
              <w:spacing w:line="240" w:lineRule="auto"/>
              <w:jc w:val="center"/>
              <w:rPr>
                <w:rFonts w:cs="Arial"/>
                <w:b/>
                <w:sz w:val="22"/>
                <w:szCs w:val="22"/>
              </w:rPr>
            </w:pPr>
            <w:r w:rsidRPr="008A2FBF">
              <w:rPr>
                <w:rFonts w:cs="Arial"/>
                <w:b/>
                <w:sz w:val="22"/>
                <w:szCs w:val="22"/>
              </w:rPr>
              <w:t>Air Quality Objective: Measured as</w:t>
            </w:r>
          </w:p>
        </w:tc>
        <w:tc>
          <w:tcPr>
            <w:tcW w:w="884" w:type="pct"/>
            <w:shd w:val="clear" w:color="auto" w:fill="EAF1DD"/>
          </w:tcPr>
          <w:p w14:paraId="58E2A15E" w14:textId="77777777" w:rsidR="00A45FA0" w:rsidRPr="008A2FBF" w:rsidRDefault="00A45FA0" w:rsidP="00A45FA0">
            <w:pPr>
              <w:pStyle w:val="Style1"/>
              <w:spacing w:line="240" w:lineRule="auto"/>
              <w:jc w:val="center"/>
              <w:rPr>
                <w:rFonts w:cs="Arial"/>
                <w:b/>
                <w:sz w:val="22"/>
                <w:szCs w:val="22"/>
              </w:rPr>
            </w:pPr>
            <w:r w:rsidRPr="008A2FBF">
              <w:rPr>
                <w:rFonts w:cs="Arial"/>
                <w:b/>
                <w:sz w:val="22"/>
                <w:szCs w:val="22"/>
              </w:rPr>
              <w:t>Date to be achieved by</w:t>
            </w:r>
          </w:p>
        </w:tc>
      </w:tr>
      <w:tr w:rsidR="00A45FA0" w:rsidRPr="008A2FBF" w14:paraId="4478E5ED" w14:textId="77777777" w:rsidTr="00F0357D">
        <w:trPr>
          <w:cantSplit/>
        </w:trPr>
        <w:tc>
          <w:tcPr>
            <w:tcW w:w="983" w:type="pct"/>
            <w:shd w:val="clear" w:color="auto" w:fill="EAF1DD"/>
            <w:vAlign w:val="center"/>
          </w:tcPr>
          <w:p w14:paraId="17969E2A" w14:textId="77777777" w:rsidR="00A45FA0" w:rsidRPr="008A2FBF" w:rsidRDefault="00A45FA0" w:rsidP="00A45FA0">
            <w:pPr>
              <w:spacing w:before="60" w:line="240" w:lineRule="auto"/>
              <w:jc w:val="center"/>
              <w:rPr>
                <w:rFonts w:cs="Arial"/>
                <w:b/>
                <w:sz w:val="22"/>
              </w:rPr>
            </w:pPr>
            <w:r w:rsidRPr="008A2FBF">
              <w:rPr>
                <w:rFonts w:cs="Arial"/>
                <w:b/>
                <w:sz w:val="22"/>
              </w:rPr>
              <w:t>Nitrogen Dioxide (NO</w:t>
            </w:r>
            <w:r w:rsidRPr="007E6920">
              <w:rPr>
                <w:rFonts w:cs="Arial"/>
                <w:b/>
                <w:sz w:val="22"/>
                <w:vertAlign w:val="subscript"/>
              </w:rPr>
              <w:t>2</w:t>
            </w:r>
            <w:r w:rsidRPr="008A2FBF">
              <w:rPr>
                <w:rFonts w:cs="Arial"/>
                <w:b/>
                <w:sz w:val="22"/>
              </w:rPr>
              <w:t>)</w:t>
            </w:r>
          </w:p>
        </w:tc>
        <w:tc>
          <w:tcPr>
            <w:tcW w:w="1922" w:type="pct"/>
            <w:vAlign w:val="center"/>
          </w:tcPr>
          <w:p w14:paraId="083E6BA1" w14:textId="77777777" w:rsidR="00A45FA0" w:rsidRPr="008A2FBF" w:rsidRDefault="00A45FA0" w:rsidP="00A45FA0">
            <w:pPr>
              <w:spacing w:before="60" w:line="240" w:lineRule="auto"/>
              <w:jc w:val="center"/>
              <w:rPr>
                <w:rFonts w:cs="Arial"/>
                <w:sz w:val="22"/>
              </w:rPr>
            </w:pPr>
            <w:r w:rsidRPr="008A2FBF">
              <w:rPr>
                <w:rFonts w:cs="Arial"/>
                <w:sz w:val="22"/>
              </w:rPr>
              <w:t>200µ</w:t>
            </w:r>
            <w:r w:rsidRPr="008A2FBF">
              <w:rPr>
                <w:rFonts w:cs="Arial"/>
                <w:iCs/>
                <w:sz w:val="22"/>
              </w:rPr>
              <w:t>g/m</w:t>
            </w:r>
            <w:r w:rsidRPr="008A2FBF">
              <w:rPr>
                <w:rFonts w:cs="Arial"/>
                <w:sz w:val="22"/>
                <w:vertAlign w:val="superscript"/>
              </w:rPr>
              <w:t>3</w:t>
            </w:r>
            <w:r w:rsidRPr="008A2FBF">
              <w:rPr>
                <w:rFonts w:cs="Arial"/>
                <w:sz w:val="22"/>
              </w:rPr>
              <w:t xml:space="preserve"> not to be exceeded more than 18 times a year</w:t>
            </w:r>
          </w:p>
        </w:tc>
        <w:tc>
          <w:tcPr>
            <w:tcW w:w="1212" w:type="pct"/>
            <w:vAlign w:val="center"/>
          </w:tcPr>
          <w:p w14:paraId="5DB3C612" w14:textId="77777777" w:rsidR="00A45FA0" w:rsidRPr="008A2FBF" w:rsidRDefault="00A45FA0" w:rsidP="00A45FA0">
            <w:pPr>
              <w:spacing w:before="60" w:line="240" w:lineRule="auto"/>
              <w:jc w:val="center"/>
              <w:rPr>
                <w:rFonts w:cs="Arial"/>
                <w:sz w:val="22"/>
              </w:rPr>
            </w:pPr>
            <w:r w:rsidRPr="008A2FBF">
              <w:rPr>
                <w:rFonts w:cs="Arial"/>
                <w:sz w:val="22"/>
              </w:rPr>
              <w:t>1-hour mean</w:t>
            </w:r>
          </w:p>
        </w:tc>
        <w:tc>
          <w:tcPr>
            <w:tcW w:w="884" w:type="pct"/>
            <w:vAlign w:val="center"/>
          </w:tcPr>
          <w:p w14:paraId="54C27E6C" w14:textId="77777777" w:rsidR="00A45FA0" w:rsidRPr="008A2FBF" w:rsidRDefault="00A45FA0" w:rsidP="00A45FA0">
            <w:pPr>
              <w:spacing w:before="60" w:line="240" w:lineRule="auto"/>
              <w:jc w:val="center"/>
              <w:rPr>
                <w:rFonts w:cs="Arial"/>
                <w:sz w:val="22"/>
              </w:rPr>
            </w:pPr>
            <w:r w:rsidRPr="008A2FBF">
              <w:rPr>
                <w:rFonts w:cs="Arial"/>
                <w:sz w:val="22"/>
              </w:rPr>
              <w:t>31.12.2005</w:t>
            </w:r>
          </w:p>
        </w:tc>
      </w:tr>
      <w:tr w:rsidR="00A45FA0" w:rsidRPr="008A2FBF" w14:paraId="299227D8" w14:textId="77777777" w:rsidTr="00F0357D">
        <w:trPr>
          <w:cantSplit/>
        </w:trPr>
        <w:tc>
          <w:tcPr>
            <w:tcW w:w="983" w:type="pct"/>
            <w:shd w:val="clear" w:color="auto" w:fill="EAF1DD"/>
            <w:vAlign w:val="center"/>
          </w:tcPr>
          <w:p w14:paraId="6D199621" w14:textId="6C4E20CC" w:rsidR="00A45FA0" w:rsidRPr="008A2FBF" w:rsidRDefault="00A45FA0" w:rsidP="00A45FA0">
            <w:pPr>
              <w:spacing w:before="60" w:line="240" w:lineRule="auto"/>
              <w:jc w:val="center"/>
              <w:rPr>
                <w:rFonts w:cs="Arial"/>
                <w:b/>
                <w:sz w:val="22"/>
              </w:rPr>
            </w:pPr>
            <w:r w:rsidRPr="008A2FBF">
              <w:rPr>
                <w:rFonts w:cs="Arial"/>
                <w:b/>
                <w:sz w:val="22"/>
              </w:rPr>
              <w:t>Nitrogen Dioxide (NO</w:t>
            </w:r>
            <w:r w:rsidRPr="007E6920">
              <w:rPr>
                <w:rFonts w:cs="Arial"/>
                <w:b/>
                <w:sz w:val="22"/>
                <w:vertAlign w:val="subscript"/>
              </w:rPr>
              <w:t>2</w:t>
            </w:r>
            <w:r w:rsidRPr="008A2FBF">
              <w:rPr>
                <w:rFonts w:cs="Arial"/>
                <w:b/>
                <w:sz w:val="22"/>
              </w:rPr>
              <w:t>)</w:t>
            </w:r>
          </w:p>
        </w:tc>
        <w:tc>
          <w:tcPr>
            <w:tcW w:w="1922" w:type="pct"/>
            <w:vAlign w:val="center"/>
          </w:tcPr>
          <w:p w14:paraId="09A15273" w14:textId="77777777" w:rsidR="00A45FA0" w:rsidRPr="008A2FBF" w:rsidRDefault="00A45FA0" w:rsidP="00A45FA0">
            <w:pPr>
              <w:spacing w:before="60" w:line="240" w:lineRule="auto"/>
              <w:jc w:val="center"/>
              <w:rPr>
                <w:rFonts w:cs="Arial"/>
                <w:sz w:val="22"/>
              </w:rPr>
            </w:pPr>
            <w:r w:rsidRPr="008A2FBF">
              <w:rPr>
                <w:rFonts w:cs="Arial"/>
                <w:sz w:val="22"/>
              </w:rPr>
              <w:t>40µ</w:t>
            </w:r>
            <w:r w:rsidRPr="008A2FBF">
              <w:rPr>
                <w:rFonts w:cs="Arial"/>
                <w:iCs/>
                <w:sz w:val="22"/>
              </w:rPr>
              <w:t>g/m</w:t>
            </w:r>
            <w:r w:rsidRPr="008A2FBF">
              <w:rPr>
                <w:rFonts w:cs="Arial"/>
                <w:sz w:val="22"/>
                <w:vertAlign w:val="superscript"/>
              </w:rPr>
              <w:t>3</w:t>
            </w:r>
          </w:p>
        </w:tc>
        <w:tc>
          <w:tcPr>
            <w:tcW w:w="1212" w:type="pct"/>
            <w:vAlign w:val="center"/>
          </w:tcPr>
          <w:p w14:paraId="0CE4ACF8" w14:textId="77777777" w:rsidR="00A45FA0" w:rsidRPr="008A2FBF" w:rsidRDefault="00A45FA0" w:rsidP="00A45FA0">
            <w:pPr>
              <w:spacing w:before="60" w:line="240" w:lineRule="auto"/>
              <w:jc w:val="center"/>
              <w:rPr>
                <w:rFonts w:cs="Arial"/>
                <w:sz w:val="22"/>
              </w:rPr>
            </w:pPr>
            <w:r w:rsidRPr="008A2FBF">
              <w:rPr>
                <w:rFonts w:cs="Arial"/>
                <w:sz w:val="22"/>
              </w:rPr>
              <w:t>Annual mean</w:t>
            </w:r>
          </w:p>
        </w:tc>
        <w:tc>
          <w:tcPr>
            <w:tcW w:w="884" w:type="pct"/>
            <w:vAlign w:val="center"/>
          </w:tcPr>
          <w:p w14:paraId="3BCC597F" w14:textId="77777777" w:rsidR="00A45FA0" w:rsidRPr="008A2FBF" w:rsidRDefault="00A45FA0" w:rsidP="00A45FA0">
            <w:pPr>
              <w:spacing w:before="60" w:line="240" w:lineRule="auto"/>
              <w:jc w:val="center"/>
              <w:rPr>
                <w:rFonts w:cs="Arial"/>
                <w:sz w:val="22"/>
              </w:rPr>
            </w:pPr>
            <w:r w:rsidRPr="008A2FBF">
              <w:rPr>
                <w:rFonts w:cs="Arial"/>
                <w:sz w:val="22"/>
              </w:rPr>
              <w:t>31.12.2005</w:t>
            </w:r>
          </w:p>
        </w:tc>
      </w:tr>
      <w:tr w:rsidR="00A45FA0" w:rsidRPr="008A2FBF" w14:paraId="3147E776" w14:textId="77777777" w:rsidTr="00F0357D">
        <w:trPr>
          <w:cantSplit/>
        </w:trPr>
        <w:tc>
          <w:tcPr>
            <w:tcW w:w="983" w:type="pct"/>
            <w:shd w:val="clear" w:color="auto" w:fill="EAF1DD"/>
            <w:vAlign w:val="center"/>
          </w:tcPr>
          <w:p w14:paraId="670F409D" w14:textId="77777777" w:rsidR="00A45FA0" w:rsidRPr="008A2FBF" w:rsidRDefault="00A45FA0" w:rsidP="00A45FA0">
            <w:pPr>
              <w:spacing w:before="60" w:line="240" w:lineRule="auto"/>
              <w:jc w:val="center"/>
              <w:rPr>
                <w:rFonts w:cs="Arial"/>
                <w:b/>
                <w:sz w:val="22"/>
              </w:rPr>
            </w:pPr>
            <w:r w:rsidRPr="008A2FBF">
              <w:rPr>
                <w:rFonts w:cs="Arial"/>
                <w:b/>
                <w:sz w:val="22"/>
              </w:rPr>
              <w:t>Particulate Matter (PM</w:t>
            </w:r>
            <w:r w:rsidRPr="007E6920">
              <w:rPr>
                <w:rFonts w:cs="Arial"/>
                <w:b/>
                <w:sz w:val="22"/>
                <w:vertAlign w:val="subscript"/>
              </w:rPr>
              <w:t>10</w:t>
            </w:r>
            <w:r w:rsidRPr="008A2FBF">
              <w:rPr>
                <w:rFonts w:cs="Arial"/>
                <w:b/>
                <w:sz w:val="22"/>
              </w:rPr>
              <w:t>)</w:t>
            </w:r>
          </w:p>
        </w:tc>
        <w:tc>
          <w:tcPr>
            <w:tcW w:w="1922" w:type="pct"/>
            <w:vAlign w:val="center"/>
          </w:tcPr>
          <w:p w14:paraId="4F2EBB40" w14:textId="77777777" w:rsidR="00A45FA0" w:rsidRPr="008A2FBF" w:rsidRDefault="00A45FA0" w:rsidP="00A45FA0">
            <w:pPr>
              <w:spacing w:before="60" w:line="240" w:lineRule="auto"/>
              <w:jc w:val="center"/>
              <w:rPr>
                <w:rFonts w:cs="Arial"/>
                <w:sz w:val="22"/>
              </w:rPr>
            </w:pPr>
            <w:r w:rsidRPr="008A2FBF">
              <w:rPr>
                <w:rFonts w:cs="Arial"/>
                <w:sz w:val="22"/>
              </w:rPr>
              <w:t>50µ</w:t>
            </w:r>
            <w:r w:rsidRPr="008A2FBF">
              <w:rPr>
                <w:rFonts w:cs="Arial"/>
                <w:iCs/>
                <w:sz w:val="22"/>
              </w:rPr>
              <w:t>g/m</w:t>
            </w:r>
            <w:r w:rsidRPr="008A2FBF">
              <w:rPr>
                <w:rFonts w:cs="Arial"/>
                <w:sz w:val="22"/>
                <w:vertAlign w:val="superscript"/>
              </w:rPr>
              <w:t>3</w:t>
            </w:r>
            <w:r w:rsidRPr="008A2FBF">
              <w:rPr>
                <w:rFonts w:cs="Arial"/>
                <w:sz w:val="22"/>
              </w:rPr>
              <w:t>, not to be exceeded more than 35 times a year</w:t>
            </w:r>
          </w:p>
        </w:tc>
        <w:tc>
          <w:tcPr>
            <w:tcW w:w="1212" w:type="pct"/>
            <w:vAlign w:val="center"/>
          </w:tcPr>
          <w:p w14:paraId="4ED25586" w14:textId="77777777" w:rsidR="00A45FA0" w:rsidRPr="008A2FBF" w:rsidRDefault="00A45FA0" w:rsidP="00A45FA0">
            <w:pPr>
              <w:spacing w:before="60" w:line="240" w:lineRule="auto"/>
              <w:jc w:val="center"/>
              <w:rPr>
                <w:rFonts w:cs="Arial"/>
                <w:sz w:val="22"/>
              </w:rPr>
            </w:pPr>
            <w:r w:rsidRPr="008A2FBF">
              <w:rPr>
                <w:rFonts w:cs="Arial"/>
                <w:sz w:val="22"/>
              </w:rPr>
              <w:t>24-hour mean</w:t>
            </w:r>
          </w:p>
        </w:tc>
        <w:tc>
          <w:tcPr>
            <w:tcW w:w="884" w:type="pct"/>
            <w:vAlign w:val="center"/>
          </w:tcPr>
          <w:p w14:paraId="7153A759" w14:textId="6B8650E6" w:rsidR="00A45FA0" w:rsidRPr="008A2FBF" w:rsidRDefault="00A45FA0" w:rsidP="00A45FA0">
            <w:pPr>
              <w:spacing w:before="60" w:after="60" w:line="240" w:lineRule="auto"/>
              <w:jc w:val="center"/>
              <w:rPr>
                <w:rFonts w:cs="Arial"/>
                <w:sz w:val="22"/>
              </w:rPr>
            </w:pPr>
            <w:r w:rsidRPr="008A2FBF">
              <w:rPr>
                <w:rFonts w:cs="Arial"/>
                <w:sz w:val="22"/>
              </w:rPr>
              <w:t>31.12.2010</w:t>
            </w:r>
          </w:p>
        </w:tc>
      </w:tr>
      <w:tr w:rsidR="00A45FA0" w:rsidRPr="008A2FBF" w14:paraId="4DE1E0C4" w14:textId="77777777" w:rsidTr="00F0357D">
        <w:trPr>
          <w:cantSplit/>
        </w:trPr>
        <w:tc>
          <w:tcPr>
            <w:tcW w:w="983" w:type="pct"/>
            <w:shd w:val="clear" w:color="auto" w:fill="EAF1DD"/>
            <w:vAlign w:val="center"/>
          </w:tcPr>
          <w:p w14:paraId="2E876386" w14:textId="4574BADD" w:rsidR="00A45FA0" w:rsidRPr="008A2FBF" w:rsidRDefault="00A45FA0" w:rsidP="00A45FA0">
            <w:pPr>
              <w:spacing w:before="60" w:line="240" w:lineRule="auto"/>
              <w:jc w:val="center"/>
              <w:rPr>
                <w:rFonts w:cs="Arial"/>
                <w:sz w:val="22"/>
              </w:rPr>
            </w:pPr>
            <w:r w:rsidRPr="008A2FBF">
              <w:rPr>
                <w:rFonts w:cs="Arial"/>
                <w:b/>
                <w:sz w:val="22"/>
              </w:rPr>
              <w:t>Particulate Matter (PM</w:t>
            </w:r>
            <w:r w:rsidRPr="007E6920">
              <w:rPr>
                <w:rFonts w:cs="Arial"/>
                <w:b/>
                <w:sz w:val="22"/>
                <w:vertAlign w:val="subscript"/>
              </w:rPr>
              <w:t>10</w:t>
            </w:r>
            <w:r w:rsidRPr="008A2FBF">
              <w:rPr>
                <w:rFonts w:cs="Arial"/>
                <w:b/>
                <w:sz w:val="22"/>
              </w:rPr>
              <w:t>)</w:t>
            </w:r>
          </w:p>
        </w:tc>
        <w:tc>
          <w:tcPr>
            <w:tcW w:w="1922" w:type="pct"/>
            <w:vAlign w:val="center"/>
          </w:tcPr>
          <w:p w14:paraId="1B01D45D" w14:textId="77777777" w:rsidR="00A45FA0" w:rsidRPr="008A2FBF" w:rsidRDefault="00A45FA0" w:rsidP="00A45FA0">
            <w:pPr>
              <w:spacing w:before="60" w:after="60" w:line="240" w:lineRule="auto"/>
              <w:jc w:val="center"/>
              <w:rPr>
                <w:rFonts w:cs="Arial"/>
                <w:sz w:val="22"/>
              </w:rPr>
            </w:pPr>
            <w:r w:rsidRPr="008A2FBF">
              <w:rPr>
                <w:rFonts w:cs="Arial"/>
                <w:sz w:val="22"/>
              </w:rPr>
              <w:t>40µ</w:t>
            </w:r>
            <w:r w:rsidRPr="008A2FBF">
              <w:rPr>
                <w:rFonts w:cs="Arial"/>
                <w:iCs/>
                <w:sz w:val="22"/>
              </w:rPr>
              <w:t>g/m</w:t>
            </w:r>
            <w:r w:rsidRPr="008A2FBF">
              <w:rPr>
                <w:rFonts w:cs="Arial"/>
                <w:sz w:val="22"/>
                <w:vertAlign w:val="superscript"/>
              </w:rPr>
              <w:t>3</w:t>
            </w:r>
          </w:p>
        </w:tc>
        <w:tc>
          <w:tcPr>
            <w:tcW w:w="1212" w:type="pct"/>
            <w:vAlign w:val="center"/>
          </w:tcPr>
          <w:p w14:paraId="303CAE9B" w14:textId="77777777" w:rsidR="00A45FA0" w:rsidRPr="008A2FBF" w:rsidRDefault="00A45FA0" w:rsidP="00A45FA0">
            <w:pPr>
              <w:spacing w:before="60" w:after="60" w:line="240" w:lineRule="auto"/>
              <w:jc w:val="center"/>
              <w:rPr>
                <w:rFonts w:cs="Arial"/>
                <w:sz w:val="22"/>
              </w:rPr>
            </w:pPr>
            <w:r w:rsidRPr="008A2FBF">
              <w:rPr>
                <w:rFonts w:cs="Arial"/>
                <w:sz w:val="22"/>
              </w:rPr>
              <w:t>Annual mean</w:t>
            </w:r>
          </w:p>
        </w:tc>
        <w:tc>
          <w:tcPr>
            <w:tcW w:w="884" w:type="pct"/>
            <w:vAlign w:val="center"/>
          </w:tcPr>
          <w:p w14:paraId="23033A57" w14:textId="77777777" w:rsidR="00A45FA0" w:rsidRPr="008A2FBF" w:rsidRDefault="00A45FA0" w:rsidP="00A45FA0">
            <w:pPr>
              <w:spacing w:before="60" w:after="60" w:line="240" w:lineRule="auto"/>
              <w:jc w:val="center"/>
              <w:rPr>
                <w:rFonts w:cs="Arial"/>
                <w:sz w:val="22"/>
              </w:rPr>
            </w:pPr>
            <w:r w:rsidRPr="008A2FBF">
              <w:rPr>
                <w:rFonts w:cs="Arial"/>
                <w:sz w:val="22"/>
              </w:rPr>
              <w:t>31.12.2010</w:t>
            </w:r>
          </w:p>
        </w:tc>
      </w:tr>
      <w:tr w:rsidR="00A45FA0" w:rsidRPr="008A2FBF" w14:paraId="0B77C5F4" w14:textId="77777777" w:rsidTr="00F0357D">
        <w:trPr>
          <w:cantSplit/>
        </w:trPr>
        <w:tc>
          <w:tcPr>
            <w:tcW w:w="983" w:type="pct"/>
            <w:shd w:val="clear" w:color="auto" w:fill="EAF1DD"/>
            <w:vAlign w:val="center"/>
          </w:tcPr>
          <w:p w14:paraId="6D788BC7" w14:textId="77777777" w:rsidR="00A45FA0" w:rsidRPr="008A2FBF" w:rsidRDefault="00A45FA0" w:rsidP="00A45FA0">
            <w:pPr>
              <w:spacing w:before="60" w:line="240" w:lineRule="auto"/>
              <w:jc w:val="center"/>
              <w:rPr>
                <w:rFonts w:cs="Arial"/>
                <w:b/>
                <w:sz w:val="22"/>
              </w:rPr>
            </w:pPr>
            <w:r w:rsidRPr="008A2FBF">
              <w:rPr>
                <w:rFonts w:cs="Arial"/>
                <w:b/>
                <w:sz w:val="22"/>
              </w:rPr>
              <w:t>Sulphur dioxide (SO</w:t>
            </w:r>
            <w:r w:rsidRPr="007E6920">
              <w:rPr>
                <w:rFonts w:cs="Arial"/>
                <w:b/>
                <w:sz w:val="22"/>
                <w:vertAlign w:val="subscript"/>
              </w:rPr>
              <w:t>2</w:t>
            </w:r>
            <w:r w:rsidRPr="008A2FBF">
              <w:rPr>
                <w:rFonts w:cs="Arial"/>
                <w:b/>
                <w:sz w:val="22"/>
              </w:rPr>
              <w:t>)</w:t>
            </w:r>
          </w:p>
        </w:tc>
        <w:tc>
          <w:tcPr>
            <w:tcW w:w="1922" w:type="pct"/>
            <w:vAlign w:val="center"/>
          </w:tcPr>
          <w:p w14:paraId="4497438F" w14:textId="77777777" w:rsidR="00A45FA0" w:rsidRPr="008A2FBF" w:rsidRDefault="00A45FA0" w:rsidP="00A45FA0">
            <w:pPr>
              <w:spacing w:before="60" w:line="240" w:lineRule="auto"/>
              <w:jc w:val="center"/>
              <w:rPr>
                <w:rFonts w:cs="Arial"/>
                <w:sz w:val="22"/>
              </w:rPr>
            </w:pPr>
            <w:r w:rsidRPr="008A2FBF">
              <w:rPr>
                <w:rFonts w:cs="Arial"/>
                <w:sz w:val="22"/>
              </w:rPr>
              <w:t>350µ</w:t>
            </w:r>
            <w:r w:rsidRPr="008A2FBF">
              <w:rPr>
                <w:rFonts w:cs="Arial"/>
                <w:iCs/>
                <w:sz w:val="22"/>
              </w:rPr>
              <w:t>g/m</w:t>
            </w:r>
            <w:r w:rsidRPr="008A2FBF">
              <w:rPr>
                <w:rFonts w:cs="Arial"/>
                <w:sz w:val="22"/>
                <w:vertAlign w:val="superscript"/>
              </w:rPr>
              <w:t>3</w:t>
            </w:r>
            <w:r w:rsidRPr="008A2FBF">
              <w:rPr>
                <w:rFonts w:cs="Arial"/>
                <w:sz w:val="22"/>
              </w:rPr>
              <w:t>, not to be exceeded more than 24 times a year</w:t>
            </w:r>
          </w:p>
        </w:tc>
        <w:tc>
          <w:tcPr>
            <w:tcW w:w="1212" w:type="pct"/>
            <w:vAlign w:val="center"/>
          </w:tcPr>
          <w:p w14:paraId="7A079EEF" w14:textId="77777777" w:rsidR="00A45FA0" w:rsidRPr="008A2FBF" w:rsidRDefault="00A45FA0" w:rsidP="00A45FA0">
            <w:pPr>
              <w:spacing w:before="60" w:line="240" w:lineRule="auto"/>
              <w:jc w:val="center"/>
              <w:rPr>
                <w:rFonts w:cs="Arial"/>
                <w:sz w:val="22"/>
              </w:rPr>
            </w:pPr>
            <w:r w:rsidRPr="008A2FBF">
              <w:rPr>
                <w:rFonts w:cs="Arial"/>
                <w:sz w:val="22"/>
              </w:rPr>
              <w:t>1-hour mean</w:t>
            </w:r>
          </w:p>
        </w:tc>
        <w:tc>
          <w:tcPr>
            <w:tcW w:w="884" w:type="pct"/>
            <w:vAlign w:val="center"/>
          </w:tcPr>
          <w:p w14:paraId="0D4E2F43" w14:textId="78B5A4F5" w:rsidR="00A45FA0" w:rsidRPr="008A2FBF" w:rsidRDefault="00A45FA0" w:rsidP="00A45FA0">
            <w:pPr>
              <w:spacing w:before="60" w:line="240" w:lineRule="auto"/>
              <w:jc w:val="center"/>
              <w:rPr>
                <w:rFonts w:cs="Arial"/>
                <w:sz w:val="22"/>
              </w:rPr>
            </w:pPr>
            <w:r w:rsidRPr="008A2FBF">
              <w:rPr>
                <w:rFonts w:cs="Arial"/>
                <w:sz w:val="22"/>
              </w:rPr>
              <w:t>31.12.2004</w:t>
            </w:r>
          </w:p>
        </w:tc>
      </w:tr>
      <w:tr w:rsidR="00A45FA0" w:rsidRPr="008A2FBF" w14:paraId="75C3DD0E" w14:textId="77777777" w:rsidTr="00F0357D">
        <w:trPr>
          <w:cantSplit/>
        </w:trPr>
        <w:tc>
          <w:tcPr>
            <w:tcW w:w="983" w:type="pct"/>
            <w:shd w:val="clear" w:color="auto" w:fill="EAF1DD"/>
            <w:vAlign w:val="center"/>
          </w:tcPr>
          <w:p w14:paraId="0CF1E65A" w14:textId="1A3249DB" w:rsidR="00A45FA0" w:rsidRPr="008A2FBF" w:rsidRDefault="00A45FA0" w:rsidP="00A45FA0">
            <w:pPr>
              <w:spacing w:before="60" w:line="240" w:lineRule="auto"/>
              <w:jc w:val="center"/>
              <w:rPr>
                <w:rFonts w:cs="Arial"/>
                <w:b/>
                <w:sz w:val="22"/>
              </w:rPr>
            </w:pPr>
            <w:r w:rsidRPr="008A2FBF">
              <w:rPr>
                <w:rFonts w:cs="Arial"/>
                <w:b/>
                <w:sz w:val="22"/>
              </w:rPr>
              <w:t>Sulphur dioxide (SO</w:t>
            </w:r>
            <w:r w:rsidRPr="007E6920">
              <w:rPr>
                <w:rFonts w:cs="Arial"/>
                <w:b/>
                <w:sz w:val="22"/>
                <w:vertAlign w:val="subscript"/>
              </w:rPr>
              <w:t>2</w:t>
            </w:r>
            <w:r w:rsidRPr="008A2FBF">
              <w:rPr>
                <w:rFonts w:cs="Arial"/>
                <w:b/>
                <w:sz w:val="22"/>
              </w:rPr>
              <w:t>)</w:t>
            </w:r>
          </w:p>
        </w:tc>
        <w:tc>
          <w:tcPr>
            <w:tcW w:w="1922" w:type="pct"/>
            <w:vAlign w:val="center"/>
          </w:tcPr>
          <w:p w14:paraId="371ED3D4" w14:textId="77777777" w:rsidR="00A45FA0" w:rsidRPr="008A2FBF" w:rsidRDefault="00A45FA0" w:rsidP="00A45FA0">
            <w:pPr>
              <w:spacing w:before="60" w:line="240" w:lineRule="auto"/>
              <w:jc w:val="center"/>
              <w:rPr>
                <w:rFonts w:cs="Arial"/>
                <w:sz w:val="22"/>
              </w:rPr>
            </w:pPr>
            <w:r w:rsidRPr="008A2FBF">
              <w:rPr>
                <w:rFonts w:cs="Arial"/>
                <w:sz w:val="22"/>
              </w:rPr>
              <w:t>125µ</w:t>
            </w:r>
            <w:r w:rsidRPr="008A2FBF">
              <w:rPr>
                <w:rFonts w:cs="Arial"/>
                <w:iCs/>
                <w:sz w:val="22"/>
              </w:rPr>
              <w:t>g/m</w:t>
            </w:r>
            <w:r w:rsidRPr="008A2FBF">
              <w:rPr>
                <w:rFonts w:cs="Arial"/>
                <w:sz w:val="22"/>
                <w:vertAlign w:val="superscript"/>
              </w:rPr>
              <w:t>3</w:t>
            </w:r>
            <w:r w:rsidRPr="008A2FBF">
              <w:rPr>
                <w:rFonts w:cs="Arial"/>
                <w:sz w:val="22"/>
              </w:rPr>
              <w:t>, not to be exceeded more than 3 times a year</w:t>
            </w:r>
          </w:p>
        </w:tc>
        <w:tc>
          <w:tcPr>
            <w:tcW w:w="1212" w:type="pct"/>
            <w:vAlign w:val="center"/>
          </w:tcPr>
          <w:p w14:paraId="34B12A48" w14:textId="77777777" w:rsidR="00A45FA0" w:rsidRPr="008A2FBF" w:rsidRDefault="00A45FA0" w:rsidP="00A45FA0">
            <w:pPr>
              <w:spacing w:before="60" w:line="240" w:lineRule="auto"/>
              <w:jc w:val="center"/>
              <w:rPr>
                <w:rFonts w:cs="Arial"/>
                <w:sz w:val="22"/>
              </w:rPr>
            </w:pPr>
            <w:r w:rsidRPr="008A2FBF">
              <w:rPr>
                <w:rFonts w:cs="Arial"/>
                <w:sz w:val="22"/>
              </w:rPr>
              <w:t>24-hour mean</w:t>
            </w:r>
          </w:p>
        </w:tc>
        <w:tc>
          <w:tcPr>
            <w:tcW w:w="884" w:type="pct"/>
            <w:vAlign w:val="center"/>
          </w:tcPr>
          <w:p w14:paraId="0BAFE3D3" w14:textId="77777777" w:rsidR="00A45FA0" w:rsidRPr="008A2FBF" w:rsidRDefault="00A45FA0" w:rsidP="00A45FA0">
            <w:pPr>
              <w:spacing w:before="60" w:line="240" w:lineRule="auto"/>
              <w:jc w:val="center"/>
              <w:rPr>
                <w:rFonts w:cs="Arial"/>
                <w:sz w:val="22"/>
              </w:rPr>
            </w:pPr>
            <w:r w:rsidRPr="008A2FBF">
              <w:rPr>
                <w:rFonts w:cs="Arial"/>
                <w:sz w:val="22"/>
              </w:rPr>
              <w:t>31.12.2004</w:t>
            </w:r>
          </w:p>
        </w:tc>
      </w:tr>
      <w:tr w:rsidR="00A45FA0" w:rsidRPr="008A2FBF" w14:paraId="705D75C1" w14:textId="77777777" w:rsidTr="00F0357D">
        <w:trPr>
          <w:cantSplit/>
        </w:trPr>
        <w:tc>
          <w:tcPr>
            <w:tcW w:w="983" w:type="pct"/>
            <w:shd w:val="clear" w:color="auto" w:fill="EAF1DD"/>
            <w:vAlign w:val="center"/>
          </w:tcPr>
          <w:p w14:paraId="76046642" w14:textId="16481919" w:rsidR="00A45FA0" w:rsidRPr="008A2FBF" w:rsidRDefault="00A45FA0" w:rsidP="00A45FA0">
            <w:pPr>
              <w:spacing w:before="60" w:line="240" w:lineRule="auto"/>
              <w:jc w:val="center"/>
              <w:rPr>
                <w:rFonts w:cs="Arial"/>
                <w:b/>
                <w:sz w:val="22"/>
              </w:rPr>
            </w:pPr>
            <w:r w:rsidRPr="008A2FBF">
              <w:rPr>
                <w:rFonts w:cs="Arial"/>
                <w:b/>
                <w:sz w:val="22"/>
              </w:rPr>
              <w:t>Sulphur dioxide (SO</w:t>
            </w:r>
            <w:r w:rsidRPr="007E6920">
              <w:rPr>
                <w:rFonts w:cs="Arial"/>
                <w:b/>
                <w:sz w:val="22"/>
                <w:vertAlign w:val="subscript"/>
              </w:rPr>
              <w:t>2</w:t>
            </w:r>
            <w:r w:rsidRPr="008A2FBF">
              <w:rPr>
                <w:rFonts w:cs="Arial"/>
                <w:b/>
                <w:sz w:val="22"/>
              </w:rPr>
              <w:t>)</w:t>
            </w:r>
          </w:p>
        </w:tc>
        <w:tc>
          <w:tcPr>
            <w:tcW w:w="1922" w:type="pct"/>
            <w:vAlign w:val="center"/>
          </w:tcPr>
          <w:p w14:paraId="21D3DBB4" w14:textId="77777777" w:rsidR="00A45FA0" w:rsidRPr="008A2FBF" w:rsidRDefault="00A45FA0" w:rsidP="00A45FA0">
            <w:pPr>
              <w:spacing w:before="60" w:after="60" w:line="240" w:lineRule="auto"/>
              <w:jc w:val="center"/>
              <w:rPr>
                <w:rFonts w:cs="Arial"/>
                <w:sz w:val="22"/>
              </w:rPr>
            </w:pPr>
            <w:r w:rsidRPr="008A2FBF">
              <w:rPr>
                <w:rFonts w:cs="Arial"/>
                <w:sz w:val="22"/>
              </w:rPr>
              <w:t>266µ</w:t>
            </w:r>
            <w:r w:rsidRPr="008A2FBF">
              <w:rPr>
                <w:rFonts w:cs="Arial"/>
                <w:iCs/>
                <w:sz w:val="22"/>
              </w:rPr>
              <w:t>g/m</w:t>
            </w:r>
            <w:r w:rsidRPr="008A2FBF">
              <w:rPr>
                <w:rFonts w:cs="Arial"/>
                <w:sz w:val="22"/>
                <w:vertAlign w:val="superscript"/>
              </w:rPr>
              <w:t>3</w:t>
            </w:r>
            <w:r w:rsidRPr="008A2FBF">
              <w:rPr>
                <w:rFonts w:cs="Arial"/>
                <w:sz w:val="22"/>
              </w:rPr>
              <w:t>, not to be exceeded more than 35 times a year</w:t>
            </w:r>
          </w:p>
        </w:tc>
        <w:tc>
          <w:tcPr>
            <w:tcW w:w="1212" w:type="pct"/>
            <w:vAlign w:val="center"/>
          </w:tcPr>
          <w:p w14:paraId="57A04741" w14:textId="77777777" w:rsidR="00A45FA0" w:rsidRPr="008A2FBF" w:rsidRDefault="00A45FA0" w:rsidP="00A45FA0">
            <w:pPr>
              <w:spacing w:after="60" w:line="240" w:lineRule="auto"/>
              <w:jc w:val="center"/>
              <w:rPr>
                <w:rFonts w:cs="Arial"/>
                <w:sz w:val="22"/>
              </w:rPr>
            </w:pPr>
            <w:r w:rsidRPr="008A2FBF">
              <w:rPr>
                <w:rFonts w:cs="Arial"/>
                <w:sz w:val="22"/>
              </w:rPr>
              <w:t>15-minute mean</w:t>
            </w:r>
          </w:p>
        </w:tc>
        <w:tc>
          <w:tcPr>
            <w:tcW w:w="884" w:type="pct"/>
            <w:vAlign w:val="center"/>
          </w:tcPr>
          <w:p w14:paraId="6947538F" w14:textId="5672445E" w:rsidR="00A45FA0" w:rsidRPr="008A2FBF" w:rsidRDefault="00A45FA0" w:rsidP="00A45FA0">
            <w:pPr>
              <w:spacing w:before="60" w:line="240" w:lineRule="auto"/>
              <w:jc w:val="center"/>
              <w:rPr>
                <w:rFonts w:cs="Arial"/>
                <w:sz w:val="22"/>
              </w:rPr>
            </w:pPr>
            <w:r w:rsidRPr="008A2FBF">
              <w:rPr>
                <w:rFonts w:cs="Arial"/>
                <w:sz w:val="22"/>
              </w:rPr>
              <w:t>31.12.2005</w:t>
            </w:r>
          </w:p>
        </w:tc>
      </w:tr>
      <w:tr w:rsidR="00A45FA0" w:rsidRPr="008A2FBF" w14:paraId="68F67C84" w14:textId="77777777" w:rsidTr="00F0357D">
        <w:trPr>
          <w:cantSplit/>
        </w:trPr>
        <w:tc>
          <w:tcPr>
            <w:tcW w:w="983" w:type="pct"/>
            <w:shd w:val="clear" w:color="auto" w:fill="EAF1DD"/>
            <w:vAlign w:val="center"/>
          </w:tcPr>
          <w:p w14:paraId="4C7B6107" w14:textId="77777777" w:rsidR="00A45FA0" w:rsidRPr="008A2FBF" w:rsidRDefault="00A45FA0" w:rsidP="00A45FA0">
            <w:pPr>
              <w:spacing w:before="60" w:line="240" w:lineRule="auto"/>
              <w:jc w:val="center"/>
              <w:rPr>
                <w:rFonts w:cs="Arial"/>
                <w:b/>
                <w:sz w:val="22"/>
              </w:rPr>
            </w:pPr>
            <w:r w:rsidRPr="008A2FBF">
              <w:rPr>
                <w:rFonts w:cs="Arial"/>
                <w:b/>
                <w:sz w:val="22"/>
              </w:rPr>
              <w:t>Benzene</w:t>
            </w:r>
          </w:p>
        </w:tc>
        <w:tc>
          <w:tcPr>
            <w:tcW w:w="1922" w:type="pct"/>
            <w:vAlign w:val="center"/>
          </w:tcPr>
          <w:p w14:paraId="34462362" w14:textId="77777777" w:rsidR="00A45FA0" w:rsidRPr="008A2FBF" w:rsidRDefault="00A45FA0" w:rsidP="00A45FA0">
            <w:pPr>
              <w:spacing w:before="60" w:after="60" w:line="240" w:lineRule="auto"/>
              <w:jc w:val="center"/>
              <w:rPr>
                <w:rFonts w:cs="Arial"/>
                <w:sz w:val="22"/>
              </w:rPr>
            </w:pPr>
            <w:r w:rsidRPr="008A2FBF">
              <w:rPr>
                <w:rFonts w:cs="Arial"/>
                <w:sz w:val="22"/>
              </w:rPr>
              <w:t>16.25µ</w:t>
            </w:r>
            <w:r w:rsidRPr="008A2FBF">
              <w:rPr>
                <w:rFonts w:cs="Arial"/>
                <w:iCs/>
                <w:sz w:val="22"/>
              </w:rPr>
              <w:t>g/m</w:t>
            </w:r>
            <w:r w:rsidRPr="008A2FBF">
              <w:rPr>
                <w:rFonts w:cs="Arial"/>
                <w:sz w:val="22"/>
                <w:vertAlign w:val="superscript"/>
              </w:rPr>
              <w:t>3</w:t>
            </w:r>
          </w:p>
        </w:tc>
        <w:tc>
          <w:tcPr>
            <w:tcW w:w="1212" w:type="pct"/>
            <w:vAlign w:val="center"/>
          </w:tcPr>
          <w:p w14:paraId="01C83847" w14:textId="77777777" w:rsidR="00A45FA0" w:rsidRPr="008A2FBF" w:rsidRDefault="00A45FA0" w:rsidP="00A45FA0">
            <w:pPr>
              <w:spacing w:after="60" w:line="240" w:lineRule="auto"/>
              <w:jc w:val="center"/>
              <w:rPr>
                <w:rFonts w:cs="Arial"/>
                <w:sz w:val="22"/>
              </w:rPr>
            </w:pPr>
            <w:r w:rsidRPr="008A2FBF">
              <w:rPr>
                <w:rFonts w:cs="Arial"/>
                <w:sz w:val="22"/>
              </w:rPr>
              <w:t>Running annual mean</w:t>
            </w:r>
          </w:p>
        </w:tc>
        <w:tc>
          <w:tcPr>
            <w:tcW w:w="884" w:type="pct"/>
            <w:vAlign w:val="center"/>
          </w:tcPr>
          <w:p w14:paraId="7923AED1" w14:textId="77777777" w:rsidR="00A45FA0" w:rsidRPr="008A2FBF" w:rsidRDefault="00A45FA0" w:rsidP="00A45FA0">
            <w:pPr>
              <w:spacing w:after="60" w:line="240" w:lineRule="auto"/>
              <w:jc w:val="center"/>
              <w:rPr>
                <w:rFonts w:cs="Arial"/>
                <w:sz w:val="22"/>
              </w:rPr>
            </w:pPr>
            <w:r w:rsidRPr="008A2FBF">
              <w:rPr>
                <w:rFonts w:cs="Arial"/>
                <w:sz w:val="22"/>
              </w:rPr>
              <w:t>31.12.2003</w:t>
            </w:r>
          </w:p>
        </w:tc>
      </w:tr>
      <w:tr w:rsidR="00A45FA0" w:rsidRPr="008A2FBF" w14:paraId="2096D2B6" w14:textId="77777777" w:rsidTr="00F0357D">
        <w:trPr>
          <w:cantSplit/>
        </w:trPr>
        <w:tc>
          <w:tcPr>
            <w:tcW w:w="983" w:type="pct"/>
            <w:shd w:val="clear" w:color="auto" w:fill="EAF1DD"/>
            <w:vAlign w:val="center"/>
          </w:tcPr>
          <w:p w14:paraId="5313B6C8" w14:textId="74FAECB5" w:rsidR="00A45FA0" w:rsidRPr="008A2FBF" w:rsidRDefault="00A45FA0" w:rsidP="00A45FA0">
            <w:pPr>
              <w:spacing w:before="60" w:line="240" w:lineRule="auto"/>
              <w:jc w:val="center"/>
              <w:rPr>
                <w:rFonts w:cs="Arial"/>
                <w:b/>
                <w:sz w:val="22"/>
              </w:rPr>
            </w:pPr>
            <w:r w:rsidRPr="008A2FBF">
              <w:rPr>
                <w:rFonts w:cs="Arial"/>
                <w:b/>
                <w:sz w:val="22"/>
              </w:rPr>
              <w:t>Benzene</w:t>
            </w:r>
          </w:p>
        </w:tc>
        <w:tc>
          <w:tcPr>
            <w:tcW w:w="1922" w:type="pct"/>
            <w:vAlign w:val="center"/>
          </w:tcPr>
          <w:p w14:paraId="365806E6" w14:textId="77777777" w:rsidR="00A45FA0" w:rsidRPr="008A2FBF" w:rsidRDefault="00A45FA0" w:rsidP="00A45FA0">
            <w:pPr>
              <w:spacing w:before="60" w:after="60" w:line="240" w:lineRule="auto"/>
              <w:jc w:val="center"/>
              <w:rPr>
                <w:rFonts w:cs="Arial"/>
                <w:sz w:val="22"/>
              </w:rPr>
            </w:pPr>
            <w:r w:rsidRPr="008A2FBF">
              <w:rPr>
                <w:rFonts w:cs="Arial"/>
                <w:sz w:val="22"/>
              </w:rPr>
              <w:t>5µ</w:t>
            </w:r>
            <w:r w:rsidRPr="008A2FBF">
              <w:rPr>
                <w:rFonts w:cs="Arial"/>
                <w:iCs/>
                <w:sz w:val="22"/>
              </w:rPr>
              <w:t>g/m</w:t>
            </w:r>
            <w:r w:rsidRPr="008A2FBF">
              <w:rPr>
                <w:rFonts w:cs="Arial"/>
                <w:sz w:val="22"/>
                <w:vertAlign w:val="superscript"/>
              </w:rPr>
              <w:t>3</w:t>
            </w:r>
          </w:p>
        </w:tc>
        <w:tc>
          <w:tcPr>
            <w:tcW w:w="1212" w:type="pct"/>
            <w:vAlign w:val="center"/>
          </w:tcPr>
          <w:p w14:paraId="6A0D8323" w14:textId="77777777" w:rsidR="00A45FA0" w:rsidRPr="008A2FBF" w:rsidRDefault="00A45FA0" w:rsidP="00A45FA0">
            <w:pPr>
              <w:spacing w:after="60" w:line="240" w:lineRule="auto"/>
              <w:jc w:val="center"/>
              <w:rPr>
                <w:rFonts w:cs="Arial"/>
                <w:sz w:val="22"/>
              </w:rPr>
            </w:pPr>
            <w:r w:rsidRPr="008A2FBF">
              <w:rPr>
                <w:rFonts w:cs="Arial"/>
                <w:sz w:val="22"/>
              </w:rPr>
              <w:t>Annual mean</w:t>
            </w:r>
          </w:p>
        </w:tc>
        <w:tc>
          <w:tcPr>
            <w:tcW w:w="884" w:type="pct"/>
            <w:vAlign w:val="center"/>
          </w:tcPr>
          <w:p w14:paraId="236CD0E6" w14:textId="77777777" w:rsidR="00A45FA0" w:rsidRPr="008A2FBF" w:rsidRDefault="00A45FA0" w:rsidP="00A45FA0">
            <w:pPr>
              <w:spacing w:after="60" w:line="240" w:lineRule="auto"/>
              <w:jc w:val="center"/>
              <w:rPr>
                <w:rFonts w:cs="Arial"/>
                <w:sz w:val="22"/>
              </w:rPr>
            </w:pPr>
            <w:r w:rsidRPr="008A2FBF">
              <w:rPr>
                <w:rFonts w:cs="Arial"/>
                <w:sz w:val="22"/>
              </w:rPr>
              <w:t>31 12 2010</w:t>
            </w:r>
          </w:p>
        </w:tc>
      </w:tr>
      <w:tr w:rsidR="00A45FA0" w:rsidRPr="008A2FBF" w14:paraId="3FEB91D9" w14:textId="77777777" w:rsidTr="00F0357D">
        <w:trPr>
          <w:cantSplit/>
        </w:trPr>
        <w:tc>
          <w:tcPr>
            <w:tcW w:w="983" w:type="pct"/>
            <w:shd w:val="clear" w:color="auto" w:fill="EAF1DD"/>
            <w:vAlign w:val="center"/>
          </w:tcPr>
          <w:p w14:paraId="551E4AB6" w14:textId="77777777" w:rsidR="00A45FA0" w:rsidRPr="008A2FBF" w:rsidRDefault="00A45FA0" w:rsidP="00A45FA0">
            <w:pPr>
              <w:spacing w:before="60" w:line="240" w:lineRule="auto"/>
              <w:jc w:val="center"/>
              <w:rPr>
                <w:rFonts w:cs="Arial"/>
                <w:b/>
                <w:sz w:val="22"/>
              </w:rPr>
            </w:pPr>
            <w:r w:rsidRPr="008A2FBF">
              <w:rPr>
                <w:rFonts w:cs="Arial"/>
                <w:b/>
                <w:sz w:val="22"/>
              </w:rPr>
              <w:t>1,3 Butadiene</w:t>
            </w:r>
          </w:p>
        </w:tc>
        <w:tc>
          <w:tcPr>
            <w:tcW w:w="1922" w:type="pct"/>
            <w:vAlign w:val="center"/>
          </w:tcPr>
          <w:p w14:paraId="0625039C" w14:textId="77777777" w:rsidR="00A45FA0" w:rsidRPr="008A2FBF" w:rsidRDefault="00A45FA0" w:rsidP="00A45FA0">
            <w:pPr>
              <w:spacing w:before="60" w:after="60" w:line="240" w:lineRule="auto"/>
              <w:jc w:val="center"/>
              <w:rPr>
                <w:rFonts w:cs="Arial"/>
                <w:sz w:val="22"/>
              </w:rPr>
            </w:pPr>
            <w:r w:rsidRPr="008A2FBF">
              <w:rPr>
                <w:rFonts w:cs="Arial"/>
                <w:sz w:val="22"/>
              </w:rPr>
              <w:t>2.25µ</w:t>
            </w:r>
            <w:r w:rsidRPr="008A2FBF">
              <w:rPr>
                <w:rFonts w:cs="Arial"/>
                <w:iCs/>
                <w:sz w:val="22"/>
              </w:rPr>
              <w:t>g/m</w:t>
            </w:r>
            <w:r w:rsidRPr="008A2FBF">
              <w:rPr>
                <w:rFonts w:cs="Arial"/>
                <w:sz w:val="22"/>
                <w:vertAlign w:val="superscript"/>
              </w:rPr>
              <w:t>3</w:t>
            </w:r>
          </w:p>
        </w:tc>
        <w:tc>
          <w:tcPr>
            <w:tcW w:w="1212" w:type="pct"/>
            <w:vAlign w:val="center"/>
          </w:tcPr>
          <w:p w14:paraId="550822D4" w14:textId="77777777" w:rsidR="00A45FA0" w:rsidRPr="008A2FBF" w:rsidRDefault="00A45FA0" w:rsidP="00A45FA0">
            <w:pPr>
              <w:spacing w:after="60" w:line="240" w:lineRule="auto"/>
              <w:jc w:val="center"/>
              <w:rPr>
                <w:rFonts w:cs="Arial"/>
                <w:sz w:val="22"/>
              </w:rPr>
            </w:pPr>
            <w:r w:rsidRPr="008A2FBF">
              <w:rPr>
                <w:rFonts w:cs="Arial"/>
                <w:sz w:val="22"/>
              </w:rPr>
              <w:t>Running annual mean</w:t>
            </w:r>
          </w:p>
        </w:tc>
        <w:tc>
          <w:tcPr>
            <w:tcW w:w="884" w:type="pct"/>
            <w:vAlign w:val="center"/>
          </w:tcPr>
          <w:p w14:paraId="342D10D5" w14:textId="77777777" w:rsidR="00A45FA0" w:rsidRPr="008A2FBF" w:rsidRDefault="00A45FA0" w:rsidP="00A45FA0">
            <w:pPr>
              <w:spacing w:after="60" w:line="240" w:lineRule="auto"/>
              <w:jc w:val="center"/>
              <w:rPr>
                <w:rFonts w:cs="Arial"/>
                <w:sz w:val="22"/>
              </w:rPr>
            </w:pPr>
            <w:r w:rsidRPr="008A2FBF">
              <w:rPr>
                <w:rFonts w:cs="Arial"/>
                <w:sz w:val="22"/>
              </w:rPr>
              <w:t>31.12.2003</w:t>
            </w:r>
          </w:p>
        </w:tc>
      </w:tr>
      <w:tr w:rsidR="00A45FA0" w:rsidRPr="008A2FBF" w14:paraId="762356ED" w14:textId="77777777" w:rsidTr="00F0357D">
        <w:trPr>
          <w:cantSplit/>
        </w:trPr>
        <w:tc>
          <w:tcPr>
            <w:tcW w:w="983" w:type="pct"/>
            <w:shd w:val="clear" w:color="auto" w:fill="EAF1DD"/>
            <w:vAlign w:val="center"/>
          </w:tcPr>
          <w:p w14:paraId="4B46FCD6" w14:textId="7D8743D1" w:rsidR="00A45FA0" w:rsidRPr="008A2FBF" w:rsidRDefault="00A45FA0" w:rsidP="00A45FA0">
            <w:pPr>
              <w:spacing w:before="60" w:line="240" w:lineRule="auto"/>
              <w:jc w:val="center"/>
              <w:rPr>
                <w:rFonts w:cs="Arial"/>
                <w:b/>
                <w:sz w:val="22"/>
              </w:rPr>
            </w:pPr>
            <w:r w:rsidRPr="008A2FBF">
              <w:rPr>
                <w:rFonts w:cs="Arial"/>
                <w:b/>
                <w:sz w:val="22"/>
              </w:rPr>
              <w:t>Carbon M</w:t>
            </w:r>
            <w:r w:rsidR="007E6920" w:rsidRPr="008A2FBF">
              <w:rPr>
                <w:rFonts w:cs="Arial"/>
                <w:b/>
                <w:sz w:val="22"/>
              </w:rPr>
              <w:t>ono</w:t>
            </w:r>
            <w:r w:rsidR="007E6920" w:rsidRPr="007E6920">
              <w:rPr>
                <w:rFonts w:cs="Arial"/>
                <w:b/>
                <w:sz w:val="22"/>
              </w:rPr>
              <w:t>x</w:t>
            </w:r>
            <w:r w:rsidRPr="008A2FBF">
              <w:rPr>
                <w:rFonts w:cs="Arial"/>
                <w:b/>
                <w:sz w:val="22"/>
              </w:rPr>
              <w:t>ide</w:t>
            </w:r>
          </w:p>
        </w:tc>
        <w:tc>
          <w:tcPr>
            <w:tcW w:w="1922" w:type="pct"/>
            <w:vAlign w:val="center"/>
          </w:tcPr>
          <w:p w14:paraId="7D5E70C2" w14:textId="77777777" w:rsidR="00A45FA0" w:rsidRPr="008A2FBF" w:rsidRDefault="00A45FA0" w:rsidP="00A45FA0">
            <w:pPr>
              <w:spacing w:before="60" w:after="60" w:line="240" w:lineRule="auto"/>
              <w:jc w:val="center"/>
              <w:rPr>
                <w:rFonts w:cs="Arial"/>
                <w:sz w:val="22"/>
              </w:rPr>
            </w:pPr>
            <w:r w:rsidRPr="008A2FBF">
              <w:rPr>
                <w:rFonts w:cs="Arial"/>
                <w:sz w:val="22"/>
              </w:rPr>
              <w:t>10.0mg/m</w:t>
            </w:r>
            <w:r w:rsidRPr="008A2FBF">
              <w:rPr>
                <w:rFonts w:cs="Arial"/>
                <w:sz w:val="22"/>
                <w:vertAlign w:val="superscript"/>
              </w:rPr>
              <w:t>3</w:t>
            </w:r>
          </w:p>
        </w:tc>
        <w:tc>
          <w:tcPr>
            <w:tcW w:w="1212" w:type="pct"/>
            <w:vAlign w:val="center"/>
          </w:tcPr>
          <w:p w14:paraId="2B18CC92" w14:textId="77777777" w:rsidR="00A45FA0" w:rsidRPr="008A2FBF" w:rsidRDefault="00A45FA0" w:rsidP="00A45FA0">
            <w:pPr>
              <w:spacing w:after="60" w:line="240" w:lineRule="auto"/>
              <w:jc w:val="center"/>
              <w:rPr>
                <w:rFonts w:cs="Arial"/>
                <w:sz w:val="22"/>
              </w:rPr>
            </w:pPr>
            <w:r w:rsidRPr="008A2FBF">
              <w:rPr>
                <w:rFonts w:cs="Arial"/>
                <w:sz w:val="22"/>
              </w:rPr>
              <w:t>Maximum Daily Running 8-Hour mean</w:t>
            </w:r>
          </w:p>
        </w:tc>
        <w:tc>
          <w:tcPr>
            <w:tcW w:w="884" w:type="pct"/>
            <w:vAlign w:val="center"/>
          </w:tcPr>
          <w:p w14:paraId="716CCDE2" w14:textId="77777777" w:rsidR="00A45FA0" w:rsidRPr="008A2FBF" w:rsidRDefault="00A45FA0" w:rsidP="00A45FA0">
            <w:pPr>
              <w:spacing w:after="60" w:line="240" w:lineRule="auto"/>
              <w:jc w:val="center"/>
              <w:rPr>
                <w:rFonts w:cs="Arial"/>
                <w:sz w:val="22"/>
              </w:rPr>
            </w:pPr>
            <w:r w:rsidRPr="008A2FBF">
              <w:rPr>
                <w:rFonts w:cs="Arial"/>
                <w:sz w:val="22"/>
              </w:rPr>
              <w:t>31.12.2003</w:t>
            </w:r>
          </w:p>
        </w:tc>
      </w:tr>
      <w:tr w:rsidR="00A45FA0" w:rsidRPr="008A2FBF" w14:paraId="7BC3C09F" w14:textId="77777777" w:rsidTr="00F0357D">
        <w:trPr>
          <w:cantSplit/>
        </w:trPr>
        <w:tc>
          <w:tcPr>
            <w:tcW w:w="983" w:type="pct"/>
            <w:shd w:val="clear" w:color="auto" w:fill="EAF1DD"/>
            <w:vAlign w:val="center"/>
          </w:tcPr>
          <w:p w14:paraId="44CABDCE" w14:textId="77777777" w:rsidR="00A45FA0" w:rsidRPr="008A2FBF" w:rsidRDefault="00A45FA0" w:rsidP="00A45FA0">
            <w:pPr>
              <w:spacing w:before="60" w:line="240" w:lineRule="auto"/>
              <w:jc w:val="center"/>
              <w:rPr>
                <w:rFonts w:cs="Arial"/>
                <w:b/>
                <w:sz w:val="22"/>
              </w:rPr>
            </w:pPr>
            <w:r w:rsidRPr="008A2FBF">
              <w:rPr>
                <w:rFonts w:cs="Arial"/>
                <w:b/>
                <w:sz w:val="22"/>
              </w:rPr>
              <w:t>Lead</w:t>
            </w:r>
          </w:p>
        </w:tc>
        <w:tc>
          <w:tcPr>
            <w:tcW w:w="1922" w:type="pct"/>
            <w:vAlign w:val="center"/>
          </w:tcPr>
          <w:p w14:paraId="30E05D7B" w14:textId="77777777" w:rsidR="00A45FA0" w:rsidRPr="008A2FBF" w:rsidRDefault="00A45FA0" w:rsidP="00A45FA0">
            <w:pPr>
              <w:spacing w:before="60" w:after="60" w:line="240" w:lineRule="auto"/>
              <w:jc w:val="center"/>
              <w:rPr>
                <w:rFonts w:cs="Arial"/>
                <w:sz w:val="22"/>
              </w:rPr>
            </w:pPr>
            <w:r w:rsidRPr="008A2FBF">
              <w:rPr>
                <w:rFonts w:cs="Arial"/>
                <w:sz w:val="22"/>
              </w:rPr>
              <w:t>0.25µ</w:t>
            </w:r>
            <w:r w:rsidRPr="008A2FBF">
              <w:rPr>
                <w:rFonts w:cs="Arial"/>
                <w:iCs/>
                <w:sz w:val="22"/>
              </w:rPr>
              <w:t>g/m</w:t>
            </w:r>
            <w:r w:rsidRPr="008A2FBF">
              <w:rPr>
                <w:rFonts w:cs="Arial"/>
                <w:sz w:val="22"/>
                <w:vertAlign w:val="superscript"/>
              </w:rPr>
              <w:t>3</w:t>
            </w:r>
          </w:p>
        </w:tc>
        <w:tc>
          <w:tcPr>
            <w:tcW w:w="1212" w:type="pct"/>
            <w:vAlign w:val="center"/>
          </w:tcPr>
          <w:p w14:paraId="2A6F02C3" w14:textId="77777777" w:rsidR="00A45FA0" w:rsidRPr="008A2FBF" w:rsidRDefault="00A45FA0" w:rsidP="00A45FA0">
            <w:pPr>
              <w:spacing w:after="60" w:line="240" w:lineRule="auto"/>
              <w:jc w:val="center"/>
              <w:rPr>
                <w:rFonts w:cs="Arial"/>
                <w:sz w:val="22"/>
              </w:rPr>
            </w:pPr>
            <w:r w:rsidRPr="008A2FBF">
              <w:rPr>
                <w:rFonts w:cs="Arial"/>
                <w:sz w:val="22"/>
              </w:rPr>
              <w:t>Annual Mean</w:t>
            </w:r>
          </w:p>
        </w:tc>
        <w:tc>
          <w:tcPr>
            <w:tcW w:w="884" w:type="pct"/>
            <w:vAlign w:val="center"/>
          </w:tcPr>
          <w:p w14:paraId="7FC9CCD3" w14:textId="77777777" w:rsidR="00A45FA0" w:rsidRPr="008A2FBF" w:rsidRDefault="00A45FA0" w:rsidP="00A45FA0">
            <w:pPr>
              <w:spacing w:after="60" w:line="240" w:lineRule="auto"/>
              <w:jc w:val="center"/>
              <w:rPr>
                <w:rFonts w:cs="Arial"/>
                <w:sz w:val="22"/>
              </w:rPr>
            </w:pPr>
            <w:r w:rsidRPr="008A2FBF">
              <w:rPr>
                <w:rFonts w:cs="Arial"/>
                <w:sz w:val="22"/>
              </w:rPr>
              <w:t>31.12.2008</w:t>
            </w:r>
          </w:p>
        </w:tc>
      </w:tr>
    </w:tbl>
    <w:p w14:paraId="76F61249" w14:textId="77777777" w:rsidR="00A45FA0" w:rsidRDefault="00A45FA0" w:rsidP="00A45FA0">
      <w:pPr>
        <w:sectPr w:rsidR="00A45FA0" w:rsidSect="007645CD">
          <w:pgSz w:w="11899" w:h="16838" w:code="9"/>
          <w:pgMar w:top="1134" w:right="1134" w:bottom="1134" w:left="1134" w:header="340" w:footer="340" w:gutter="0"/>
          <w:cols w:space="708"/>
          <w:docGrid w:linePitch="326"/>
        </w:sectPr>
      </w:pPr>
    </w:p>
    <w:p w14:paraId="135E5D26" w14:textId="572C74AB" w:rsidR="00A45FA0" w:rsidRPr="00A45FA0" w:rsidRDefault="00A45FA0" w:rsidP="00A45FA0">
      <w:pPr>
        <w:pStyle w:val="Heading1"/>
        <w:numPr>
          <w:ilvl w:val="0"/>
          <w:numId w:val="0"/>
        </w:numPr>
      </w:pPr>
      <w:bookmarkStart w:id="114" w:name="_Appendix_C:_Air"/>
      <w:bookmarkStart w:id="115" w:name="_Toc214550160"/>
      <w:bookmarkEnd w:id="114"/>
      <w:r>
        <w:lastRenderedPageBreak/>
        <w:t>Appendix C: Air Quality Monitoring Data QA/QC</w:t>
      </w:r>
      <w:bookmarkEnd w:id="115"/>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286"/>
      </w:tblGrid>
      <w:tr w:rsidR="0056301C" w:rsidRPr="008603A5" w14:paraId="5F3E720C" w14:textId="77777777" w:rsidTr="00DC7523">
        <w:tc>
          <w:tcPr>
            <w:tcW w:w="9286" w:type="dxa"/>
            <w:shd w:val="clear" w:color="auto" w:fill="DAEEF3"/>
          </w:tcPr>
          <w:p w14:paraId="653D59DB" w14:textId="77777777" w:rsidR="0056301C" w:rsidRPr="008603A5" w:rsidRDefault="0056301C" w:rsidP="00DC7523">
            <w:pPr>
              <w:pStyle w:val="Style1"/>
              <w:rPr>
                <w:b/>
                <w:color w:val="0000FF"/>
              </w:rPr>
            </w:pPr>
            <w:r w:rsidRPr="008603A5">
              <w:rPr>
                <w:b/>
                <w:color w:val="0000FF"/>
              </w:rPr>
              <w:t>INSTRUCTIONS</w:t>
            </w:r>
          </w:p>
          <w:p w14:paraId="78C69A9B" w14:textId="0DE10CB1" w:rsidR="0056301C" w:rsidRDefault="0056301C" w:rsidP="0056301C">
            <w:pPr>
              <w:rPr>
                <w:color w:val="0000FF"/>
              </w:rPr>
            </w:pPr>
            <w:r>
              <w:rPr>
                <w:color w:val="0000FF"/>
              </w:rPr>
              <w:t>Please include information relating to the QA/QC on monitoring data, including bias adjustments, annualisation and fall-off with distance correction, as appropriate:</w:t>
            </w:r>
          </w:p>
          <w:p w14:paraId="76261C19" w14:textId="058A4BE6" w:rsidR="0056301C" w:rsidRPr="0056301C" w:rsidRDefault="0056301C" w:rsidP="008A2FBF">
            <w:pPr>
              <w:pStyle w:val="ListParagraph"/>
              <w:numPr>
                <w:ilvl w:val="0"/>
                <w:numId w:val="34"/>
              </w:numPr>
              <w:spacing w:before="60" w:after="60"/>
              <w:rPr>
                <w:rStyle w:val="Hyperlink"/>
                <w:color w:val="0000FF"/>
                <w:u w:val="none"/>
              </w:rPr>
            </w:pPr>
            <w:r w:rsidRPr="0056301C">
              <w:rPr>
                <w:color w:val="0000FF"/>
              </w:rPr>
              <w:t xml:space="preserve">Discussion and justification on the choice of bias adjustment factor applied for diffusion tubes (i.e. local vs national), with reference to previous years’ choices of bias factors, giving due consideration to the discussion in Chapter 7 of </w:t>
            </w:r>
            <w:hyperlink r:id="rId72" w:history="1">
              <w:r w:rsidRPr="007E3A63">
                <w:rPr>
                  <w:rStyle w:val="Hyperlink"/>
                  <w:color w:val="00009E"/>
                </w:rPr>
                <w:t>Technical Guidance LAQM.TG</w:t>
              </w:r>
              <w:r w:rsidR="007F045F" w:rsidRPr="007E3A63">
                <w:rPr>
                  <w:rStyle w:val="Hyperlink"/>
                  <w:color w:val="00009E"/>
                </w:rPr>
                <w:t>22</w:t>
              </w:r>
            </w:hyperlink>
            <w:r w:rsidRPr="00E830E2">
              <w:rPr>
                <w:rStyle w:val="Hyperlink"/>
              </w:rPr>
              <w:t>.</w:t>
            </w:r>
          </w:p>
          <w:p w14:paraId="2F10EB96" w14:textId="637DE6F7" w:rsidR="0056301C" w:rsidRDefault="0056301C" w:rsidP="008A2FBF">
            <w:pPr>
              <w:pStyle w:val="ListParagraph"/>
              <w:numPr>
                <w:ilvl w:val="0"/>
                <w:numId w:val="34"/>
              </w:numPr>
              <w:spacing w:before="60" w:after="60"/>
              <w:rPr>
                <w:color w:val="0000FF"/>
              </w:rPr>
            </w:pPr>
            <w:r w:rsidRPr="0056301C">
              <w:rPr>
                <w:color w:val="0000FF"/>
              </w:rPr>
              <w:t xml:space="preserve">Discussion on the annualisation process, which is provided in Chapter 7 of </w:t>
            </w:r>
            <w:hyperlink r:id="rId73" w:history="1">
              <w:r w:rsidRPr="007E3A63">
                <w:rPr>
                  <w:rStyle w:val="Hyperlink"/>
                  <w:color w:val="00009E"/>
                </w:rPr>
                <w:t>Technical Guidance LAQM.TG</w:t>
              </w:r>
              <w:r w:rsidR="007F045F" w:rsidRPr="007E3A63">
                <w:rPr>
                  <w:rStyle w:val="Hyperlink"/>
                  <w:color w:val="00009E"/>
                </w:rPr>
                <w:t>22</w:t>
              </w:r>
            </w:hyperlink>
            <w:r w:rsidRPr="0056301C">
              <w:rPr>
                <w:color w:val="0000FF"/>
              </w:rPr>
              <w:t>.</w:t>
            </w:r>
          </w:p>
          <w:p w14:paraId="372AA0C0" w14:textId="075F9133" w:rsidR="0056301C" w:rsidRPr="0056301C" w:rsidRDefault="0056301C" w:rsidP="008A2FBF">
            <w:pPr>
              <w:pStyle w:val="ListParagraph"/>
              <w:numPr>
                <w:ilvl w:val="0"/>
                <w:numId w:val="34"/>
              </w:numPr>
              <w:spacing w:before="60" w:after="60"/>
              <w:rPr>
                <w:color w:val="0000FF"/>
              </w:rPr>
            </w:pPr>
            <w:r w:rsidRPr="0056301C">
              <w:rPr>
                <w:color w:val="0000FF"/>
              </w:rPr>
              <w:t>Details of distance correction using the diffusion tube data processing/ NO</w:t>
            </w:r>
            <w:r w:rsidRPr="007E6920">
              <w:rPr>
                <w:color w:val="0000FF"/>
                <w:vertAlign w:val="subscript"/>
              </w:rPr>
              <w:t>2</w:t>
            </w:r>
            <w:r w:rsidRPr="0056301C">
              <w:rPr>
                <w:color w:val="0000FF"/>
              </w:rPr>
              <w:t xml:space="preserve"> fall off with distance calculator as discussed in Chapter 7 of </w:t>
            </w:r>
            <w:hyperlink r:id="rId74">
              <w:r w:rsidRPr="007E3A63">
                <w:rPr>
                  <w:rStyle w:val="Hyperlink"/>
                  <w:color w:val="00009E"/>
                </w:rPr>
                <w:t>Technical Guidance LAQM.TG</w:t>
              </w:r>
              <w:r w:rsidR="007F045F" w:rsidRPr="007E3A63">
                <w:rPr>
                  <w:rStyle w:val="Hyperlink"/>
                  <w:color w:val="00009E"/>
                </w:rPr>
                <w:t>22</w:t>
              </w:r>
            </w:hyperlink>
            <w:r w:rsidRPr="0056301C">
              <w:rPr>
                <w:color w:val="0000FF"/>
              </w:rPr>
              <w:t xml:space="preserve">. </w:t>
            </w:r>
            <w:r w:rsidRPr="0056301C">
              <w:rPr>
                <w:b/>
                <w:bCs/>
                <w:color w:val="0000FF"/>
              </w:rPr>
              <w:t>Distance correction is an important point to consider if your monitoring sites are not representative of public exposure, e.g. if located at roadside or kerbside, but with façades of nearest properties set back further from the road.</w:t>
            </w:r>
            <w:r w:rsidRPr="0056301C">
              <w:rPr>
                <w:color w:val="0000FF"/>
              </w:rPr>
              <w:t xml:space="preserve"> </w:t>
            </w:r>
          </w:p>
          <w:p w14:paraId="2C33B29E" w14:textId="77777777" w:rsidR="0056301C" w:rsidRDefault="0056301C" w:rsidP="008A2FBF">
            <w:pPr>
              <w:numPr>
                <w:ilvl w:val="0"/>
                <w:numId w:val="33"/>
              </w:numPr>
              <w:spacing w:before="0" w:after="0"/>
              <w:rPr>
                <w:color w:val="0000FF"/>
              </w:rPr>
            </w:pPr>
            <w:r w:rsidRPr="00420996">
              <w:rPr>
                <w:color w:val="0000FF"/>
              </w:rPr>
              <w:t>Please include calculations within the tables provided as found within the relevant LAQM tools; particularly regarding bias adjustments, annualisation and fall-off with distance correction, where appropriate.</w:t>
            </w:r>
          </w:p>
          <w:p w14:paraId="7965B59F" w14:textId="56581789" w:rsidR="0056301C" w:rsidRPr="00420996" w:rsidRDefault="0056301C" w:rsidP="0056301C">
            <w:pPr>
              <w:spacing w:before="0" w:after="0"/>
              <w:rPr>
                <w:color w:val="0000FF"/>
              </w:rPr>
            </w:pPr>
            <w:r w:rsidRPr="00420996">
              <w:rPr>
                <w:b/>
                <w:bCs/>
                <w:color w:val="0000FF"/>
              </w:rPr>
              <w:t>Failure to provide clear and auditable details is likely to result in the rejection of the report.</w:t>
            </w:r>
          </w:p>
          <w:p w14:paraId="4DF586BA" w14:textId="77777777" w:rsidR="0056301C" w:rsidRPr="00C514F8" w:rsidRDefault="0056301C" w:rsidP="00DC7523">
            <w:pPr>
              <w:rPr>
                <w:b/>
                <w:bCs/>
                <w:color w:val="0000FF"/>
              </w:rPr>
            </w:pPr>
            <w:r w:rsidRPr="00C514F8">
              <w:rPr>
                <w:b/>
                <w:bCs/>
                <w:color w:val="0000FF"/>
              </w:rPr>
              <w:t>Delete this box when the document is finished</w:t>
            </w:r>
          </w:p>
        </w:tc>
      </w:tr>
    </w:tbl>
    <w:p w14:paraId="26A04EB3" w14:textId="0AE1B60E" w:rsidR="0056301C" w:rsidRDefault="0056301C" w:rsidP="002C2E9E">
      <w:pPr>
        <w:pStyle w:val="Heading2"/>
      </w:pPr>
      <w:bookmarkStart w:id="116" w:name="_Toc214550161"/>
      <w:r>
        <w:t>QA/QC of Diffusion Tube Monitoring</w:t>
      </w:r>
      <w:bookmarkEnd w:id="116"/>
    </w:p>
    <w:p w14:paraId="5F0B6BEC" w14:textId="77777777" w:rsidR="00FA2E6B" w:rsidRPr="008A2FBF" w:rsidRDefault="00FA2E6B" w:rsidP="00FA2E6B">
      <w:pPr>
        <w:rPr>
          <w:color w:val="FF0000"/>
        </w:rPr>
      </w:pPr>
      <w:r w:rsidRPr="008A2FBF">
        <w:rPr>
          <w:color w:val="FF0000"/>
        </w:rPr>
        <w:t>Within this section provide details relating to the following aspects of non-automatic (i.e. passive) monitoring using diffusion tubes:</w:t>
      </w:r>
    </w:p>
    <w:p w14:paraId="5438379E" w14:textId="38C49956" w:rsidR="00FA2E6B" w:rsidRPr="008A2FBF" w:rsidRDefault="00FA2E6B" w:rsidP="008A2FBF">
      <w:pPr>
        <w:pStyle w:val="ListParagraph"/>
        <w:numPr>
          <w:ilvl w:val="0"/>
          <w:numId w:val="33"/>
        </w:numPr>
        <w:rPr>
          <w:color w:val="FF0000"/>
        </w:rPr>
      </w:pPr>
      <w:r w:rsidRPr="008A2FBF">
        <w:rPr>
          <w:color w:val="FF0000"/>
        </w:rPr>
        <w:t xml:space="preserve">The supplier used for diffusion tubes within </w:t>
      </w:r>
      <w:r w:rsidR="007F045F">
        <w:rPr>
          <w:color w:val="FF0000"/>
        </w:rPr>
        <w:t>202</w:t>
      </w:r>
      <w:r w:rsidR="00F62C79">
        <w:rPr>
          <w:color w:val="FF0000"/>
        </w:rPr>
        <w:t>5</w:t>
      </w:r>
      <w:r w:rsidR="007F045F" w:rsidRPr="008A2FBF">
        <w:rPr>
          <w:color w:val="FF0000"/>
        </w:rPr>
        <w:t xml:space="preserve"> </w:t>
      </w:r>
      <w:r w:rsidRPr="008A2FBF">
        <w:rPr>
          <w:color w:val="FF0000"/>
        </w:rPr>
        <w:t>and the method of preparation, e.g. 20% TEA in water;</w:t>
      </w:r>
    </w:p>
    <w:p w14:paraId="0BBA7E0C" w14:textId="49B80C89" w:rsidR="00FA2E6B" w:rsidRPr="008A2FBF" w:rsidRDefault="00FA2E6B" w:rsidP="008A2FBF">
      <w:pPr>
        <w:pStyle w:val="ListParagraph"/>
        <w:numPr>
          <w:ilvl w:val="0"/>
          <w:numId w:val="33"/>
        </w:numPr>
        <w:rPr>
          <w:color w:val="FF0000"/>
        </w:rPr>
      </w:pPr>
      <w:r w:rsidRPr="008A2FBF">
        <w:rPr>
          <w:color w:val="FF0000"/>
        </w:rPr>
        <w:t xml:space="preserve">Information on the diffusion tube supplier; any accreditation held, analysis procedure followed, participation in analysis schemes (e.g. AIR-PT) and most </w:t>
      </w:r>
      <w:r w:rsidRPr="008A2FBF">
        <w:rPr>
          <w:color w:val="FF0000"/>
        </w:rPr>
        <w:lastRenderedPageBreak/>
        <w:t>recent results, inclusion in the annual field inter-comparison exercise and associated result;</w:t>
      </w:r>
    </w:p>
    <w:p w14:paraId="0C823714" w14:textId="5284CEF5" w:rsidR="00FA2E6B" w:rsidRPr="008A2FBF" w:rsidRDefault="00FA2E6B" w:rsidP="008A2FBF">
      <w:pPr>
        <w:pStyle w:val="ListParagraph"/>
        <w:numPr>
          <w:ilvl w:val="0"/>
          <w:numId w:val="33"/>
        </w:numPr>
        <w:rPr>
          <w:color w:val="FF0000"/>
        </w:rPr>
      </w:pPr>
      <w:r w:rsidRPr="008A2FBF">
        <w:rPr>
          <w:color w:val="FF0000"/>
        </w:rPr>
        <w:t>If the diffusion tube supplier has been changed part way through the year (if so provide the previous two points for both suppliers);</w:t>
      </w:r>
    </w:p>
    <w:p w14:paraId="7A87ADE3" w14:textId="693B3A40" w:rsidR="00FA2E6B" w:rsidRPr="008A2FBF" w:rsidRDefault="00FA2E6B" w:rsidP="008A2FBF">
      <w:pPr>
        <w:pStyle w:val="ListParagraph"/>
        <w:numPr>
          <w:ilvl w:val="0"/>
          <w:numId w:val="33"/>
        </w:numPr>
        <w:rPr>
          <w:color w:val="FF0000"/>
        </w:rPr>
      </w:pPr>
      <w:r w:rsidRPr="008A2FBF">
        <w:rPr>
          <w:color w:val="FF0000"/>
        </w:rPr>
        <w:t xml:space="preserve">State whether or not the monitoring has been completed in adherence with the </w:t>
      </w:r>
      <w:r w:rsidR="007F045F">
        <w:rPr>
          <w:color w:val="FF0000"/>
        </w:rPr>
        <w:t>202</w:t>
      </w:r>
      <w:r w:rsidR="00F62C79">
        <w:rPr>
          <w:color w:val="FF0000"/>
        </w:rPr>
        <w:t>5</w:t>
      </w:r>
      <w:r w:rsidR="007F045F" w:rsidRPr="008A2FBF">
        <w:rPr>
          <w:color w:val="FF0000"/>
        </w:rPr>
        <w:t xml:space="preserve"> </w:t>
      </w:r>
      <w:r w:rsidRPr="008A2FBF">
        <w:rPr>
          <w:color w:val="FF0000"/>
        </w:rPr>
        <w:t>Diffusion Tube Monitoring Calendar, providing commentary of any divergences as necessary.</w:t>
      </w:r>
    </w:p>
    <w:p w14:paraId="4226E370" w14:textId="77777777" w:rsidR="00FA2E6B" w:rsidRPr="008A2FBF" w:rsidRDefault="00FA2E6B" w:rsidP="00FA2E6B">
      <w:pPr>
        <w:rPr>
          <w:color w:val="FF0000"/>
        </w:rPr>
      </w:pPr>
      <w:r w:rsidRPr="008A2FBF">
        <w:rPr>
          <w:color w:val="FF0000"/>
        </w:rPr>
        <w:t>The additional subsections should be used to provide QA/QC details of the data processing methodologies applied to diffusion tube monitoring data, specifically in relation to annualisation, bias adjustment and fall-off-with-distance calculations.</w:t>
      </w:r>
    </w:p>
    <w:p w14:paraId="3814D88B" w14:textId="47EC5F8D" w:rsidR="0056301C" w:rsidRDefault="00FA2E6B" w:rsidP="00FA2E6B">
      <w:pPr>
        <w:rPr>
          <w:color w:val="FF0000"/>
        </w:rPr>
      </w:pPr>
      <w:r w:rsidRPr="008A2FBF">
        <w:rPr>
          <w:color w:val="FF0000"/>
        </w:rPr>
        <w:t>If you do not undertake diffusion tube monitoring, please delete this section.</w:t>
      </w:r>
    </w:p>
    <w:p w14:paraId="521A7A3D" w14:textId="28980FEF" w:rsidR="008A2FBF" w:rsidRDefault="008A2FBF" w:rsidP="008A2FBF">
      <w:pPr>
        <w:pStyle w:val="Heading3"/>
        <w:numPr>
          <w:ilvl w:val="0"/>
          <w:numId w:val="0"/>
        </w:numPr>
      </w:pPr>
      <w:bookmarkStart w:id="117" w:name="_Toc214550162"/>
      <w:r>
        <w:t>Diffusion Tube Annualisation</w:t>
      </w:r>
      <w:bookmarkEnd w:id="117"/>
    </w:p>
    <w:p w14:paraId="213D1E22" w14:textId="71535698" w:rsidR="008A2FBF" w:rsidRPr="008A2FBF" w:rsidRDefault="008A2FBF" w:rsidP="008A2FBF">
      <w:pPr>
        <w:rPr>
          <w:color w:val="FF0000"/>
        </w:rPr>
      </w:pPr>
      <w:r w:rsidRPr="008A2FBF">
        <w:rPr>
          <w:color w:val="FF0000"/>
        </w:rPr>
        <w:t xml:space="preserve">If annualisation was required for any non-automatic monitoring sites, the sites requiring annualisation should be clearly defined along with details of the calculation method undertaken provided in </w:t>
      </w:r>
      <w:r w:rsidR="00EC2855">
        <w:rPr>
          <w:color w:val="FF0000"/>
        </w:rPr>
        <w:fldChar w:fldCharType="begin"/>
      </w:r>
      <w:r w:rsidR="00EC2855">
        <w:rPr>
          <w:color w:val="FF0000"/>
        </w:rPr>
        <w:instrText xml:space="preserve"> REF _Ref68432682 \h  \* MERGEFORMAT </w:instrText>
      </w:r>
      <w:r w:rsidR="00EC2855">
        <w:rPr>
          <w:color w:val="FF0000"/>
        </w:rPr>
      </w:r>
      <w:r w:rsidR="00EC2855">
        <w:rPr>
          <w:color w:val="FF0000"/>
        </w:rPr>
        <w:fldChar w:fldCharType="separate"/>
      </w:r>
      <w:r w:rsidR="0026271A" w:rsidRPr="0026271A">
        <w:rPr>
          <w:color w:val="FF0000"/>
        </w:rPr>
        <w:t>Table C.2</w:t>
      </w:r>
      <w:r w:rsidR="00EC2855">
        <w:rPr>
          <w:color w:val="FF0000"/>
        </w:rPr>
        <w:fldChar w:fldCharType="end"/>
      </w:r>
      <w:r w:rsidRPr="008A2FBF">
        <w:rPr>
          <w:color w:val="FF0000"/>
        </w:rPr>
        <w:t xml:space="preserve">. Annualisation is required for any site with data capture less than 75% but greater than </w:t>
      </w:r>
      <w:r w:rsidR="00344BB8">
        <w:rPr>
          <w:color w:val="FF0000"/>
        </w:rPr>
        <w:t>25%</w:t>
      </w:r>
      <w:r w:rsidRPr="008A2FBF">
        <w:rPr>
          <w:color w:val="FF0000"/>
        </w:rPr>
        <w:t>.</w:t>
      </w:r>
    </w:p>
    <w:p w14:paraId="40B9C276" w14:textId="77777777" w:rsidR="008A2FBF" w:rsidRPr="008A2FBF" w:rsidRDefault="008A2FBF" w:rsidP="008A2FBF">
      <w:pPr>
        <w:rPr>
          <w:color w:val="FF0000"/>
        </w:rPr>
      </w:pPr>
      <w:r w:rsidRPr="008A2FBF">
        <w:rPr>
          <w:color w:val="FF0000"/>
        </w:rPr>
        <w:t>Or:</w:t>
      </w:r>
    </w:p>
    <w:p w14:paraId="419C3F03" w14:textId="252E01AD" w:rsidR="008A2FBF" w:rsidRPr="008A2FBF" w:rsidRDefault="008A2FBF" w:rsidP="008A2FBF">
      <w:r w:rsidRPr="008A2FBF">
        <w:t xml:space="preserve">All diffusion tube monitoring locations within </w:t>
      </w:r>
      <w:r w:rsidRPr="008A2FBF">
        <w:rPr>
          <w:color w:val="FF0000"/>
        </w:rPr>
        <w:t xml:space="preserve">&lt;Local Authority Name&gt; </w:t>
      </w:r>
      <w:r w:rsidRPr="008A2FBF">
        <w:t xml:space="preserve">recorded data capture of 75% therefore it was not required to annualise any monitoring data. In addition, any sites with a data capture below </w:t>
      </w:r>
      <w:r w:rsidR="00344BB8">
        <w:t>25%</w:t>
      </w:r>
      <w:r w:rsidRPr="008A2FBF">
        <w:t xml:space="preserve"> do not require annualisation.</w:t>
      </w:r>
    </w:p>
    <w:p w14:paraId="3F753A1D" w14:textId="6EF7EB90" w:rsidR="00A45FA0" w:rsidRDefault="00A45FA0" w:rsidP="00A45FA0">
      <w:pPr>
        <w:pStyle w:val="Heading3"/>
        <w:numPr>
          <w:ilvl w:val="0"/>
          <w:numId w:val="0"/>
        </w:numPr>
      </w:pPr>
      <w:bookmarkStart w:id="118" w:name="_Toc214550163"/>
      <w:r>
        <w:t>Diffusion Tube Bias Adjustment Factors</w:t>
      </w:r>
      <w:bookmarkEnd w:id="118"/>
    </w:p>
    <w:p w14:paraId="2DDD0252" w14:textId="3062B210" w:rsidR="008A2FBF" w:rsidRPr="008A2FBF" w:rsidRDefault="008A2FBF" w:rsidP="008A2FBF">
      <w:r w:rsidRPr="008A2FBF">
        <w:rPr>
          <w:color w:val="FF0000"/>
        </w:rPr>
        <w:t xml:space="preserve">&lt;Local Authority Name&gt; </w:t>
      </w:r>
      <w:r w:rsidRPr="008A2FBF">
        <w:t xml:space="preserve">have applied a </w:t>
      </w:r>
      <w:r w:rsidRPr="008A2FBF">
        <w:rPr>
          <w:color w:val="FF0000"/>
        </w:rPr>
        <w:t xml:space="preserve">&lt;national/local&gt; </w:t>
      </w:r>
      <w:r w:rsidRPr="008A2FBF">
        <w:t xml:space="preserve">bias adjustment factor of </w:t>
      </w:r>
      <w:r w:rsidRPr="008A2FBF">
        <w:rPr>
          <w:color w:val="FF0000"/>
        </w:rPr>
        <w:t xml:space="preserve">&lt;insert factor&gt; </w:t>
      </w:r>
      <w:r w:rsidRPr="008A2FBF">
        <w:t xml:space="preserve">to the </w:t>
      </w:r>
      <w:r w:rsidRPr="008A2FBF">
        <w:rPr>
          <w:color w:val="FF0000"/>
        </w:rPr>
        <w:t xml:space="preserve">&lt;Year&gt; </w:t>
      </w:r>
      <w:r w:rsidRPr="008A2FBF">
        <w:t xml:space="preserve">monitoring data. A summary of bias adjustment factors used by </w:t>
      </w:r>
      <w:r w:rsidRPr="008A2FBF">
        <w:rPr>
          <w:color w:val="FF0000"/>
        </w:rPr>
        <w:t xml:space="preserve">&lt;Local Authority Name&gt; </w:t>
      </w:r>
      <w:r w:rsidRPr="008A2FBF">
        <w:t xml:space="preserve">over the past five years is presented in </w:t>
      </w:r>
      <w:r w:rsidR="00EC2855">
        <w:fldChar w:fldCharType="begin"/>
      </w:r>
      <w:r w:rsidR="00EC2855">
        <w:instrText xml:space="preserve"> REF _Ref68432699 \h </w:instrText>
      </w:r>
      <w:r w:rsidR="00EC2855">
        <w:fldChar w:fldCharType="separate"/>
      </w:r>
      <w:r w:rsidR="0026271A">
        <w:t>Table C.</w:t>
      </w:r>
      <w:r w:rsidR="0026271A">
        <w:rPr>
          <w:noProof/>
        </w:rPr>
        <w:t>1</w:t>
      </w:r>
      <w:r w:rsidR="00EC2855">
        <w:fldChar w:fldCharType="end"/>
      </w:r>
      <w:r w:rsidRPr="008A2FBF">
        <w:t>.</w:t>
      </w:r>
    </w:p>
    <w:p w14:paraId="12AEDB63" w14:textId="3D50F5D5" w:rsidR="008A2FBF" w:rsidRPr="008A2FBF" w:rsidRDefault="008A2FBF" w:rsidP="008A2FBF">
      <w:pPr>
        <w:rPr>
          <w:color w:val="FF0000"/>
        </w:rPr>
      </w:pPr>
      <w:r w:rsidRPr="008A2FBF">
        <w:rPr>
          <w:color w:val="FF0000"/>
        </w:rPr>
        <w:t xml:space="preserve">Provide discussion in relation to the bias adjustment factor </w:t>
      </w:r>
      <w:r w:rsidR="00174CFA" w:rsidRPr="008A2FBF">
        <w:rPr>
          <w:color w:val="FF0000"/>
        </w:rPr>
        <w:t>chosen,</w:t>
      </w:r>
      <w:r w:rsidRPr="008A2FBF">
        <w:rPr>
          <w:color w:val="FF0000"/>
        </w:rPr>
        <w:t xml:space="preserve"> a national factor or a local factor. </w:t>
      </w:r>
    </w:p>
    <w:p w14:paraId="5923160B" w14:textId="44D2C009" w:rsidR="008A2FBF" w:rsidRDefault="008A2FBF" w:rsidP="008A2FBF">
      <w:pPr>
        <w:pStyle w:val="ListParagraph"/>
        <w:numPr>
          <w:ilvl w:val="0"/>
          <w:numId w:val="35"/>
        </w:numPr>
        <w:rPr>
          <w:color w:val="FF0000"/>
        </w:rPr>
      </w:pPr>
      <w:r w:rsidRPr="008A2FBF">
        <w:rPr>
          <w:color w:val="FF0000"/>
        </w:rPr>
        <w:t xml:space="preserve">If a national factor has been used, please state as per </w:t>
      </w:r>
      <w:r w:rsidR="00EC2855">
        <w:rPr>
          <w:color w:val="FF0000"/>
        </w:rPr>
        <w:fldChar w:fldCharType="begin"/>
      </w:r>
      <w:r w:rsidR="00EC2855">
        <w:rPr>
          <w:color w:val="FF0000"/>
        </w:rPr>
        <w:instrText xml:space="preserve"> REF _Ref68432699 \h  \* MERGEFORMAT </w:instrText>
      </w:r>
      <w:r w:rsidR="00EC2855">
        <w:rPr>
          <w:color w:val="FF0000"/>
        </w:rPr>
      </w:r>
      <w:r w:rsidR="00EC2855">
        <w:rPr>
          <w:color w:val="FF0000"/>
        </w:rPr>
        <w:fldChar w:fldCharType="separate"/>
      </w:r>
      <w:r w:rsidR="0026271A" w:rsidRPr="0026271A">
        <w:rPr>
          <w:color w:val="FF0000"/>
        </w:rPr>
        <w:t>Table C.1</w:t>
      </w:r>
      <w:r w:rsidR="00EC2855">
        <w:rPr>
          <w:color w:val="FF0000"/>
        </w:rPr>
        <w:fldChar w:fldCharType="end"/>
      </w:r>
      <w:r w:rsidRPr="008A2FBF">
        <w:rPr>
          <w:color w:val="FF0000"/>
        </w:rPr>
        <w:t xml:space="preserve"> which version of the national spreadsheet the factor has been taken from and also the number of studies applicable to the factor.</w:t>
      </w:r>
    </w:p>
    <w:p w14:paraId="32117CDD" w14:textId="3AD40AFA" w:rsidR="008A2FBF" w:rsidRDefault="008A2FBF" w:rsidP="008A2FBF">
      <w:pPr>
        <w:pStyle w:val="ListParagraph"/>
        <w:numPr>
          <w:ilvl w:val="0"/>
          <w:numId w:val="35"/>
        </w:numPr>
        <w:rPr>
          <w:color w:val="FF0000"/>
        </w:rPr>
      </w:pPr>
      <w:r w:rsidRPr="008A2FBF">
        <w:rPr>
          <w:color w:val="FF0000"/>
        </w:rPr>
        <w:t xml:space="preserve">If a local factor has been used, please advise at which site(s) the co-location study has been completed at and present the details in </w:t>
      </w:r>
      <w:r w:rsidR="00EC2855">
        <w:rPr>
          <w:color w:val="FF0000"/>
        </w:rPr>
        <w:fldChar w:fldCharType="begin"/>
      </w:r>
      <w:r w:rsidR="00EC2855">
        <w:rPr>
          <w:color w:val="FF0000"/>
        </w:rPr>
        <w:instrText xml:space="preserve"> REF _Ref68432682 \h  \* MERGEFORMAT </w:instrText>
      </w:r>
      <w:r w:rsidR="00EC2855">
        <w:rPr>
          <w:color w:val="FF0000"/>
        </w:rPr>
      </w:r>
      <w:r w:rsidR="00EC2855">
        <w:rPr>
          <w:color w:val="FF0000"/>
        </w:rPr>
        <w:fldChar w:fldCharType="separate"/>
      </w:r>
      <w:r w:rsidR="0026271A" w:rsidRPr="0026271A">
        <w:rPr>
          <w:color w:val="FF0000"/>
        </w:rPr>
        <w:t>Table C.2</w:t>
      </w:r>
      <w:r w:rsidR="00EC2855">
        <w:rPr>
          <w:color w:val="FF0000"/>
        </w:rPr>
        <w:fldChar w:fldCharType="end"/>
      </w:r>
      <w:r w:rsidRPr="008A2FBF">
        <w:rPr>
          <w:color w:val="FF0000"/>
        </w:rPr>
        <w:t>.</w:t>
      </w:r>
    </w:p>
    <w:p w14:paraId="22A34B81" w14:textId="4BD4C25C" w:rsidR="008A2FBF" w:rsidRDefault="008A2FBF" w:rsidP="008A2FBF">
      <w:pPr>
        <w:pStyle w:val="ListParagraph"/>
        <w:numPr>
          <w:ilvl w:val="0"/>
          <w:numId w:val="35"/>
        </w:numPr>
        <w:rPr>
          <w:color w:val="FF0000"/>
        </w:rPr>
      </w:pPr>
      <w:r w:rsidRPr="008A2FBF">
        <w:rPr>
          <w:color w:val="FF0000"/>
        </w:rPr>
        <w:lastRenderedPageBreak/>
        <w:t>If more than one co-location study has been utilised to derive a local factor, please provide the calculations that have been completed within the body of text. These should be completed in line with guidance provided within LAQM.TG</w:t>
      </w:r>
      <w:r w:rsidR="00C62109">
        <w:rPr>
          <w:color w:val="FF0000"/>
        </w:rPr>
        <w:t>22</w:t>
      </w:r>
      <w:r w:rsidRPr="008A2FBF">
        <w:rPr>
          <w:color w:val="FF0000"/>
        </w:rPr>
        <w:t xml:space="preserve"> Chapter 7: </w:t>
      </w:r>
      <w:r w:rsidR="007E6920" w:rsidRPr="008A2FBF">
        <w:rPr>
          <w:color w:val="FF0000"/>
        </w:rPr>
        <w:t>NO</w:t>
      </w:r>
      <w:r w:rsidR="007E6920" w:rsidRPr="007E6920">
        <w:rPr>
          <w:color w:val="FF0000"/>
          <w:vertAlign w:val="subscript"/>
        </w:rPr>
        <w:t>X</w:t>
      </w:r>
      <w:r w:rsidRPr="008A2FBF">
        <w:rPr>
          <w:color w:val="FF0000"/>
        </w:rPr>
        <w:t xml:space="preserve"> and NO</w:t>
      </w:r>
      <w:r w:rsidRPr="007E6920">
        <w:rPr>
          <w:color w:val="FF0000"/>
          <w:vertAlign w:val="subscript"/>
        </w:rPr>
        <w:t>2</w:t>
      </w:r>
      <w:r w:rsidRPr="008A2FBF">
        <w:rPr>
          <w:color w:val="FF0000"/>
        </w:rPr>
        <w:t xml:space="preserve"> Monitoring, NO</w:t>
      </w:r>
      <w:r w:rsidRPr="007E6920">
        <w:rPr>
          <w:color w:val="FF0000"/>
          <w:vertAlign w:val="subscript"/>
        </w:rPr>
        <w:t>2</w:t>
      </w:r>
      <w:r w:rsidRPr="008A2FBF">
        <w:rPr>
          <w:color w:val="FF0000"/>
        </w:rPr>
        <w:t xml:space="preserve"> by Diffusion Tubes.</w:t>
      </w:r>
    </w:p>
    <w:p w14:paraId="5C95271C" w14:textId="2D300A60" w:rsidR="008A2FBF" w:rsidRDefault="008A2FBF" w:rsidP="008A2FBF">
      <w:pPr>
        <w:pStyle w:val="Caption"/>
      </w:pPr>
      <w:bookmarkStart w:id="119" w:name="_Ref68432699"/>
      <w:r>
        <w:t>Table C.</w:t>
      </w:r>
      <w:r w:rsidR="0026271A">
        <w:fldChar w:fldCharType="begin"/>
      </w:r>
      <w:r w:rsidR="0026271A">
        <w:instrText xml:space="preserve"> SEQ Table_C \* ARABIC </w:instrText>
      </w:r>
      <w:r w:rsidR="0026271A">
        <w:fldChar w:fldCharType="separate"/>
      </w:r>
      <w:r w:rsidR="0026271A">
        <w:rPr>
          <w:noProof/>
        </w:rPr>
        <w:t>1</w:t>
      </w:r>
      <w:r w:rsidR="0026271A">
        <w:rPr>
          <w:noProof/>
        </w:rPr>
        <w:fldChar w:fldCharType="end"/>
      </w:r>
      <w:bookmarkEnd w:id="119"/>
      <w:r>
        <w:t xml:space="preserve"> – Bias Adjustment </w:t>
      </w:r>
      <w:r w:rsidRPr="008A2FBF">
        <w:t>Factor</w:t>
      </w: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7A6668" w:rsidRPr="008603A5" w14:paraId="33C04F92" w14:textId="77777777" w:rsidTr="00E609DE">
        <w:tc>
          <w:tcPr>
            <w:tcW w:w="5000" w:type="pct"/>
            <w:shd w:val="clear" w:color="auto" w:fill="DAEEF3"/>
          </w:tcPr>
          <w:p w14:paraId="0D69ED71" w14:textId="77777777" w:rsidR="007A6668" w:rsidRPr="008603A5" w:rsidRDefault="007A6668" w:rsidP="00B72701">
            <w:pPr>
              <w:pStyle w:val="Style1"/>
              <w:rPr>
                <w:b/>
                <w:color w:val="0000FF"/>
              </w:rPr>
            </w:pPr>
            <w:r w:rsidRPr="008603A5">
              <w:rPr>
                <w:b/>
                <w:color w:val="0000FF"/>
              </w:rPr>
              <w:t>INSTRUCTIONS</w:t>
            </w:r>
          </w:p>
          <w:p w14:paraId="33C6CF9C" w14:textId="77777777" w:rsidR="007A6668" w:rsidRDefault="007A6668" w:rsidP="00B72701">
            <w:pPr>
              <w:rPr>
                <w:color w:val="0000FF"/>
              </w:rPr>
            </w:pPr>
            <w:r>
              <w:rPr>
                <w:color w:val="0000FF"/>
              </w:rPr>
              <w:t xml:space="preserve">Please complete the following table detailing the bias adjustment factors used to adjust the diffusion tube monitoring data. If a national factor has been used, please detail the version of the </w:t>
            </w:r>
            <w:hyperlink r:id="rId75" w:history="1">
              <w:r w:rsidRPr="007E3A63">
                <w:rPr>
                  <w:rStyle w:val="Hyperlink"/>
                  <w:color w:val="00009E"/>
                </w:rPr>
                <w:t>National Bias Adjustment Factor Spreadsheet</w:t>
              </w:r>
            </w:hyperlink>
            <w:r>
              <w:rPr>
                <w:color w:val="0000FF"/>
              </w:rPr>
              <w:t xml:space="preserve"> that has been used (detailed in the top-right corner of each revision of the spreadsheet). If a local factor has been derived, please leave this column blank or insert a dash (-).</w:t>
            </w:r>
          </w:p>
          <w:p w14:paraId="6D17590E" w14:textId="77777777" w:rsidR="007A6668" w:rsidRPr="008603A5" w:rsidRDefault="007A6668" w:rsidP="00B72701">
            <w:pPr>
              <w:rPr>
                <w:color w:val="0000FF"/>
                <w:highlight w:val="yellow"/>
              </w:rPr>
            </w:pPr>
            <w:r w:rsidRPr="0065675D">
              <w:rPr>
                <w:b/>
                <w:bCs/>
                <w:color w:val="0000FF"/>
              </w:rPr>
              <w:t>Delete this box when the document is finished</w:t>
            </w:r>
          </w:p>
        </w:tc>
      </w:tr>
    </w:tbl>
    <w:p w14:paraId="5E1017AE" w14:textId="77777777" w:rsidR="007A6668" w:rsidRDefault="007A6668" w:rsidP="007A6668"/>
    <w:tbl>
      <w:tblPr>
        <w:tblStyle w:val="TableStyle41"/>
        <w:tblW w:w="5000" w:type="pct"/>
        <w:tblLook w:val="04A0" w:firstRow="1" w:lastRow="0" w:firstColumn="1" w:lastColumn="0" w:noHBand="0" w:noVBand="1"/>
      </w:tblPr>
      <w:tblGrid>
        <w:gridCol w:w="2134"/>
        <w:gridCol w:w="2255"/>
        <w:gridCol w:w="2667"/>
        <w:gridCol w:w="2565"/>
      </w:tblGrid>
      <w:tr w:rsidR="008A2FBF" w:rsidRPr="00ED570F" w14:paraId="13007ED5" w14:textId="77777777" w:rsidTr="008D26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pct"/>
            <w:shd w:val="clear" w:color="auto" w:fill="D6E3BC"/>
          </w:tcPr>
          <w:p w14:paraId="610A525C" w14:textId="77777777" w:rsidR="008A2FBF" w:rsidRPr="00ED570F" w:rsidRDefault="008A2FBF" w:rsidP="00DC7523">
            <w:pPr>
              <w:spacing w:line="240" w:lineRule="auto"/>
              <w:ind w:left="0" w:right="0"/>
              <w:rPr>
                <w:color w:val="auto"/>
                <w:sz w:val="20"/>
                <w:szCs w:val="18"/>
              </w:rPr>
            </w:pPr>
            <w:r w:rsidRPr="00ED570F">
              <w:rPr>
                <w:color w:val="auto"/>
                <w:sz w:val="20"/>
                <w:szCs w:val="18"/>
              </w:rPr>
              <w:t>Year</w:t>
            </w:r>
          </w:p>
        </w:tc>
        <w:tc>
          <w:tcPr>
            <w:tcW w:w="1172" w:type="pct"/>
            <w:shd w:val="clear" w:color="auto" w:fill="D6E3BC"/>
          </w:tcPr>
          <w:p w14:paraId="6406708E" w14:textId="77777777" w:rsidR="008A2FBF" w:rsidRPr="00ED570F" w:rsidRDefault="008A2FBF" w:rsidP="00DC7523">
            <w:pPr>
              <w:spacing w:line="240" w:lineRule="auto"/>
              <w:ind w:left="0" w:right="0"/>
              <w:cnfStyle w:val="100000000000" w:firstRow="1" w:lastRow="0" w:firstColumn="0" w:lastColumn="0" w:oddVBand="0" w:evenVBand="0" w:oddHBand="0" w:evenHBand="0" w:firstRowFirstColumn="0" w:firstRowLastColumn="0" w:lastRowFirstColumn="0" w:lastRowLastColumn="0"/>
              <w:rPr>
                <w:b w:val="0"/>
                <w:color w:val="auto"/>
                <w:sz w:val="20"/>
                <w:szCs w:val="18"/>
              </w:rPr>
            </w:pPr>
            <w:r w:rsidRPr="00ED570F">
              <w:rPr>
                <w:b w:val="0"/>
                <w:color w:val="auto"/>
                <w:sz w:val="20"/>
                <w:szCs w:val="18"/>
              </w:rPr>
              <w:t>Local or National</w:t>
            </w:r>
          </w:p>
        </w:tc>
        <w:tc>
          <w:tcPr>
            <w:tcW w:w="1386" w:type="pct"/>
            <w:shd w:val="clear" w:color="auto" w:fill="D6E3BC"/>
          </w:tcPr>
          <w:p w14:paraId="6618EF52" w14:textId="77777777" w:rsidR="008A2FBF" w:rsidRPr="00ED570F" w:rsidRDefault="008A2FBF" w:rsidP="00DC7523">
            <w:pPr>
              <w:spacing w:line="240" w:lineRule="auto"/>
              <w:ind w:left="0" w:right="0"/>
              <w:cnfStyle w:val="100000000000" w:firstRow="1" w:lastRow="0" w:firstColumn="0" w:lastColumn="0" w:oddVBand="0" w:evenVBand="0" w:oddHBand="0" w:evenHBand="0" w:firstRowFirstColumn="0" w:firstRowLastColumn="0" w:lastRowFirstColumn="0" w:lastRowLastColumn="0"/>
              <w:rPr>
                <w:rFonts w:cs="Arial"/>
                <w:b w:val="0"/>
                <w:color w:val="auto"/>
                <w:sz w:val="20"/>
                <w:szCs w:val="18"/>
              </w:rPr>
            </w:pPr>
            <w:r w:rsidRPr="00ED570F">
              <w:rPr>
                <w:rFonts w:cs="Arial"/>
                <w:b w:val="0"/>
                <w:color w:val="auto"/>
                <w:sz w:val="20"/>
                <w:szCs w:val="18"/>
              </w:rPr>
              <w:t>If National, Version of National Spreadsheet</w:t>
            </w:r>
          </w:p>
        </w:tc>
        <w:tc>
          <w:tcPr>
            <w:tcW w:w="1333" w:type="pct"/>
            <w:shd w:val="clear" w:color="auto" w:fill="D6E3BC"/>
          </w:tcPr>
          <w:p w14:paraId="65A200AB" w14:textId="77777777" w:rsidR="008A2FBF" w:rsidRPr="00ED570F" w:rsidRDefault="008A2FBF" w:rsidP="00DC7523">
            <w:pPr>
              <w:spacing w:line="240" w:lineRule="auto"/>
              <w:ind w:left="0" w:right="0"/>
              <w:cnfStyle w:val="100000000000" w:firstRow="1" w:lastRow="0" w:firstColumn="0" w:lastColumn="0" w:oddVBand="0" w:evenVBand="0" w:oddHBand="0" w:evenHBand="0" w:firstRowFirstColumn="0" w:firstRowLastColumn="0" w:lastRowFirstColumn="0" w:lastRowLastColumn="0"/>
              <w:rPr>
                <w:rFonts w:cs="Arial"/>
                <w:b w:val="0"/>
                <w:bCs/>
                <w:color w:val="auto"/>
                <w:sz w:val="20"/>
                <w:szCs w:val="18"/>
              </w:rPr>
            </w:pPr>
            <w:r w:rsidRPr="00ED570F">
              <w:rPr>
                <w:rFonts w:cs="Arial"/>
                <w:bCs/>
                <w:color w:val="auto"/>
                <w:sz w:val="20"/>
                <w:szCs w:val="18"/>
              </w:rPr>
              <w:t>Adjustment Factor</w:t>
            </w:r>
          </w:p>
        </w:tc>
      </w:tr>
      <w:tr w:rsidR="008A2FBF" w:rsidRPr="00ED570F" w14:paraId="0B8882AB" w14:textId="77777777" w:rsidTr="008D2692">
        <w:tc>
          <w:tcPr>
            <w:cnfStyle w:val="001000000000" w:firstRow="0" w:lastRow="0" w:firstColumn="1" w:lastColumn="0" w:oddVBand="0" w:evenVBand="0" w:oddHBand="0" w:evenHBand="0" w:firstRowFirstColumn="0" w:firstRowLastColumn="0" w:lastRowFirstColumn="0" w:lastRowLastColumn="0"/>
            <w:tcW w:w="1109" w:type="pct"/>
          </w:tcPr>
          <w:p w14:paraId="150E7BA3" w14:textId="2036AA6E" w:rsidR="008A2FBF" w:rsidRPr="00ED570F" w:rsidRDefault="00373FFF" w:rsidP="00DC7523">
            <w:pPr>
              <w:spacing w:line="240" w:lineRule="auto"/>
              <w:ind w:left="0" w:right="0"/>
              <w:rPr>
                <w:bCs/>
                <w:sz w:val="20"/>
                <w:szCs w:val="18"/>
                <w:u w:color="FFFFFF" w:themeColor="background1"/>
              </w:rPr>
            </w:pPr>
            <w:r>
              <w:rPr>
                <w:bCs/>
                <w:sz w:val="20"/>
                <w:szCs w:val="18"/>
                <w:u w:color="FFFFFF" w:themeColor="background1"/>
              </w:rPr>
              <w:t>202</w:t>
            </w:r>
            <w:r w:rsidR="00F62C79">
              <w:rPr>
                <w:bCs/>
                <w:sz w:val="20"/>
                <w:szCs w:val="18"/>
                <w:u w:color="FFFFFF" w:themeColor="background1"/>
              </w:rPr>
              <w:t>5</w:t>
            </w:r>
          </w:p>
        </w:tc>
        <w:tc>
          <w:tcPr>
            <w:tcW w:w="1172" w:type="pct"/>
          </w:tcPr>
          <w:p w14:paraId="67A9CFEA" w14:textId="77777777" w:rsidR="008A2FBF" w:rsidRPr="00ED570F" w:rsidRDefault="008A2FBF" w:rsidP="00DC7523">
            <w:pPr>
              <w:spacing w:line="240" w:lineRule="auto"/>
              <w:ind w:left="0" w:right="0"/>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sidRPr="00ED570F">
              <w:rPr>
                <w:color w:val="FF0000"/>
                <w:sz w:val="20"/>
                <w:szCs w:val="18"/>
                <w:u w:color="FFFFFF" w:themeColor="background1"/>
              </w:rPr>
              <w:t>Local</w:t>
            </w:r>
          </w:p>
        </w:tc>
        <w:tc>
          <w:tcPr>
            <w:tcW w:w="1386" w:type="pct"/>
          </w:tcPr>
          <w:p w14:paraId="789A2A95" w14:textId="77777777" w:rsidR="008A2FBF" w:rsidRPr="00ED570F" w:rsidRDefault="008A2FBF" w:rsidP="00DC7523">
            <w:pPr>
              <w:spacing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sidRPr="00ED570F">
              <w:rPr>
                <w:rFonts w:cs="Arial"/>
                <w:color w:val="FF0000"/>
                <w:sz w:val="20"/>
                <w:szCs w:val="18"/>
              </w:rPr>
              <w:t>-</w:t>
            </w:r>
          </w:p>
        </w:tc>
        <w:tc>
          <w:tcPr>
            <w:tcW w:w="1333" w:type="pct"/>
          </w:tcPr>
          <w:p w14:paraId="4D608985" w14:textId="77777777" w:rsidR="008A2FBF" w:rsidRPr="00ED570F" w:rsidRDefault="008A2FBF" w:rsidP="00DC7523">
            <w:pPr>
              <w:spacing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sidRPr="00ED570F">
              <w:rPr>
                <w:rFonts w:cs="Arial"/>
                <w:color w:val="FF0000"/>
                <w:sz w:val="20"/>
                <w:szCs w:val="18"/>
              </w:rPr>
              <w:t>0.88</w:t>
            </w:r>
          </w:p>
        </w:tc>
      </w:tr>
      <w:tr w:rsidR="0052355A" w:rsidRPr="00ED570F" w14:paraId="53B36C22" w14:textId="77777777" w:rsidTr="008D2692">
        <w:tc>
          <w:tcPr>
            <w:cnfStyle w:val="001000000000" w:firstRow="0" w:lastRow="0" w:firstColumn="1" w:lastColumn="0" w:oddVBand="0" w:evenVBand="0" w:oddHBand="0" w:evenHBand="0" w:firstRowFirstColumn="0" w:firstRowLastColumn="0" w:lastRowFirstColumn="0" w:lastRowLastColumn="0"/>
            <w:tcW w:w="1109" w:type="pct"/>
          </w:tcPr>
          <w:p w14:paraId="0F099B50" w14:textId="6C34F721" w:rsidR="0052355A" w:rsidRPr="00ED570F" w:rsidRDefault="0052355A" w:rsidP="0052355A">
            <w:pPr>
              <w:spacing w:line="240" w:lineRule="auto"/>
              <w:ind w:left="0" w:right="0"/>
              <w:rPr>
                <w:bCs/>
                <w:sz w:val="20"/>
                <w:szCs w:val="18"/>
                <w:u w:color="FFFFFF" w:themeColor="background1"/>
              </w:rPr>
            </w:pPr>
            <w:r>
              <w:rPr>
                <w:bCs/>
                <w:sz w:val="20"/>
                <w:szCs w:val="18"/>
                <w:u w:color="FFFFFF" w:themeColor="background1"/>
              </w:rPr>
              <w:t>202</w:t>
            </w:r>
            <w:r w:rsidR="00F62C79">
              <w:rPr>
                <w:bCs/>
                <w:sz w:val="20"/>
                <w:szCs w:val="18"/>
                <w:u w:color="FFFFFF" w:themeColor="background1"/>
              </w:rPr>
              <w:t>4</w:t>
            </w:r>
          </w:p>
        </w:tc>
        <w:tc>
          <w:tcPr>
            <w:tcW w:w="1172" w:type="pct"/>
          </w:tcPr>
          <w:p w14:paraId="7E980095" w14:textId="77777777" w:rsidR="0052355A" w:rsidRPr="00ED570F" w:rsidRDefault="0052355A" w:rsidP="0052355A">
            <w:pPr>
              <w:spacing w:line="240" w:lineRule="auto"/>
              <w:ind w:left="0" w:right="0"/>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sidRPr="00ED570F">
              <w:rPr>
                <w:color w:val="FF0000"/>
                <w:sz w:val="20"/>
                <w:szCs w:val="18"/>
                <w:u w:color="FFFFFF" w:themeColor="background1"/>
              </w:rPr>
              <w:t>National</w:t>
            </w:r>
          </w:p>
        </w:tc>
        <w:tc>
          <w:tcPr>
            <w:tcW w:w="1386" w:type="pct"/>
          </w:tcPr>
          <w:p w14:paraId="285B60FF" w14:textId="46F99D88" w:rsidR="0052355A" w:rsidRPr="00ED570F" w:rsidRDefault="0052355A" w:rsidP="0052355A">
            <w:pPr>
              <w:spacing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sidRPr="00ED570F">
              <w:rPr>
                <w:rFonts w:cs="Arial"/>
                <w:color w:val="FF0000"/>
                <w:sz w:val="20"/>
                <w:szCs w:val="18"/>
              </w:rPr>
              <w:t>0</w:t>
            </w:r>
            <w:r w:rsidR="008D2692">
              <w:rPr>
                <w:rFonts w:cs="Arial"/>
                <w:color w:val="FF0000"/>
                <w:sz w:val="20"/>
                <w:szCs w:val="18"/>
              </w:rPr>
              <w:t>3</w:t>
            </w:r>
            <w:r w:rsidRPr="00ED570F">
              <w:rPr>
                <w:rFonts w:cs="Arial"/>
                <w:color w:val="FF0000"/>
                <w:sz w:val="20"/>
                <w:szCs w:val="18"/>
              </w:rPr>
              <w:t>/</w:t>
            </w:r>
            <w:r w:rsidR="006B62F6">
              <w:rPr>
                <w:rFonts w:cs="Arial"/>
                <w:color w:val="FF0000"/>
                <w:sz w:val="20"/>
                <w:szCs w:val="18"/>
              </w:rPr>
              <w:t>2</w:t>
            </w:r>
            <w:r w:rsidR="00F62C79">
              <w:rPr>
                <w:rFonts w:cs="Arial"/>
                <w:color w:val="FF0000"/>
                <w:sz w:val="20"/>
                <w:szCs w:val="18"/>
              </w:rPr>
              <w:t>4</w:t>
            </w:r>
          </w:p>
        </w:tc>
        <w:tc>
          <w:tcPr>
            <w:tcW w:w="1333" w:type="pct"/>
          </w:tcPr>
          <w:p w14:paraId="54A4DCB2" w14:textId="77777777" w:rsidR="0052355A" w:rsidRPr="00ED570F" w:rsidRDefault="0052355A" w:rsidP="0052355A">
            <w:pPr>
              <w:spacing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sidRPr="00ED570F">
              <w:rPr>
                <w:rFonts w:cs="Arial"/>
                <w:color w:val="FF0000"/>
                <w:sz w:val="20"/>
                <w:szCs w:val="18"/>
              </w:rPr>
              <w:t>1.01</w:t>
            </w:r>
          </w:p>
        </w:tc>
      </w:tr>
      <w:tr w:rsidR="008D2692" w:rsidRPr="00ED570F" w14:paraId="2D4D7B89" w14:textId="77777777" w:rsidTr="008D2692">
        <w:tc>
          <w:tcPr>
            <w:cnfStyle w:val="001000000000" w:firstRow="0" w:lastRow="0" w:firstColumn="1" w:lastColumn="0" w:oddVBand="0" w:evenVBand="0" w:oddHBand="0" w:evenHBand="0" w:firstRowFirstColumn="0" w:firstRowLastColumn="0" w:lastRowFirstColumn="0" w:lastRowLastColumn="0"/>
            <w:tcW w:w="1109" w:type="pct"/>
          </w:tcPr>
          <w:p w14:paraId="25483B88" w14:textId="711D3DA6" w:rsidR="008D2692" w:rsidRPr="00ED570F" w:rsidRDefault="008D2692" w:rsidP="008D2692">
            <w:pPr>
              <w:spacing w:line="240" w:lineRule="auto"/>
              <w:ind w:left="0" w:right="0"/>
              <w:rPr>
                <w:bCs/>
                <w:sz w:val="20"/>
                <w:szCs w:val="18"/>
                <w:u w:color="FFFFFF" w:themeColor="background1"/>
              </w:rPr>
            </w:pPr>
            <w:r w:rsidRPr="00ED570F">
              <w:rPr>
                <w:bCs/>
                <w:sz w:val="20"/>
                <w:szCs w:val="18"/>
                <w:u w:color="FFFFFF" w:themeColor="background1"/>
              </w:rPr>
              <w:t>20</w:t>
            </w:r>
            <w:r>
              <w:rPr>
                <w:bCs/>
                <w:sz w:val="20"/>
                <w:szCs w:val="18"/>
                <w:u w:color="FFFFFF" w:themeColor="background1"/>
              </w:rPr>
              <w:t>2</w:t>
            </w:r>
            <w:r w:rsidR="00F62C79">
              <w:rPr>
                <w:bCs/>
                <w:sz w:val="20"/>
                <w:szCs w:val="18"/>
                <w:u w:color="FFFFFF" w:themeColor="background1"/>
              </w:rPr>
              <w:t>3</w:t>
            </w:r>
          </w:p>
        </w:tc>
        <w:tc>
          <w:tcPr>
            <w:tcW w:w="1172" w:type="pct"/>
          </w:tcPr>
          <w:p w14:paraId="5F208873" w14:textId="77777777" w:rsidR="008D2692" w:rsidRPr="00ED570F" w:rsidRDefault="008D2692" w:rsidP="008D2692">
            <w:pPr>
              <w:spacing w:line="240" w:lineRule="auto"/>
              <w:ind w:left="0" w:right="0"/>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sidRPr="00ED570F">
              <w:rPr>
                <w:color w:val="FF0000"/>
                <w:sz w:val="20"/>
                <w:szCs w:val="18"/>
                <w:u w:color="FFFFFF" w:themeColor="background1"/>
              </w:rPr>
              <w:t>National</w:t>
            </w:r>
          </w:p>
        </w:tc>
        <w:tc>
          <w:tcPr>
            <w:tcW w:w="1386" w:type="pct"/>
          </w:tcPr>
          <w:p w14:paraId="7E1F9EE2" w14:textId="09D301F1" w:rsidR="008D2692" w:rsidRPr="00ED570F" w:rsidRDefault="008D2692" w:rsidP="008D2692">
            <w:pPr>
              <w:spacing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sidRPr="00ED570F">
              <w:rPr>
                <w:rFonts w:cs="Arial"/>
                <w:color w:val="FF0000"/>
                <w:sz w:val="20"/>
                <w:szCs w:val="18"/>
              </w:rPr>
              <w:t>09/</w:t>
            </w:r>
            <w:r>
              <w:rPr>
                <w:rFonts w:cs="Arial"/>
                <w:color w:val="FF0000"/>
                <w:sz w:val="20"/>
                <w:szCs w:val="18"/>
              </w:rPr>
              <w:t>2</w:t>
            </w:r>
            <w:r w:rsidR="00F62C79">
              <w:rPr>
                <w:rFonts w:cs="Arial"/>
                <w:color w:val="FF0000"/>
                <w:sz w:val="20"/>
                <w:szCs w:val="18"/>
              </w:rPr>
              <w:t>3</w:t>
            </w:r>
          </w:p>
        </w:tc>
        <w:tc>
          <w:tcPr>
            <w:tcW w:w="1333" w:type="pct"/>
          </w:tcPr>
          <w:p w14:paraId="1E1F2EA7" w14:textId="77777777" w:rsidR="008D2692" w:rsidRPr="00ED570F" w:rsidRDefault="008D2692" w:rsidP="008D2692">
            <w:pPr>
              <w:spacing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sidRPr="00ED570F">
              <w:rPr>
                <w:rFonts w:cs="Arial"/>
                <w:color w:val="FF0000"/>
                <w:sz w:val="20"/>
                <w:szCs w:val="18"/>
              </w:rPr>
              <w:t>1.05</w:t>
            </w:r>
          </w:p>
        </w:tc>
      </w:tr>
      <w:tr w:rsidR="008D2692" w:rsidRPr="00ED570F" w14:paraId="4745AD0A" w14:textId="77777777" w:rsidTr="008D2692">
        <w:tc>
          <w:tcPr>
            <w:cnfStyle w:val="001000000000" w:firstRow="0" w:lastRow="0" w:firstColumn="1" w:lastColumn="0" w:oddVBand="0" w:evenVBand="0" w:oddHBand="0" w:evenHBand="0" w:firstRowFirstColumn="0" w:firstRowLastColumn="0" w:lastRowFirstColumn="0" w:lastRowLastColumn="0"/>
            <w:tcW w:w="1109" w:type="pct"/>
          </w:tcPr>
          <w:p w14:paraId="1088F975" w14:textId="7EFE3F1B" w:rsidR="008D2692" w:rsidRPr="00ED570F" w:rsidRDefault="008D2692" w:rsidP="008D2692">
            <w:pPr>
              <w:spacing w:line="240" w:lineRule="auto"/>
              <w:ind w:left="0" w:right="0"/>
              <w:rPr>
                <w:bCs/>
                <w:sz w:val="20"/>
                <w:szCs w:val="18"/>
                <w:u w:color="FFFFFF" w:themeColor="background1"/>
              </w:rPr>
            </w:pPr>
            <w:r w:rsidRPr="00ED570F">
              <w:rPr>
                <w:bCs/>
                <w:sz w:val="20"/>
                <w:szCs w:val="18"/>
                <w:u w:color="FFFFFF" w:themeColor="background1"/>
              </w:rPr>
              <w:t>20</w:t>
            </w:r>
            <w:r>
              <w:rPr>
                <w:bCs/>
                <w:sz w:val="20"/>
                <w:szCs w:val="18"/>
                <w:u w:color="FFFFFF" w:themeColor="background1"/>
              </w:rPr>
              <w:t>2</w:t>
            </w:r>
            <w:r w:rsidR="00F62C79">
              <w:rPr>
                <w:bCs/>
                <w:sz w:val="20"/>
                <w:szCs w:val="18"/>
                <w:u w:color="FFFFFF" w:themeColor="background1"/>
              </w:rPr>
              <w:t>2</w:t>
            </w:r>
          </w:p>
        </w:tc>
        <w:tc>
          <w:tcPr>
            <w:tcW w:w="1172" w:type="pct"/>
          </w:tcPr>
          <w:p w14:paraId="71D6CA4D" w14:textId="77777777" w:rsidR="008D2692" w:rsidRPr="00ED570F" w:rsidRDefault="008D2692" w:rsidP="008D2692">
            <w:pPr>
              <w:spacing w:line="240" w:lineRule="auto"/>
              <w:ind w:left="0" w:right="0"/>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sidRPr="00ED570F">
              <w:rPr>
                <w:color w:val="FF0000"/>
                <w:sz w:val="20"/>
                <w:szCs w:val="18"/>
                <w:u w:color="FFFFFF" w:themeColor="background1"/>
              </w:rPr>
              <w:t>National</w:t>
            </w:r>
          </w:p>
        </w:tc>
        <w:tc>
          <w:tcPr>
            <w:tcW w:w="1386" w:type="pct"/>
          </w:tcPr>
          <w:p w14:paraId="581BF324" w14:textId="7AC7F6BA" w:rsidR="008D2692" w:rsidRPr="00ED570F" w:rsidRDefault="008D2692" w:rsidP="008D2692">
            <w:pPr>
              <w:spacing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sidRPr="00ED570F">
              <w:rPr>
                <w:rFonts w:cs="Arial"/>
                <w:color w:val="FF0000"/>
                <w:sz w:val="20"/>
                <w:szCs w:val="18"/>
              </w:rPr>
              <w:t>06/</w:t>
            </w:r>
            <w:r>
              <w:rPr>
                <w:rFonts w:cs="Arial"/>
                <w:color w:val="FF0000"/>
                <w:sz w:val="20"/>
                <w:szCs w:val="18"/>
              </w:rPr>
              <w:t>2</w:t>
            </w:r>
            <w:r w:rsidR="00F62C79">
              <w:rPr>
                <w:rFonts w:cs="Arial"/>
                <w:color w:val="FF0000"/>
                <w:sz w:val="20"/>
                <w:szCs w:val="18"/>
              </w:rPr>
              <w:t>2</w:t>
            </w:r>
          </w:p>
        </w:tc>
        <w:tc>
          <w:tcPr>
            <w:tcW w:w="1333" w:type="pct"/>
          </w:tcPr>
          <w:p w14:paraId="434B9FFE" w14:textId="77777777" w:rsidR="008D2692" w:rsidRPr="00ED570F" w:rsidRDefault="008D2692" w:rsidP="008D2692">
            <w:pPr>
              <w:spacing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sidRPr="00ED570F">
              <w:rPr>
                <w:rFonts w:cs="Arial"/>
                <w:color w:val="FF0000"/>
                <w:sz w:val="20"/>
                <w:szCs w:val="18"/>
              </w:rPr>
              <w:t>1.07</w:t>
            </w:r>
          </w:p>
        </w:tc>
      </w:tr>
      <w:tr w:rsidR="008D2692" w:rsidRPr="00ED570F" w14:paraId="424E41F2" w14:textId="77777777" w:rsidTr="008D2692">
        <w:tc>
          <w:tcPr>
            <w:cnfStyle w:val="001000000000" w:firstRow="0" w:lastRow="0" w:firstColumn="1" w:lastColumn="0" w:oddVBand="0" w:evenVBand="0" w:oddHBand="0" w:evenHBand="0" w:firstRowFirstColumn="0" w:firstRowLastColumn="0" w:lastRowFirstColumn="0" w:lastRowLastColumn="0"/>
            <w:tcW w:w="1109" w:type="pct"/>
          </w:tcPr>
          <w:p w14:paraId="570C2356" w14:textId="64512A97" w:rsidR="008D2692" w:rsidRPr="00ED570F" w:rsidRDefault="008D2692" w:rsidP="008D2692">
            <w:pPr>
              <w:spacing w:line="240" w:lineRule="auto"/>
              <w:ind w:left="0" w:right="0"/>
              <w:rPr>
                <w:bCs/>
                <w:sz w:val="20"/>
                <w:szCs w:val="18"/>
                <w:u w:color="FFFFFF" w:themeColor="background1"/>
              </w:rPr>
            </w:pPr>
            <w:r w:rsidRPr="00ED570F">
              <w:rPr>
                <w:bCs/>
                <w:sz w:val="20"/>
                <w:szCs w:val="18"/>
                <w:u w:color="FFFFFF" w:themeColor="background1"/>
              </w:rPr>
              <w:t>20</w:t>
            </w:r>
            <w:r w:rsidR="00745678">
              <w:rPr>
                <w:bCs/>
                <w:sz w:val="20"/>
                <w:szCs w:val="18"/>
                <w:u w:color="FFFFFF" w:themeColor="background1"/>
              </w:rPr>
              <w:t>2</w:t>
            </w:r>
            <w:r w:rsidR="00F62C79">
              <w:rPr>
                <w:bCs/>
                <w:sz w:val="20"/>
                <w:szCs w:val="18"/>
                <w:u w:color="FFFFFF" w:themeColor="background1"/>
              </w:rPr>
              <w:t>1</w:t>
            </w:r>
          </w:p>
        </w:tc>
        <w:tc>
          <w:tcPr>
            <w:tcW w:w="1172" w:type="pct"/>
          </w:tcPr>
          <w:p w14:paraId="07B477C2" w14:textId="77777777" w:rsidR="008D2692" w:rsidRPr="00ED570F" w:rsidRDefault="008D2692" w:rsidP="008D2692">
            <w:pPr>
              <w:spacing w:line="240" w:lineRule="auto"/>
              <w:ind w:left="0" w:right="0"/>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sidRPr="00ED570F">
              <w:rPr>
                <w:color w:val="FF0000"/>
                <w:sz w:val="20"/>
                <w:szCs w:val="18"/>
                <w:u w:color="FFFFFF" w:themeColor="background1"/>
              </w:rPr>
              <w:t>National</w:t>
            </w:r>
          </w:p>
        </w:tc>
        <w:tc>
          <w:tcPr>
            <w:tcW w:w="1386" w:type="pct"/>
          </w:tcPr>
          <w:p w14:paraId="3162F4F7" w14:textId="18DBC7C9" w:rsidR="008D2692" w:rsidRPr="00ED570F" w:rsidRDefault="008D2692" w:rsidP="008D2692">
            <w:pPr>
              <w:spacing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sidRPr="00ED570F">
              <w:rPr>
                <w:rFonts w:cs="Arial"/>
                <w:color w:val="FF0000"/>
                <w:sz w:val="20"/>
                <w:szCs w:val="18"/>
              </w:rPr>
              <w:t>09/</w:t>
            </w:r>
            <w:r>
              <w:rPr>
                <w:rFonts w:cs="Arial"/>
                <w:color w:val="FF0000"/>
                <w:sz w:val="20"/>
                <w:szCs w:val="18"/>
              </w:rPr>
              <w:t>2</w:t>
            </w:r>
            <w:r w:rsidR="00F62C79">
              <w:rPr>
                <w:rFonts w:cs="Arial"/>
                <w:color w:val="FF0000"/>
                <w:sz w:val="20"/>
                <w:szCs w:val="18"/>
              </w:rPr>
              <w:t>1</w:t>
            </w:r>
          </w:p>
        </w:tc>
        <w:tc>
          <w:tcPr>
            <w:tcW w:w="1333" w:type="pct"/>
          </w:tcPr>
          <w:p w14:paraId="3C5C7701" w14:textId="77777777" w:rsidR="008D2692" w:rsidRPr="00ED570F" w:rsidRDefault="008D2692" w:rsidP="008D2692">
            <w:pPr>
              <w:spacing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sidRPr="00ED570F">
              <w:rPr>
                <w:rFonts w:cs="Arial"/>
                <w:color w:val="FF0000"/>
                <w:sz w:val="20"/>
                <w:szCs w:val="18"/>
              </w:rPr>
              <w:t>1.08</w:t>
            </w:r>
          </w:p>
        </w:tc>
      </w:tr>
    </w:tbl>
    <w:p w14:paraId="0F992587" w14:textId="65F3B44F" w:rsidR="008A2FBF" w:rsidRPr="008A2FBF" w:rsidRDefault="008A2FBF" w:rsidP="008A2FBF">
      <w:pPr>
        <w:pStyle w:val="Heading3"/>
        <w:numPr>
          <w:ilvl w:val="0"/>
          <w:numId w:val="0"/>
        </w:numPr>
      </w:pPr>
      <w:bookmarkStart w:id="120" w:name="_Toc214550164"/>
      <w:r>
        <w:t>NO</w:t>
      </w:r>
      <w:r w:rsidRPr="007E6920">
        <w:rPr>
          <w:vertAlign w:val="subscript"/>
        </w:rPr>
        <w:t>2</w:t>
      </w:r>
      <w:r>
        <w:t xml:space="preserve"> </w:t>
      </w:r>
      <w:r w:rsidR="00174CFA">
        <w:t>Fall</w:t>
      </w:r>
      <w:r>
        <w:t>-off with Distance from the Road</w:t>
      </w:r>
      <w:bookmarkEnd w:id="120"/>
    </w:p>
    <w:p w14:paraId="30DC11EA" w14:textId="515922EC" w:rsidR="008A2FBF" w:rsidRPr="008A2FBF" w:rsidRDefault="008A2FBF" w:rsidP="008A2FBF">
      <w:pPr>
        <w:rPr>
          <w:color w:val="FF0000"/>
        </w:rPr>
      </w:pPr>
      <w:r w:rsidRPr="008A2FBF">
        <w:rPr>
          <w:color w:val="FF0000"/>
        </w:rPr>
        <w:t xml:space="preserve">If fall-off-with-distance calculations were required for any non-automatic monitoring sites, a summary of the sites should be provided here and the output data from the </w:t>
      </w:r>
      <w:r w:rsidR="003F1E5A" w:rsidRPr="008A2FBF">
        <w:rPr>
          <w:color w:val="FF0000"/>
        </w:rPr>
        <w:t>LAQM NO</w:t>
      </w:r>
      <w:r w:rsidR="003F1E5A" w:rsidRPr="007E6920">
        <w:rPr>
          <w:color w:val="FF0000"/>
          <w:vertAlign w:val="subscript"/>
        </w:rPr>
        <w:t>2</w:t>
      </w:r>
      <w:r w:rsidR="003F1E5A" w:rsidRPr="008A2FBF">
        <w:rPr>
          <w:color w:val="FF0000"/>
        </w:rPr>
        <w:t xml:space="preserve"> fall-off with distance calculator</w:t>
      </w:r>
      <w:r w:rsidR="003F1E5A">
        <w:rPr>
          <w:color w:val="FF0000"/>
        </w:rPr>
        <w:t>, or output from the Diffusion Tube Data Processing Tool</w:t>
      </w:r>
      <w:r w:rsidR="003F1E5A" w:rsidRPr="008A2FBF">
        <w:rPr>
          <w:color w:val="FF0000"/>
        </w:rPr>
        <w:t xml:space="preserve"> should be presented in</w:t>
      </w:r>
      <w:r w:rsidRPr="008A2FBF">
        <w:rPr>
          <w:color w:val="FF0000"/>
        </w:rPr>
        <w:t xml:space="preserve"> </w:t>
      </w:r>
      <w:r w:rsidR="00EC2855">
        <w:rPr>
          <w:color w:val="FF0000"/>
        </w:rPr>
        <w:fldChar w:fldCharType="begin"/>
      </w:r>
      <w:r w:rsidR="00EC2855">
        <w:rPr>
          <w:color w:val="FF0000"/>
        </w:rPr>
        <w:instrText xml:space="preserve"> REF _Ref68432737 \h  \* MERGEFORMAT </w:instrText>
      </w:r>
      <w:r w:rsidR="00EC2855">
        <w:rPr>
          <w:color w:val="FF0000"/>
        </w:rPr>
      </w:r>
      <w:r w:rsidR="00EC2855">
        <w:rPr>
          <w:color w:val="FF0000"/>
        </w:rPr>
        <w:fldChar w:fldCharType="separate"/>
      </w:r>
      <w:r w:rsidR="0026271A" w:rsidRPr="0026271A">
        <w:rPr>
          <w:color w:val="FF0000"/>
        </w:rPr>
        <w:t>Table C.4</w:t>
      </w:r>
      <w:r w:rsidR="00EC2855">
        <w:rPr>
          <w:color w:val="FF0000"/>
        </w:rPr>
        <w:fldChar w:fldCharType="end"/>
      </w:r>
      <w:r w:rsidRPr="008A2FBF">
        <w:rPr>
          <w:color w:val="FF0000"/>
        </w:rPr>
        <w:t>. Distance correction should be considered at any monitoring site where the annual mean concentration is greater than 36µg/m</w:t>
      </w:r>
      <w:r w:rsidRPr="00EC2855">
        <w:rPr>
          <w:color w:val="FF0000"/>
          <w:vertAlign w:val="superscript"/>
        </w:rPr>
        <w:t>3</w:t>
      </w:r>
      <w:r w:rsidRPr="008A2FBF">
        <w:rPr>
          <w:color w:val="FF0000"/>
        </w:rPr>
        <w:t xml:space="preserve"> and the monitoring site is not located at a point of relevant exposure (taking the limitations of the calculator into account).</w:t>
      </w:r>
    </w:p>
    <w:p w14:paraId="05A80472" w14:textId="77777777" w:rsidR="008A2FBF" w:rsidRPr="008A2FBF" w:rsidRDefault="008A2FBF" w:rsidP="008A2FBF">
      <w:pPr>
        <w:rPr>
          <w:color w:val="FF0000"/>
        </w:rPr>
      </w:pPr>
      <w:r w:rsidRPr="008A2FBF">
        <w:rPr>
          <w:color w:val="FF0000"/>
        </w:rPr>
        <w:t>Or:</w:t>
      </w:r>
    </w:p>
    <w:p w14:paraId="28C10EA0" w14:textId="19BF3300" w:rsidR="008A2FBF" w:rsidRDefault="008A2FBF" w:rsidP="008A2FBF">
      <w:r>
        <w:lastRenderedPageBreak/>
        <w:t>No diffusion tube NO</w:t>
      </w:r>
      <w:r w:rsidRPr="007E6920">
        <w:rPr>
          <w:vertAlign w:val="subscript"/>
        </w:rPr>
        <w:t>2</w:t>
      </w:r>
      <w:r>
        <w:t xml:space="preserve"> monitoring locations within </w:t>
      </w:r>
      <w:r w:rsidRPr="008A2FBF">
        <w:rPr>
          <w:color w:val="FF0000"/>
        </w:rPr>
        <w:t>&lt;Local Authority Name&gt;</w:t>
      </w:r>
      <w:r>
        <w:t xml:space="preserve"> required distance correction during </w:t>
      </w:r>
      <w:r w:rsidRPr="008A2FBF">
        <w:rPr>
          <w:color w:val="FF0000"/>
        </w:rPr>
        <w:t>&lt;Year&gt;.</w:t>
      </w:r>
    </w:p>
    <w:p w14:paraId="70163BF8" w14:textId="7ADE1388" w:rsidR="003B70E4" w:rsidRDefault="003B70E4" w:rsidP="002C2E9E">
      <w:pPr>
        <w:pStyle w:val="Heading2"/>
      </w:pPr>
      <w:bookmarkStart w:id="121" w:name="_Toc214550165"/>
      <w:r>
        <w:t>QA/QC of Automatic Monitoring</w:t>
      </w:r>
      <w:bookmarkEnd w:id="121"/>
    </w:p>
    <w:p w14:paraId="1BB3CBF8" w14:textId="77777777" w:rsidR="008A2FBF" w:rsidRPr="008A2FBF" w:rsidRDefault="008A2FBF" w:rsidP="008A2FBF">
      <w:pPr>
        <w:rPr>
          <w:color w:val="FF0000"/>
        </w:rPr>
      </w:pPr>
      <w:r w:rsidRPr="008A2FBF">
        <w:rPr>
          <w:color w:val="FF0000"/>
        </w:rPr>
        <w:t>Within this section details relating to the following should be included:</w:t>
      </w:r>
    </w:p>
    <w:p w14:paraId="5BA49826" w14:textId="537037D8" w:rsidR="008A2FBF" w:rsidRDefault="008A2FBF" w:rsidP="008A2FBF">
      <w:pPr>
        <w:pStyle w:val="ListParagraph"/>
        <w:numPr>
          <w:ilvl w:val="0"/>
          <w:numId w:val="36"/>
        </w:numPr>
        <w:rPr>
          <w:color w:val="FF0000"/>
        </w:rPr>
      </w:pPr>
      <w:r w:rsidRPr="008A2FBF">
        <w:rPr>
          <w:color w:val="FF0000"/>
        </w:rPr>
        <w:t>Who completes the data management and Local Site Operator (LSO) duties for any automatic monitoring sites within the authority;</w:t>
      </w:r>
    </w:p>
    <w:p w14:paraId="546DC657" w14:textId="6D3BD122" w:rsidR="008A2FBF" w:rsidRDefault="008A2FBF" w:rsidP="008A2FBF">
      <w:pPr>
        <w:pStyle w:val="ListParagraph"/>
        <w:numPr>
          <w:ilvl w:val="0"/>
          <w:numId w:val="36"/>
        </w:numPr>
        <w:rPr>
          <w:color w:val="FF0000"/>
        </w:rPr>
      </w:pPr>
      <w:r w:rsidRPr="008A2FBF">
        <w:rPr>
          <w:color w:val="FF0000"/>
        </w:rPr>
        <w:t>Details on the frequency of calibrations, audit/servicing;</w:t>
      </w:r>
    </w:p>
    <w:p w14:paraId="125EDDF6" w14:textId="260AFE5A" w:rsidR="008A2FBF" w:rsidRDefault="008A2FBF" w:rsidP="008A2FBF">
      <w:pPr>
        <w:pStyle w:val="ListParagraph"/>
        <w:numPr>
          <w:ilvl w:val="0"/>
          <w:numId w:val="36"/>
        </w:numPr>
        <w:rPr>
          <w:color w:val="FF0000"/>
        </w:rPr>
      </w:pPr>
      <w:r w:rsidRPr="008A2FBF">
        <w:rPr>
          <w:color w:val="FF0000"/>
        </w:rPr>
        <w:t>Ratification process, and if the monitoring data presented within the APR is provisional or ratified;</w:t>
      </w:r>
    </w:p>
    <w:p w14:paraId="5B3DF0A3" w14:textId="4B10E8C9" w:rsidR="003B70E4" w:rsidRPr="008A2FBF" w:rsidRDefault="008A2FBF" w:rsidP="008A2FBF">
      <w:pPr>
        <w:pStyle w:val="ListParagraph"/>
        <w:numPr>
          <w:ilvl w:val="0"/>
          <w:numId w:val="36"/>
        </w:numPr>
        <w:rPr>
          <w:color w:val="FF0000"/>
        </w:rPr>
      </w:pPr>
      <w:r w:rsidRPr="008A2FBF">
        <w:rPr>
          <w:color w:val="FF0000"/>
        </w:rPr>
        <w:t>If live/historic data is available through a website.</w:t>
      </w:r>
    </w:p>
    <w:p w14:paraId="1BB2FE25" w14:textId="5DFA82FB" w:rsidR="003B70E4" w:rsidRPr="008A2FBF" w:rsidRDefault="008A2FBF" w:rsidP="003B70E4">
      <w:pPr>
        <w:pStyle w:val="Heading3"/>
        <w:numPr>
          <w:ilvl w:val="0"/>
          <w:numId w:val="0"/>
        </w:numPr>
      </w:pPr>
      <w:bookmarkStart w:id="122" w:name="_Toc214550166"/>
      <w:r>
        <w:t>PM</w:t>
      </w:r>
      <w:r w:rsidRPr="007E6920">
        <w:rPr>
          <w:vertAlign w:val="subscript"/>
        </w:rPr>
        <w:t>10</w:t>
      </w:r>
      <w:r>
        <w:t xml:space="preserve"> and PM</w:t>
      </w:r>
      <w:r w:rsidRPr="007E6920">
        <w:rPr>
          <w:vertAlign w:val="subscript"/>
        </w:rPr>
        <w:t>2.5</w:t>
      </w:r>
      <w:r>
        <w:t xml:space="preserve"> Monitoring Adjustment</w:t>
      </w:r>
      <w:bookmarkEnd w:id="122"/>
    </w:p>
    <w:p w14:paraId="752F840B" w14:textId="634B485D" w:rsidR="008A2FBF" w:rsidRPr="008A2FBF" w:rsidRDefault="008A2FBF" w:rsidP="008A2FBF">
      <w:pPr>
        <w:rPr>
          <w:color w:val="FF0000"/>
        </w:rPr>
      </w:pPr>
      <w:r w:rsidRPr="008A2FBF">
        <w:rPr>
          <w:color w:val="FF0000"/>
        </w:rPr>
        <w:t>If PM</w:t>
      </w:r>
      <w:r w:rsidRPr="007E6920">
        <w:rPr>
          <w:color w:val="FF0000"/>
          <w:vertAlign w:val="subscript"/>
        </w:rPr>
        <w:t>10</w:t>
      </w:r>
      <w:r w:rsidRPr="008A2FBF">
        <w:rPr>
          <w:color w:val="FF0000"/>
        </w:rPr>
        <w:t>/PM</w:t>
      </w:r>
      <w:r w:rsidRPr="007E6920">
        <w:rPr>
          <w:color w:val="FF0000"/>
          <w:vertAlign w:val="subscript"/>
        </w:rPr>
        <w:t>2.5</w:t>
      </w:r>
      <w:r w:rsidRPr="008A2FBF">
        <w:rPr>
          <w:color w:val="FF0000"/>
        </w:rPr>
        <w:t xml:space="preserve"> monitoring is completed within your authority, where applicable please detail any correction factors applied to the data before it is published (e.g. using the Volatile Correction Model (VCM) or a specific correction factor). Correction factors as detailed within LAQM.</w:t>
      </w:r>
      <w:r w:rsidR="00396939" w:rsidRPr="008A2FBF">
        <w:rPr>
          <w:color w:val="FF0000"/>
        </w:rPr>
        <w:t>TG</w:t>
      </w:r>
      <w:r w:rsidR="00396939">
        <w:rPr>
          <w:color w:val="FF0000"/>
        </w:rPr>
        <w:t>22</w:t>
      </w:r>
      <w:r w:rsidR="00396939" w:rsidRPr="008A2FBF">
        <w:rPr>
          <w:color w:val="FF0000"/>
        </w:rPr>
        <w:t xml:space="preserve"> </w:t>
      </w:r>
      <w:r w:rsidRPr="008A2FBF">
        <w:rPr>
          <w:color w:val="FF0000"/>
        </w:rPr>
        <w:t xml:space="preserve">Chapter 7: Particulate Matter Monitoring. </w:t>
      </w:r>
    </w:p>
    <w:p w14:paraId="3AE98F1C" w14:textId="77777777" w:rsidR="008A2FBF" w:rsidRPr="008A2FBF" w:rsidRDefault="008A2FBF" w:rsidP="008A2FBF">
      <w:pPr>
        <w:rPr>
          <w:color w:val="FF0000"/>
        </w:rPr>
      </w:pPr>
      <w:r w:rsidRPr="008A2FBF">
        <w:rPr>
          <w:color w:val="FF0000"/>
        </w:rPr>
        <w:t>Or:</w:t>
      </w:r>
    </w:p>
    <w:p w14:paraId="2D23FB6A" w14:textId="77777777" w:rsidR="008A2FBF" w:rsidRPr="008A2FBF" w:rsidRDefault="008A2FBF" w:rsidP="008A2FBF">
      <w:r w:rsidRPr="008A2FBF">
        <w:t xml:space="preserve">The type of </w:t>
      </w:r>
      <w:r w:rsidRPr="008A2FBF">
        <w:rPr>
          <w:color w:val="FF0000"/>
        </w:rPr>
        <w:t>&lt;PM</w:t>
      </w:r>
      <w:r w:rsidRPr="007E6920">
        <w:rPr>
          <w:color w:val="FF0000"/>
          <w:vertAlign w:val="subscript"/>
        </w:rPr>
        <w:t>10</w:t>
      </w:r>
      <w:r w:rsidRPr="008A2FBF">
        <w:rPr>
          <w:color w:val="FF0000"/>
        </w:rPr>
        <w:t>/PM</w:t>
      </w:r>
      <w:r w:rsidRPr="007E6920">
        <w:rPr>
          <w:color w:val="FF0000"/>
          <w:vertAlign w:val="subscript"/>
        </w:rPr>
        <w:t>2.5</w:t>
      </w:r>
      <w:r w:rsidRPr="008A2FBF">
        <w:rPr>
          <w:color w:val="FF0000"/>
        </w:rPr>
        <w:t xml:space="preserve">&gt; </w:t>
      </w:r>
      <w:r w:rsidRPr="008A2FBF">
        <w:t xml:space="preserve">monitor(s) utilised within </w:t>
      </w:r>
      <w:r w:rsidRPr="008A2FBF">
        <w:rPr>
          <w:color w:val="FF0000"/>
        </w:rPr>
        <w:t xml:space="preserve">&lt;Local Authority Name&gt; </w:t>
      </w:r>
      <w:r w:rsidRPr="008A2FBF">
        <w:t>do not required the application of a correction factor.</w:t>
      </w:r>
    </w:p>
    <w:p w14:paraId="35914F84" w14:textId="67CC065D" w:rsidR="008A2FBF" w:rsidRDefault="008A2FBF" w:rsidP="008A2FBF">
      <w:pPr>
        <w:rPr>
          <w:color w:val="FF0000"/>
        </w:rPr>
      </w:pPr>
      <w:r w:rsidRPr="008A2FBF">
        <w:rPr>
          <w:color w:val="FF0000"/>
        </w:rPr>
        <w:t>Please delete this section if no PM</w:t>
      </w:r>
      <w:r w:rsidRPr="007E6920">
        <w:rPr>
          <w:color w:val="FF0000"/>
          <w:vertAlign w:val="subscript"/>
        </w:rPr>
        <w:t>10</w:t>
      </w:r>
      <w:r w:rsidRPr="008A2FBF">
        <w:rPr>
          <w:color w:val="FF0000"/>
        </w:rPr>
        <w:t>/PM</w:t>
      </w:r>
      <w:r w:rsidRPr="007E6920">
        <w:rPr>
          <w:color w:val="FF0000"/>
          <w:vertAlign w:val="subscript"/>
        </w:rPr>
        <w:t>2.5</w:t>
      </w:r>
      <w:r w:rsidRPr="008A2FBF">
        <w:rPr>
          <w:color w:val="FF0000"/>
        </w:rPr>
        <w:t xml:space="preserve"> monitoring is completed within your authority.</w:t>
      </w:r>
    </w:p>
    <w:p w14:paraId="111CF20C" w14:textId="2144A58E" w:rsidR="008A2FBF" w:rsidRDefault="008A2FBF" w:rsidP="008A2FBF">
      <w:pPr>
        <w:pStyle w:val="Heading3"/>
        <w:numPr>
          <w:ilvl w:val="0"/>
          <w:numId w:val="0"/>
        </w:numPr>
      </w:pPr>
      <w:bookmarkStart w:id="123" w:name="_Toc214550167"/>
      <w:r>
        <w:t>Automatic Monitoring Annualisation</w:t>
      </w:r>
      <w:bookmarkEnd w:id="123"/>
    </w:p>
    <w:p w14:paraId="7BFB5EA8" w14:textId="71031872" w:rsidR="008A2FBF" w:rsidRPr="008A2FBF" w:rsidRDefault="008A2FBF" w:rsidP="008A2FBF">
      <w:pPr>
        <w:rPr>
          <w:color w:val="FF0000"/>
        </w:rPr>
      </w:pPr>
      <w:r w:rsidRPr="008A2FBF">
        <w:rPr>
          <w:color w:val="FF0000"/>
        </w:rPr>
        <w:t xml:space="preserve">If annualisation was required for any automatic monitoring sites a summary of the sites should be provided here and the annualisation data should be presented in </w:t>
      </w:r>
      <w:r w:rsidR="00EC2855">
        <w:rPr>
          <w:color w:val="FF0000"/>
        </w:rPr>
        <w:fldChar w:fldCharType="begin"/>
      </w:r>
      <w:r w:rsidR="00EC2855">
        <w:rPr>
          <w:color w:val="FF0000"/>
        </w:rPr>
        <w:instrText xml:space="preserve"> REF _Ref68432682 \h  \* MERGEFORMAT </w:instrText>
      </w:r>
      <w:r w:rsidR="00EC2855">
        <w:rPr>
          <w:color w:val="FF0000"/>
        </w:rPr>
      </w:r>
      <w:r w:rsidR="00EC2855">
        <w:rPr>
          <w:color w:val="FF0000"/>
        </w:rPr>
        <w:fldChar w:fldCharType="separate"/>
      </w:r>
      <w:r w:rsidR="0026271A" w:rsidRPr="0026271A">
        <w:rPr>
          <w:color w:val="FF0000"/>
        </w:rPr>
        <w:t>Table C.2</w:t>
      </w:r>
      <w:r w:rsidR="00EC2855">
        <w:rPr>
          <w:color w:val="FF0000"/>
        </w:rPr>
        <w:fldChar w:fldCharType="end"/>
      </w:r>
      <w:r w:rsidRPr="008A2FBF">
        <w:rPr>
          <w:color w:val="FF0000"/>
        </w:rPr>
        <w:t xml:space="preserve">. Annualisation is required for any site with data capture less than 75% but greater than </w:t>
      </w:r>
      <w:r w:rsidR="00344BB8">
        <w:rPr>
          <w:color w:val="FF0000"/>
        </w:rPr>
        <w:t>25%</w:t>
      </w:r>
      <w:r w:rsidRPr="008A2FBF">
        <w:rPr>
          <w:color w:val="FF0000"/>
        </w:rPr>
        <w:t>.</w:t>
      </w:r>
    </w:p>
    <w:p w14:paraId="756B4B23" w14:textId="77777777" w:rsidR="008A2FBF" w:rsidRPr="008A2FBF" w:rsidRDefault="008A2FBF" w:rsidP="008A2FBF">
      <w:pPr>
        <w:rPr>
          <w:color w:val="FF0000"/>
        </w:rPr>
      </w:pPr>
      <w:r w:rsidRPr="008A2FBF">
        <w:rPr>
          <w:color w:val="FF0000"/>
        </w:rPr>
        <w:t>Or:</w:t>
      </w:r>
    </w:p>
    <w:p w14:paraId="302E8483" w14:textId="1ECDBC03" w:rsidR="008A2FBF" w:rsidRPr="008A2FBF" w:rsidRDefault="008A2FBF" w:rsidP="008A2FBF">
      <w:r w:rsidRPr="008A2FBF">
        <w:t xml:space="preserve">All automatic monitoring locations within </w:t>
      </w:r>
      <w:r w:rsidRPr="008A2FBF">
        <w:rPr>
          <w:color w:val="FF0000"/>
        </w:rPr>
        <w:t xml:space="preserve">&lt;Local Authority Name&gt; </w:t>
      </w:r>
      <w:r w:rsidRPr="008A2FBF">
        <w:t xml:space="preserve">recorded data capture of greater than 75% therefore it was not required to annualise any monitoring data. In addition, any sites with a data capture below </w:t>
      </w:r>
      <w:r w:rsidR="00344BB8">
        <w:t>25%</w:t>
      </w:r>
      <w:r w:rsidRPr="008A2FBF">
        <w:t xml:space="preserve"> do not require annualisation.</w:t>
      </w:r>
    </w:p>
    <w:p w14:paraId="6E705928" w14:textId="6ED82FA2" w:rsidR="008A2FBF" w:rsidRDefault="008A2FBF" w:rsidP="003B70E4">
      <w:pPr>
        <w:rPr>
          <w:color w:val="FF0000"/>
        </w:rPr>
      </w:pPr>
      <w:r w:rsidRPr="008A2FBF">
        <w:rPr>
          <w:color w:val="FF0000"/>
        </w:rPr>
        <w:t>Please delete this section if no automatic monitoring is completed within your authority.</w:t>
      </w:r>
    </w:p>
    <w:p w14:paraId="6D062513" w14:textId="1807723E" w:rsidR="001362B3" w:rsidRDefault="001362B3" w:rsidP="001362B3">
      <w:pPr>
        <w:pStyle w:val="Caption"/>
        <w:rPr>
          <w:shd w:val="clear" w:color="auto" w:fill="E6E6E6"/>
          <w:vertAlign w:val="superscript"/>
        </w:rPr>
      </w:pPr>
      <w:bookmarkStart w:id="124" w:name="_Ref190163408"/>
      <w:r w:rsidRPr="0040723F">
        <w:rPr>
          <w:shd w:val="clear" w:color="auto" w:fill="E6E6E6"/>
        </w:rPr>
        <w:lastRenderedPageBreak/>
        <w:t>Table C.</w:t>
      </w:r>
      <w:r w:rsidRPr="07F01278">
        <w:rPr>
          <w:color w:val="2B579A"/>
          <w:shd w:val="clear" w:color="auto" w:fill="E6E6E6"/>
        </w:rPr>
        <w:fldChar w:fldCharType="begin"/>
      </w:r>
      <w:r w:rsidRPr="07F01278">
        <w:rPr>
          <w:noProof/>
        </w:rPr>
        <w:instrText xml:space="preserve"> SEQ Table_C \* ARABIC </w:instrText>
      </w:r>
      <w:r w:rsidRPr="07F01278">
        <w:rPr>
          <w:color w:val="2B579A"/>
          <w:shd w:val="clear" w:color="auto" w:fill="E6E6E6"/>
        </w:rPr>
        <w:fldChar w:fldCharType="separate"/>
      </w:r>
      <w:r w:rsidR="00A202EB">
        <w:rPr>
          <w:noProof/>
        </w:rPr>
        <w:t>2</w:t>
      </w:r>
      <w:r w:rsidRPr="07F01278">
        <w:rPr>
          <w:color w:val="2B579A"/>
          <w:shd w:val="clear" w:color="auto" w:fill="E6E6E6"/>
        </w:rPr>
        <w:fldChar w:fldCharType="end"/>
      </w:r>
      <w:bookmarkEnd w:id="124"/>
      <w:r w:rsidRPr="0040723F">
        <w:rPr>
          <w:shd w:val="clear" w:color="auto" w:fill="E6E6E6"/>
        </w:rPr>
        <w:t xml:space="preserve"> </w:t>
      </w:r>
      <w:r w:rsidRPr="00E61473">
        <w:rPr>
          <w:shd w:val="clear" w:color="auto" w:fill="E6E6E6"/>
        </w:rPr>
        <w:t xml:space="preserve"> – </w:t>
      </w:r>
      <w:r w:rsidRPr="007B0076">
        <w:rPr>
          <w:shd w:val="clear" w:color="auto" w:fill="E6E6E6"/>
        </w:rPr>
        <w:t>Automatic NO</w:t>
      </w:r>
      <w:r w:rsidRPr="0050401C">
        <w:rPr>
          <w:shd w:val="clear" w:color="auto" w:fill="E6E6E6"/>
          <w:vertAlign w:val="subscript"/>
        </w:rPr>
        <w:t>2</w:t>
      </w:r>
      <w:r w:rsidRPr="007B0076">
        <w:rPr>
          <w:shd w:val="clear" w:color="auto" w:fill="E6E6E6"/>
        </w:rPr>
        <w:t xml:space="preserve"> Annualisation</w:t>
      </w:r>
      <w:r w:rsidRPr="00E61473">
        <w:rPr>
          <w:shd w:val="clear" w:color="auto" w:fill="E6E6E6"/>
        </w:rPr>
        <w:t xml:space="preserve"> Summary (concentrations presented in </w:t>
      </w:r>
      <w:r w:rsidRPr="00E61473">
        <w:rPr>
          <w:rFonts w:cs="Arial"/>
          <w:shd w:val="clear" w:color="auto" w:fill="E6E6E6"/>
        </w:rPr>
        <w:t>µ</w:t>
      </w:r>
      <w:r w:rsidRPr="00E61473">
        <w:rPr>
          <w:shd w:val="clear" w:color="auto" w:fill="E6E6E6"/>
        </w:rPr>
        <w:t>g/m</w:t>
      </w:r>
      <w:r w:rsidRPr="00E61473">
        <w:rPr>
          <w:shd w:val="clear" w:color="auto" w:fill="E6E6E6"/>
          <w:vertAlign w:val="superscript"/>
        </w:rPr>
        <w:t>3</w:t>
      </w:r>
    </w:p>
    <w:tbl>
      <w:tblPr>
        <w:tblStyle w:val="TableStyle4"/>
        <w:tblW w:w="5157" w:type="pct"/>
        <w:tblInd w:w="-5" w:type="dxa"/>
        <w:tblLayout w:type="fixed"/>
        <w:tblLook w:val="04A0" w:firstRow="1" w:lastRow="0" w:firstColumn="1" w:lastColumn="0" w:noHBand="0" w:noVBand="1"/>
      </w:tblPr>
      <w:tblGrid>
        <w:gridCol w:w="1423"/>
        <w:gridCol w:w="988"/>
        <w:gridCol w:w="986"/>
        <w:gridCol w:w="816"/>
        <w:gridCol w:w="816"/>
        <w:gridCol w:w="816"/>
        <w:gridCol w:w="816"/>
        <w:gridCol w:w="816"/>
        <w:gridCol w:w="816"/>
        <w:gridCol w:w="816"/>
        <w:gridCol w:w="814"/>
      </w:tblGrid>
      <w:tr w:rsidR="007E3A63" w:rsidRPr="008142E3" w14:paraId="77C670B4" w14:textId="77777777" w:rsidTr="007E3A63">
        <w:trPr>
          <w:cnfStyle w:val="100000000000" w:firstRow="1" w:lastRow="0" w:firstColumn="0" w:lastColumn="0" w:oddVBand="0" w:evenVBand="0" w:oddHBand="0" w:evenHBand="0" w:firstRowFirstColumn="0" w:firstRowLastColumn="0" w:lastRowFirstColumn="0" w:lastRowLastColumn="0"/>
          <w:trHeight w:val="578"/>
          <w:tblHeader/>
        </w:trPr>
        <w:tc>
          <w:tcPr>
            <w:cnfStyle w:val="001000000000" w:firstRow="0" w:lastRow="0" w:firstColumn="1" w:lastColumn="0" w:oddVBand="0" w:evenVBand="0" w:oddHBand="0" w:evenHBand="0" w:firstRowFirstColumn="0" w:firstRowLastColumn="0" w:lastRowFirstColumn="0" w:lastRowLastColumn="0"/>
            <w:tcW w:w="0" w:type="pct"/>
            <w:vMerge w:val="restart"/>
            <w:shd w:val="clear" w:color="auto" w:fill="D6E3BC"/>
          </w:tcPr>
          <w:p w14:paraId="1FC93E45" w14:textId="77777777" w:rsidR="001362B3" w:rsidRPr="007E3A63" w:rsidRDefault="001362B3" w:rsidP="00B72701">
            <w:pPr>
              <w:spacing w:line="240" w:lineRule="auto"/>
              <w:rPr>
                <w:rFonts w:cs="Arial"/>
                <w:color w:val="auto"/>
                <w:sz w:val="20"/>
                <w:szCs w:val="20"/>
              </w:rPr>
            </w:pPr>
            <w:r w:rsidRPr="00CC683A">
              <w:rPr>
                <w:rFonts w:cs="Arial"/>
                <w:color w:val="auto"/>
                <w:sz w:val="20"/>
                <w:szCs w:val="20"/>
              </w:rPr>
              <w:t>Background Site</w:t>
            </w:r>
          </w:p>
        </w:tc>
        <w:tc>
          <w:tcPr>
            <w:tcW w:w="0" w:type="pct"/>
            <w:vMerge w:val="restart"/>
            <w:shd w:val="clear" w:color="auto" w:fill="D6E3BC"/>
          </w:tcPr>
          <w:p w14:paraId="066693FE" w14:textId="77777777" w:rsidR="001362B3" w:rsidRPr="007E3A63" w:rsidRDefault="001362B3"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CC683A">
              <w:rPr>
                <w:rFonts w:cs="Arial"/>
                <w:color w:val="auto"/>
                <w:sz w:val="20"/>
                <w:szCs w:val="20"/>
              </w:rPr>
              <w:t>Annual Data Capture (%)</w:t>
            </w:r>
          </w:p>
        </w:tc>
        <w:tc>
          <w:tcPr>
            <w:tcW w:w="0" w:type="pct"/>
            <w:vMerge w:val="restart"/>
            <w:shd w:val="clear" w:color="auto" w:fill="D6E3BC"/>
          </w:tcPr>
          <w:p w14:paraId="28483039" w14:textId="77777777" w:rsidR="001362B3" w:rsidRPr="007E3A63" w:rsidRDefault="001362B3"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CC683A">
              <w:rPr>
                <w:rFonts w:cs="Arial"/>
                <w:color w:val="auto"/>
                <w:sz w:val="20"/>
                <w:szCs w:val="20"/>
              </w:rPr>
              <w:t>Annual Mean (A</w:t>
            </w:r>
            <w:r w:rsidRPr="00CC683A">
              <w:rPr>
                <w:rFonts w:cs="Arial"/>
                <w:color w:val="auto"/>
                <w:sz w:val="20"/>
                <w:szCs w:val="20"/>
                <w:vertAlign w:val="subscript"/>
              </w:rPr>
              <w:t>m</w:t>
            </w:r>
            <w:r w:rsidRPr="00CC683A">
              <w:rPr>
                <w:rFonts w:cs="Arial"/>
                <w:color w:val="auto"/>
                <w:sz w:val="20"/>
                <w:szCs w:val="20"/>
              </w:rPr>
              <w:t>)</w:t>
            </w:r>
          </w:p>
        </w:tc>
        <w:tc>
          <w:tcPr>
            <w:tcW w:w="0" w:type="pct"/>
            <w:gridSpan w:val="2"/>
            <w:shd w:val="clear" w:color="auto" w:fill="D6E3BC"/>
          </w:tcPr>
          <w:p w14:paraId="746EAFFA" w14:textId="77777777" w:rsidR="001362B3" w:rsidRPr="007E3A63" w:rsidRDefault="001362B3"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 w:val="0"/>
                <w:color w:val="FF0000"/>
                <w:sz w:val="20"/>
                <w:szCs w:val="20"/>
              </w:rPr>
            </w:pPr>
            <w:r w:rsidRPr="001362B3">
              <w:rPr>
                <w:rFonts w:cs="Arial"/>
                <w:color w:val="FF0000"/>
                <w:sz w:val="20"/>
                <w:szCs w:val="20"/>
              </w:rPr>
              <w:t>&lt;Site ID&gt;</w:t>
            </w:r>
          </w:p>
        </w:tc>
        <w:tc>
          <w:tcPr>
            <w:tcW w:w="0" w:type="pct"/>
            <w:gridSpan w:val="2"/>
            <w:shd w:val="clear" w:color="auto" w:fill="D6E3BC"/>
          </w:tcPr>
          <w:p w14:paraId="55620FA4" w14:textId="77777777" w:rsidR="001362B3" w:rsidRPr="007E3A63" w:rsidRDefault="001362B3"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FF0000"/>
                <w:sz w:val="20"/>
                <w:szCs w:val="20"/>
              </w:rPr>
            </w:pPr>
            <w:r w:rsidRPr="001362B3">
              <w:rPr>
                <w:rFonts w:cs="Arial"/>
                <w:color w:val="FF0000"/>
                <w:sz w:val="20"/>
                <w:szCs w:val="20"/>
              </w:rPr>
              <w:t>&lt;Site ID&gt;</w:t>
            </w:r>
          </w:p>
        </w:tc>
        <w:tc>
          <w:tcPr>
            <w:tcW w:w="0" w:type="pct"/>
            <w:gridSpan w:val="2"/>
            <w:shd w:val="clear" w:color="auto" w:fill="D6E3BC"/>
          </w:tcPr>
          <w:p w14:paraId="2DFEF04E" w14:textId="77777777" w:rsidR="001362B3" w:rsidRPr="007E3A63" w:rsidRDefault="001362B3"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FF0000"/>
                <w:sz w:val="20"/>
                <w:szCs w:val="20"/>
              </w:rPr>
            </w:pPr>
            <w:r w:rsidRPr="001362B3">
              <w:rPr>
                <w:rFonts w:cs="Arial"/>
                <w:color w:val="FF0000"/>
                <w:sz w:val="20"/>
                <w:szCs w:val="20"/>
              </w:rPr>
              <w:t>&lt;Site ID&gt;</w:t>
            </w:r>
          </w:p>
        </w:tc>
        <w:tc>
          <w:tcPr>
            <w:tcW w:w="0" w:type="pct"/>
            <w:gridSpan w:val="2"/>
            <w:shd w:val="clear" w:color="auto" w:fill="D6E3BC"/>
          </w:tcPr>
          <w:p w14:paraId="28559F21" w14:textId="77777777" w:rsidR="001362B3" w:rsidRPr="007E3A63" w:rsidRDefault="001362B3"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FF0000"/>
                <w:sz w:val="20"/>
                <w:szCs w:val="20"/>
              </w:rPr>
            </w:pPr>
            <w:r w:rsidRPr="001362B3">
              <w:rPr>
                <w:rFonts w:cs="Arial"/>
                <w:color w:val="FF0000"/>
                <w:sz w:val="20"/>
                <w:szCs w:val="20"/>
              </w:rPr>
              <w:t>&lt;Site ID&gt;</w:t>
            </w:r>
          </w:p>
        </w:tc>
      </w:tr>
      <w:tr w:rsidR="003B5221" w:rsidRPr="008142E3" w14:paraId="2A23F0F5" w14:textId="77777777" w:rsidTr="003B5221">
        <w:trPr>
          <w:cnfStyle w:val="100000000000" w:firstRow="1" w:lastRow="0" w:firstColumn="0" w:lastColumn="0" w:oddVBand="0" w:evenVBand="0" w:oddHBand="0" w:evenHBand="0" w:firstRowFirstColumn="0" w:firstRowLastColumn="0" w:lastRowFirstColumn="0" w:lastRowLastColumn="0"/>
          <w:trHeight w:val="577"/>
          <w:tblHeader/>
        </w:trPr>
        <w:tc>
          <w:tcPr>
            <w:cnfStyle w:val="001000000000" w:firstRow="0" w:lastRow="0" w:firstColumn="1" w:lastColumn="0" w:oddVBand="0" w:evenVBand="0" w:oddHBand="0" w:evenHBand="0" w:firstRowFirstColumn="0" w:firstRowLastColumn="0" w:lastRowFirstColumn="0" w:lastRowLastColumn="0"/>
            <w:tcW w:w="0" w:type="pct"/>
            <w:vMerge/>
            <w:shd w:val="clear" w:color="auto" w:fill="D6E3BC"/>
          </w:tcPr>
          <w:p w14:paraId="12DEA0AE" w14:textId="77777777" w:rsidR="001362B3" w:rsidRPr="007E3A63" w:rsidRDefault="001362B3" w:rsidP="00B72701">
            <w:pPr>
              <w:spacing w:line="240" w:lineRule="auto"/>
              <w:rPr>
                <w:rFonts w:cs="Arial"/>
                <w:color w:val="auto"/>
                <w:sz w:val="20"/>
                <w:szCs w:val="20"/>
              </w:rPr>
            </w:pPr>
          </w:p>
        </w:tc>
        <w:tc>
          <w:tcPr>
            <w:tcW w:w="0" w:type="pct"/>
            <w:vMerge/>
            <w:shd w:val="clear" w:color="auto" w:fill="D6E3BC"/>
          </w:tcPr>
          <w:p w14:paraId="01C6ED49" w14:textId="77777777" w:rsidR="001362B3" w:rsidRPr="007E3A63" w:rsidRDefault="001362B3"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p>
        </w:tc>
        <w:tc>
          <w:tcPr>
            <w:tcW w:w="0" w:type="pct"/>
            <w:vMerge/>
            <w:shd w:val="clear" w:color="auto" w:fill="D6E3BC"/>
          </w:tcPr>
          <w:p w14:paraId="4789B43B" w14:textId="77777777" w:rsidR="001362B3" w:rsidRPr="007E3A63" w:rsidRDefault="001362B3"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p>
        </w:tc>
        <w:tc>
          <w:tcPr>
            <w:tcW w:w="0" w:type="pct"/>
            <w:shd w:val="clear" w:color="auto" w:fill="D6E3BC"/>
          </w:tcPr>
          <w:p w14:paraId="08D40372" w14:textId="77777777" w:rsidR="001362B3" w:rsidRPr="007E3A63" w:rsidRDefault="001362B3"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CC683A">
              <w:rPr>
                <w:rFonts w:cs="Arial"/>
                <w:color w:val="auto"/>
                <w:sz w:val="20"/>
                <w:szCs w:val="20"/>
              </w:rPr>
              <w:t>Period Mean (P</w:t>
            </w:r>
            <w:r w:rsidRPr="00CC683A">
              <w:rPr>
                <w:rFonts w:cs="Arial"/>
                <w:color w:val="auto"/>
                <w:sz w:val="20"/>
                <w:szCs w:val="20"/>
                <w:vertAlign w:val="subscript"/>
              </w:rPr>
              <w:t>m</w:t>
            </w:r>
            <w:r w:rsidRPr="00CC683A">
              <w:rPr>
                <w:rFonts w:cs="Arial"/>
                <w:color w:val="auto"/>
                <w:sz w:val="20"/>
                <w:szCs w:val="20"/>
              </w:rPr>
              <w:t>)</w:t>
            </w:r>
          </w:p>
        </w:tc>
        <w:tc>
          <w:tcPr>
            <w:tcW w:w="0" w:type="pct"/>
            <w:shd w:val="clear" w:color="auto" w:fill="D6E3BC"/>
          </w:tcPr>
          <w:p w14:paraId="4894E5E2" w14:textId="77777777" w:rsidR="001362B3" w:rsidRPr="007E3A63" w:rsidRDefault="001362B3"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CC683A">
              <w:rPr>
                <w:rFonts w:cs="Arial"/>
                <w:color w:val="auto"/>
                <w:sz w:val="20"/>
                <w:szCs w:val="20"/>
              </w:rPr>
              <w:t>Ratio (A</w:t>
            </w:r>
            <w:r w:rsidRPr="00CC683A">
              <w:rPr>
                <w:rFonts w:cs="Arial"/>
                <w:color w:val="auto"/>
                <w:sz w:val="20"/>
                <w:szCs w:val="20"/>
                <w:vertAlign w:val="subscript"/>
              </w:rPr>
              <w:t>m</w:t>
            </w:r>
            <w:r w:rsidRPr="00CC683A">
              <w:rPr>
                <w:rFonts w:cs="Arial"/>
                <w:color w:val="auto"/>
                <w:sz w:val="20"/>
                <w:szCs w:val="20"/>
              </w:rPr>
              <w:t xml:space="preserve"> / P</w:t>
            </w:r>
            <w:r w:rsidRPr="00CC683A">
              <w:rPr>
                <w:rFonts w:cs="Arial"/>
                <w:color w:val="auto"/>
                <w:sz w:val="20"/>
                <w:szCs w:val="20"/>
                <w:vertAlign w:val="subscript"/>
              </w:rPr>
              <w:t>m</w:t>
            </w:r>
            <w:r w:rsidRPr="00CC683A">
              <w:rPr>
                <w:rFonts w:cs="Arial"/>
                <w:color w:val="auto"/>
                <w:sz w:val="20"/>
                <w:szCs w:val="20"/>
              </w:rPr>
              <w:t>)</w:t>
            </w:r>
          </w:p>
        </w:tc>
        <w:tc>
          <w:tcPr>
            <w:tcW w:w="0" w:type="pct"/>
            <w:shd w:val="clear" w:color="auto" w:fill="D6E3BC"/>
          </w:tcPr>
          <w:p w14:paraId="1343F528" w14:textId="77777777" w:rsidR="001362B3" w:rsidRPr="007E3A63" w:rsidRDefault="001362B3"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CC683A">
              <w:rPr>
                <w:rFonts w:cs="Arial"/>
                <w:color w:val="auto"/>
                <w:sz w:val="20"/>
                <w:szCs w:val="20"/>
              </w:rPr>
              <w:t>Period Mean (P</w:t>
            </w:r>
            <w:r w:rsidRPr="00CC683A">
              <w:rPr>
                <w:rFonts w:cs="Arial"/>
                <w:color w:val="auto"/>
                <w:sz w:val="20"/>
                <w:szCs w:val="20"/>
                <w:vertAlign w:val="subscript"/>
              </w:rPr>
              <w:t>m</w:t>
            </w:r>
            <w:r w:rsidRPr="00CC683A">
              <w:rPr>
                <w:rFonts w:cs="Arial"/>
                <w:color w:val="auto"/>
                <w:sz w:val="20"/>
                <w:szCs w:val="20"/>
              </w:rPr>
              <w:t>)</w:t>
            </w:r>
          </w:p>
        </w:tc>
        <w:tc>
          <w:tcPr>
            <w:tcW w:w="0" w:type="pct"/>
            <w:shd w:val="clear" w:color="auto" w:fill="D6E3BC"/>
          </w:tcPr>
          <w:p w14:paraId="3120C225" w14:textId="77777777" w:rsidR="001362B3" w:rsidRPr="007E3A63" w:rsidRDefault="001362B3"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CC683A">
              <w:rPr>
                <w:rFonts w:cs="Arial"/>
                <w:color w:val="auto"/>
                <w:sz w:val="20"/>
                <w:szCs w:val="20"/>
              </w:rPr>
              <w:t>Ratio (A</w:t>
            </w:r>
            <w:r w:rsidRPr="00CC683A">
              <w:rPr>
                <w:rFonts w:cs="Arial"/>
                <w:color w:val="auto"/>
                <w:sz w:val="20"/>
                <w:szCs w:val="20"/>
                <w:vertAlign w:val="subscript"/>
              </w:rPr>
              <w:t>m</w:t>
            </w:r>
            <w:r w:rsidRPr="00CC683A">
              <w:rPr>
                <w:rFonts w:cs="Arial"/>
                <w:color w:val="auto"/>
                <w:sz w:val="20"/>
                <w:szCs w:val="20"/>
              </w:rPr>
              <w:t xml:space="preserve"> / P</w:t>
            </w:r>
            <w:r w:rsidRPr="00CC683A">
              <w:rPr>
                <w:rFonts w:cs="Arial"/>
                <w:color w:val="auto"/>
                <w:sz w:val="20"/>
                <w:szCs w:val="20"/>
                <w:vertAlign w:val="subscript"/>
              </w:rPr>
              <w:t>m</w:t>
            </w:r>
            <w:r w:rsidRPr="00CC683A">
              <w:rPr>
                <w:rFonts w:cs="Arial"/>
                <w:color w:val="auto"/>
                <w:sz w:val="20"/>
                <w:szCs w:val="20"/>
              </w:rPr>
              <w:t>)</w:t>
            </w:r>
          </w:p>
        </w:tc>
        <w:tc>
          <w:tcPr>
            <w:tcW w:w="0" w:type="pct"/>
            <w:shd w:val="clear" w:color="auto" w:fill="D6E3BC"/>
          </w:tcPr>
          <w:p w14:paraId="50C4CB46" w14:textId="77777777" w:rsidR="001362B3" w:rsidRPr="007E3A63" w:rsidRDefault="001362B3"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CC683A">
              <w:rPr>
                <w:rFonts w:cs="Arial"/>
                <w:color w:val="auto"/>
                <w:sz w:val="20"/>
                <w:szCs w:val="20"/>
              </w:rPr>
              <w:t>Period Mean (P</w:t>
            </w:r>
            <w:r w:rsidRPr="00CC683A">
              <w:rPr>
                <w:rFonts w:cs="Arial"/>
                <w:color w:val="auto"/>
                <w:sz w:val="20"/>
                <w:szCs w:val="20"/>
                <w:vertAlign w:val="subscript"/>
              </w:rPr>
              <w:t>m</w:t>
            </w:r>
            <w:r w:rsidRPr="00CC683A">
              <w:rPr>
                <w:rFonts w:cs="Arial"/>
                <w:color w:val="auto"/>
                <w:sz w:val="20"/>
                <w:szCs w:val="20"/>
              </w:rPr>
              <w:t>)</w:t>
            </w:r>
          </w:p>
        </w:tc>
        <w:tc>
          <w:tcPr>
            <w:tcW w:w="0" w:type="pct"/>
            <w:shd w:val="clear" w:color="auto" w:fill="D6E3BC"/>
          </w:tcPr>
          <w:p w14:paraId="28B7215C" w14:textId="77777777" w:rsidR="001362B3" w:rsidRPr="007E3A63" w:rsidRDefault="001362B3"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CC683A">
              <w:rPr>
                <w:rFonts w:cs="Arial"/>
                <w:color w:val="auto"/>
                <w:sz w:val="20"/>
                <w:szCs w:val="20"/>
              </w:rPr>
              <w:t>Ratio (A</w:t>
            </w:r>
            <w:r w:rsidRPr="00CC683A">
              <w:rPr>
                <w:rFonts w:cs="Arial"/>
                <w:color w:val="auto"/>
                <w:sz w:val="20"/>
                <w:szCs w:val="20"/>
                <w:vertAlign w:val="subscript"/>
              </w:rPr>
              <w:t>m</w:t>
            </w:r>
            <w:r w:rsidRPr="00CC683A">
              <w:rPr>
                <w:rFonts w:cs="Arial"/>
                <w:color w:val="auto"/>
                <w:sz w:val="20"/>
                <w:szCs w:val="20"/>
              </w:rPr>
              <w:t xml:space="preserve"> / P</w:t>
            </w:r>
            <w:r w:rsidRPr="00CC683A">
              <w:rPr>
                <w:rFonts w:cs="Arial"/>
                <w:color w:val="auto"/>
                <w:sz w:val="20"/>
                <w:szCs w:val="20"/>
                <w:vertAlign w:val="subscript"/>
              </w:rPr>
              <w:t>m</w:t>
            </w:r>
            <w:r w:rsidRPr="00CC683A">
              <w:rPr>
                <w:rFonts w:cs="Arial"/>
                <w:color w:val="auto"/>
                <w:sz w:val="20"/>
                <w:szCs w:val="20"/>
              </w:rPr>
              <w:t>)</w:t>
            </w:r>
          </w:p>
        </w:tc>
        <w:tc>
          <w:tcPr>
            <w:tcW w:w="0" w:type="pct"/>
            <w:shd w:val="clear" w:color="auto" w:fill="D6E3BC"/>
          </w:tcPr>
          <w:p w14:paraId="1487939A" w14:textId="77777777" w:rsidR="001362B3" w:rsidRPr="007E3A63" w:rsidRDefault="001362B3"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CC683A">
              <w:rPr>
                <w:rFonts w:cs="Arial"/>
                <w:color w:val="auto"/>
                <w:sz w:val="20"/>
                <w:szCs w:val="20"/>
              </w:rPr>
              <w:t>Period Mean (P</w:t>
            </w:r>
            <w:r w:rsidRPr="00CC683A">
              <w:rPr>
                <w:rFonts w:cs="Arial"/>
                <w:color w:val="auto"/>
                <w:sz w:val="20"/>
                <w:szCs w:val="20"/>
                <w:vertAlign w:val="subscript"/>
              </w:rPr>
              <w:t>m</w:t>
            </w:r>
            <w:r w:rsidRPr="00CC683A">
              <w:rPr>
                <w:rFonts w:cs="Arial"/>
                <w:color w:val="auto"/>
                <w:sz w:val="20"/>
                <w:szCs w:val="20"/>
              </w:rPr>
              <w:t>)</w:t>
            </w:r>
          </w:p>
        </w:tc>
        <w:tc>
          <w:tcPr>
            <w:tcW w:w="0" w:type="pct"/>
            <w:shd w:val="clear" w:color="auto" w:fill="D6E3BC"/>
          </w:tcPr>
          <w:p w14:paraId="303631DE" w14:textId="77777777" w:rsidR="001362B3" w:rsidRPr="007E3A63" w:rsidRDefault="001362B3"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CC683A">
              <w:rPr>
                <w:rFonts w:cs="Arial"/>
                <w:color w:val="auto"/>
                <w:sz w:val="20"/>
                <w:szCs w:val="20"/>
              </w:rPr>
              <w:t>Ratio (A</w:t>
            </w:r>
            <w:r w:rsidRPr="00CC683A">
              <w:rPr>
                <w:rFonts w:cs="Arial"/>
                <w:color w:val="auto"/>
                <w:sz w:val="20"/>
                <w:szCs w:val="20"/>
                <w:vertAlign w:val="subscript"/>
              </w:rPr>
              <w:t>m</w:t>
            </w:r>
            <w:r w:rsidRPr="00CC683A">
              <w:rPr>
                <w:rFonts w:cs="Arial"/>
                <w:color w:val="auto"/>
                <w:sz w:val="20"/>
                <w:szCs w:val="20"/>
              </w:rPr>
              <w:t xml:space="preserve"> / P</w:t>
            </w:r>
            <w:r w:rsidRPr="00CC683A">
              <w:rPr>
                <w:rFonts w:cs="Arial"/>
                <w:color w:val="auto"/>
                <w:sz w:val="20"/>
                <w:szCs w:val="20"/>
                <w:vertAlign w:val="subscript"/>
              </w:rPr>
              <w:t>m</w:t>
            </w:r>
            <w:r w:rsidRPr="00CC683A">
              <w:rPr>
                <w:rFonts w:cs="Arial"/>
                <w:color w:val="auto"/>
                <w:sz w:val="20"/>
                <w:szCs w:val="20"/>
              </w:rPr>
              <w:t>)</w:t>
            </w:r>
          </w:p>
        </w:tc>
      </w:tr>
      <w:tr w:rsidR="001362B3" w:rsidRPr="008142E3" w14:paraId="3509DA2F" w14:textId="77777777" w:rsidTr="00B72701">
        <w:tc>
          <w:tcPr>
            <w:cnfStyle w:val="001000000000" w:firstRow="0" w:lastRow="0" w:firstColumn="1" w:lastColumn="0" w:oddVBand="0" w:evenVBand="0" w:oddHBand="0" w:evenHBand="0" w:firstRowFirstColumn="0" w:firstRowLastColumn="0" w:lastRowFirstColumn="0" w:lastRowLastColumn="0"/>
            <w:tcW w:w="717" w:type="pct"/>
          </w:tcPr>
          <w:p w14:paraId="3FDFC2A4" w14:textId="77777777" w:rsidR="001362B3" w:rsidRPr="008142E3" w:rsidRDefault="001362B3" w:rsidP="00B72701">
            <w:pPr>
              <w:spacing w:before="0" w:after="0" w:line="240" w:lineRule="auto"/>
              <w:rPr>
                <w:rFonts w:cs="Arial"/>
                <w:sz w:val="20"/>
                <w:szCs w:val="20"/>
              </w:rPr>
            </w:pPr>
            <w:r>
              <w:rPr>
                <w:rFonts w:cs="Arial"/>
                <w:color w:val="FF0000"/>
                <w:sz w:val="20"/>
                <w:szCs w:val="20"/>
              </w:rPr>
              <w:t>&lt;Site Name&gt;</w:t>
            </w:r>
          </w:p>
        </w:tc>
        <w:tc>
          <w:tcPr>
            <w:tcW w:w="498" w:type="pct"/>
          </w:tcPr>
          <w:p w14:paraId="063AED0A" w14:textId="77777777" w:rsidR="001362B3" w:rsidRPr="008142E3"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38725D">
              <w:rPr>
                <w:rFonts w:cs="Arial"/>
                <w:color w:val="FF0000"/>
                <w:sz w:val="20"/>
                <w:szCs w:val="20"/>
              </w:rPr>
              <w:t>&lt;96.0&gt;</w:t>
            </w:r>
          </w:p>
        </w:tc>
        <w:tc>
          <w:tcPr>
            <w:tcW w:w="497" w:type="pct"/>
          </w:tcPr>
          <w:p w14:paraId="1DA45BD9"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&lt;7.9&gt;</w:t>
            </w:r>
          </w:p>
        </w:tc>
        <w:tc>
          <w:tcPr>
            <w:tcW w:w="411" w:type="pct"/>
          </w:tcPr>
          <w:p w14:paraId="456444AF"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&lt;7.7&gt;</w:t>
            </w:r>
          </w:p>
        </w:tc>
        <w:tc>
          <w:tcPr>
            <w:tcW w:w="411" w:type="pct"/>
          </w:tcPr>
          <w:p w14:paraId="32ABD7E6"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&lt;1.020&gt;</w:t>
            </w:r>
          </w:p>
        </w:tc>
        <w:tc>
          <w:tcPr>
            <w:tcW w:w="411" w:type="pct"/>
          </w:tcPr>
          <w:p w14:paraId="058662BB"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0F86610D"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3145DD48"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6046D76A"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18C2E98F"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0886C395"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1362B3" w:rsidRPr="008142E3" w14:paraId="4C931643" w14:textId="77777777" w:rsidTr="00B72701">
        <w:tc>
          <w:tcPr>
            <w:cnfStyle w:val="001000000000" w:firstRow="0" w:lastRow="0" w:firstColumn="1" w:lastColumn="0" w:oddVBand="0" w:evenVBand="0" w:oddHBand="0" w:evenHBand="0" w:firstRowFirstColumn="0" w:firstRowLastColumn="0" w:lastRowFirstColumn="0" w:lastRowLastColumn="0"/>
            <w:tcW w:w="717" w:type="pct"/>
          </w:tcPr>
          <w:p w14:paraId="5604199C" w14:textId="77777777" w:rsidR="001362B3" w:rsidRDefault="001362B3" w:rsidP="00B72701">
            <w:pPr>
              <w:spacing w:before="0" w:after="0" w:line="240" w:lineRule="auto"/>
              <w:rPr>
                <w:rFonts w:cs="Arial"/>
                <w:color w:val="FF0000"/>
                <w:sz w:val="20"/>
                <w:szCs w:val="20"/>
              </w:rPr>
            </w:pPr>
            <w:r w:rsidRPr="00F76F91">
              <w:rPr>
                <w:rFonts w:cs="Arial"/>
                <w:color w:val="FF0000"/>
                <w:sz w:val="20"/>
                <w:szCs w:val="20"/>
              </w:rPr>
              <w:t>&lt;Site Name&gt;</w:t>
            </w:r>
          </w:p>
        </w:tc>
        <w:tc>
          <w:tcPr>
            <w:tcW w:w="498" w:type="pct"/>
          </w:tcPr>
          <w:p w14:paraId="76575C05" w14:textId="77777777" w:rsidR="001362B3" w:rsidRPr="0038725D"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38725D">
              <w:rPr>
                <w:rFonts w:cs="Arial"/>
                <w:color w:val="FF0000"/>
                <w:sz w:val="20"/>
                <w:szCs w:val="20"/>
              </w:rPr>
              <w:t>&lt;99.8&gt;</w:t>
            </w:r>
          </w:p>
        </w:tc>
        <w:tc>
          <w:tcPr>
            <w:tcW w:w="497" w:type="pct"/>
          </w:tcPr>
          <w:p w14:paraId="107230AB"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&lt;7.9&gt;</w:t>
            </w:r>
          </w:p>
        </w:tc>
        <w:tc>
          <w:tcPr>
            <w:tcW w:w="411" w:type="pct"/>
          </w:tcPr>
          <w:p w14:paraId="07C1C58C"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693BF4">
              <w:rPr>
                <w:rFonts w:cs="Arial"/>
                <w:color w:val="FF0000"/>
                <w:sz w:val="20"/>
                <w:szCs w:val="20"/>
              </w:rPr>
              <w:t>&lt;7.</w:t>
            </w:r>
            <w:r>
              <w:rPr>
                <w:rFonts w:cs="Arial"/>
                <w:color w:val="FF0000"/>
                <w:sz w:val="20"/>
                <w:szCs w:val="20"/>
              </w:rPr>
              <w:t>4</w:t>
            </w:r>
            <w:r w:rsidRPr="00693BF4">
              <w:rPr>
                <w:rFonts w:cs="Arial"/>
                <w:color w:val="FF0000"/>
                <w:sz w:val="20"/>
                <w:szCs w:val="20"/>
              </w:rPr>
              <w:t>&gt;</w:t>
            </w:r>
          </w:p>
        </w:tc>
        <w:tc>
          <w:tcPr>
            <w:tcW w:w="411" w:type="pct"/>
          </w:tcPr>
          <w:p w14:paraId="2FC452E5"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055052">
              <w:rPr>
                <w:rFonts w:cs="Arial"/>
                <w:color w:val="FF0000"/>
                <w:sz w:val="20"/>
                <w:szCs w:val="20"/>
              </w:rPr>
              <w:t>&lt;1.</w:t>
            </w:r>
            <w:r>
              <w:rPr>
                <w:rFonts w:cs="Arial"/>
                <w:color w:val="FF0000"/>
                <w:sz w:val="20"/>
                <w:szCs w:val="20"/>
              </w:rPr>
              <w:t>057</w:t>
            </w:r>
            <w:r w:rsidRPr="00055052">
              <w:rPr>
                <w:rFonts w:cs="Arial"/>
                <w:color w:val="FF0000"/>
                <w:sz w:val="20"/>
                <w:szCs w:val="20"/>
              </w:rPr>
              <w:t>&gt;</w:t>
            </w:r>
          </w:p>
        </w:tc>
        <w:tc>
          <w:tcPr>
            <w:tcW w:w="411" w:type="pct"/>
          </w:tcPr>
          <w:p w14:paraId="19ACD62A"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16A0BADD"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2F2D6D34"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7CC33137"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6743F633"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35490009"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1362B3" w:rsidRPr="008142E3" w14:paraId="3B07215E" w14:textId="77777777" w:rsidTr="00B72701">
        <w:tc>
          <w:tcPr>
            <w:cnfStyle w:val="001000000000" w:firstRow="0" w:lastRow="0" w:firstColumn="1" w:lastColumn="0" w:oddVBand="0" w:evenVBand="0" w:oddHBand="0" w:evenHBand="0" w:firstRowFirstColumn="0" w:firstRowLastColumn="0" w:lastRowFirstColumn="0" w:lastRowLastColumn="0"/>
            <w:tcW w:w="717" w:type="pct"/>
          </w:tcPr>
          <w:p w14:paraId="41C9DCA2" w14:textId="77777777" w:rsidR="001362B3" w:rsidRDefault="001362B3" w:rsidP="00B72701">
            <w:pPr>
              <w:spacing w:before="0" w:after="0" w:line="240" w:lineRule="auto"/>
              <w:rPr>
                <w:rFonts w:cs="Arial"/>
                <w:color w:val="FF0000"/>
                <w:sz w:val="20"/>
                <w:szCs w:val="20"/>
              </w:rPr>
            </w:pPr>
            <w:r w:rsidRPr="00F76F91">
              <w:rPr>
                <w:rFonts w:cs="Arial"/>
                <w:color w:val="FF0000"/>
                <w:sz w:val="20"/>
                <w:szCs w:val="20"/>
              </w:rPr>
              <w:t>&lt;Site Name&gt;</w:t>
            </w:r>
          </w:p>
        </w:tc>
        <w:tc>
          <w:tcPr>
            <w:tcW w:w="498" w:type="pct"/>
          </w:tcPr>
          <w:p w14:paraId="782219F3" w14:textId="77777777" w:rsidR="001362B3" w:rsidRPr="0038725D"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38725D">
              <w:rPr>
                <w:rFonts w:cs="Arial"/>
                <w:color w:val="FF0000"/>
                <w:sz w:val="20"/>
                <w:szCs w:val="20"/>
              </w:rPr>
              <w:t>&lt;97.7&gt;</w:t>
            </w:r>
          </w:p>
        </w:tc>
        <w:tc>
          <w:tcPr>
            <w:tcW w:w="497" w:type="pct"/>
          </w:tcPr>
          <w:p w14:paraId="4F4A7D15"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&lt;8.8&gt;</w:t>
            </w:r>
          </w:p>
        </w:tc>
        <w:tc>
          <w:tcPr>
            <w:tcW w:w="411" w:type="pct"/>
          </w:tcPr>
          <w:p w14:paraId="77AD6791"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693BF4">
              <w:rPr>
                <w:rFonts w:cs="Arial"/>
                <w:color w:val="FF0000"/>
                <w:sz w:val="20"/>
                <w:szCs w:val="20"/>
              </w:rPr>
              <w:t>&lt;</w:t>
            </w:r>
            <w:r>
              <w:rPr>
                <w:rFonts w:cs="Arial"/>
                <w:color w:val="FF0000"/>
                <w:sz w:val="20"/>
                <w:szCs w:val="20"/>
              </w:rPr>
              <w:t>8.5</w:t>
            </w:r>
            <w:r w:rsidRPr="00693BF4">
              <w:rPr>
                <w:rFonts w:cs="Arial"/>
                <w:color w:val="FF0000"/>
                <w:sz w:val="20"/>
                <w:szCs w:val="20"/>
              </w:rPr>
              <w:t>&gt;</w:t>
            </w:r>
          </w:p>
        </w:tc>
        <w:tc>
          <w:tcPr>
            <w:tcW w:w="411" w:type="pct"/>
          </w:tcPr>
          <w:p w14:paraId="526B16D1"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055052">
              <w:rPr>
                <w:rFonts w:cs="Arial"/>
                <w:color w:val="FF0000"/>
                <w:sz w:val="20"/>
                <w:szCs w:val="20"/>
              </w:rPr>
              <w:t>&lt;1.0</w:t>
            </w:r>
            <w:r>
              <w:rPr>
                <w:rFonts w:cs="Arial"/>
                <w:color w:val="FF0000"/>
                <w:sz w:val="20"/>
                <w:szCs w:val="20"/>
              </w:rPr>
              <w:t>34</w:t>
            </w:r>
            <w:r w:rsidRPr="00055052">
              <w:rPr>
                <w:rFonts w:cs="Arial"/>
                <w:color w:val="FF0000"/>
                <w:sz w:val="20"/>
                <w:szCs w:val="20"/>
              </w:rPr>
              <w:t>&gt;</w:t>
            </w:r>
          </w:p>
        </w:tc>
        <w:tc>
          <w:tcPr>
            <w:tcW w:w="411" w:type="pct"/>
          </w:tcPr>
          <w:p w14:paraId="7157348D"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39880341"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31F19C2C"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1D01095F"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4BD13CA1"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350FD264"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1362B3" w:rsidRPr="008142E3" w14:paraId="42CBBFE3" w14:textId="77777777" w:rsidTr="00B72701">
        <w:tc>
          <w:tcPr>
            <w:cnfStyle w:val="001000000000" w:firstRow="0" w:lastRow="0" w:firstColumn="1" w:lastColumn="0" w:oddVBand="0" w:evenVBand="0" w:oddHBand="0" w:evenHBand="0" w:firstRowFirstColumn="0" w:firstRowLastColumn="0" w:lastRowFirstColumn="0" w:lastRowLastColumn="0"/>
            <w:tcW w:w="717" w:type="pct"/>
          </w:tcPr>
          <w:p w14:paraId="1B97E13A" w14:textId="77777777" w:rsidR="001362B3" w:rsidRDefault="001362B3" w:rsidP="00B72701">
            <w:pPr>
              <w:spacing w:before="0" w:after="0" w:line="240" w:lineRule="auto"/>
              <w:rPr>
                <w:rFonts w:cs="Arial"/>
                <w:color w:val="FF0000"/>
                <w:sz w:val="20"/>
                <w:szCs w:val="20"/>
              </w:rPr>
            </w:pPr>
            <w:r w:rsidRPr="00F76F91">
              <w:rPr>
                <w:rFonts w:cs="Arial"/>
                <w:color w:val="FF0000"/>
                <w:sz w:val="20"/>
                <w:szCs w:val="20"/>
              </w:rPr>
              <w:t>&lt;Site Name&gt;</w:t>
            </w:r>
          </w:p>
        </w:tc>
        <w:tc>
          <w:tcPr>
            <w:tcW w:w="498" w:type="pct"/>
          </w:tcPr>
          <w:p w14:paraId="2CA82BE3" w14:textId="77777777" w:rsidR="001362B3" w:rsidRPr="0038725D"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38725D">
              <w:rPr>
                <w:rFonts w:cs="Arial"/>
                <w:color w:val="FF0000"/>
                <w:sz w:val="20"/>
                <w:szCs w:val="20"/>
              </w:rPr>
              <w:t>&lt;98.5&gt;</w:t>
            </w:r>
          </w:p>
        </w:tc>
        <w:tc>
          <w:tcPr>
            <w:tcW w:w="497" w:type="pct"/>
          </w:tcPr>
          <w:p w14:paraId="4AA877AF"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&lt;6.9&gt;</w:t>
            </w:r>
          </w:p>
        </w:tc>
        <w:tc>
          <w:tcPr>
            <w:tcW w:w="411" w:type="pct"/>
          </w:tcPr>
          <w:p w14:paraId="3C0454B5"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693BF4">
              <w:rPr>
                <w:rFonts w:cs="Arial"/>
                <w:color w:val="FF0000"/>
                <w:sz w:val="20"/>
                <w:szCs w:val="20"/>
              </w:rPr>
              <w:t>&lt;</w:t>
            </w:r>
            <w:r>
              <w:rPr>
                <w:rFonts w:cs="Arial"/>
                <w:color w:val="FF0000"/>
                <w:sz w:val="20"/>
                <w:szCs w:val="20"/>
              </w:rPr>
              <w:t>6.6</w:t>
            </w:r>
            <w:r w:rsidRPr="00693BF4">
              <w:rPr>
                <w:rFonts w:cs="Arial"/>
                <w:color w:val="FF0000"/>
                <w:sz w:val="20"/>
                <w:szCs w:val="20"/>
              </w:rPr>
              <w:t>&gt;</w:t>
            </w:r>
          </w:p>
        </w:tc>
        <w:tc>
          <w:tcPr>
            <w:tcW w:w="411" w:type="pct"/>
          </w:tcPr>
          <w:p w14:paraId="0D327F52"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055052">
              <w:rPr>
                <w:rFonts w:cs="Arial"/>
                <w:color w:val="FF0000"/>
                <w:sz w:val="20"/>
                <w:szCs w:val="20"/>
              </w:rPr>
              <w:t>&lt;1.</w:t>
            </w:r>
            <w:r>
              <w:rPr>
                <w:rFonts w:cs="Arial"/>
                <w:color w:val="FF0000"/>
                <w:sz w:val="20"/>
                <w:szCs w:val="20"/>
              </w:rPr>
              <w:t>045</w:t>
            </w:r>
            <w:r w:rsidRPr="00055052">
              <w:rPr>
                <w:rFonts w:cs="Arial"/>
                <w:color w:val="FF0000"/>
                <w:sz w:val="20"/>
                <w:szCs w:val="20"/>
              </w:rPr>
              <w:t>&gt;</w:t>
            </w:r>
          </w:p>
        </w:tc>
        <w:tc>
          <w:tcPr>
            <w:tcW w:w="411" w:type="pct"/>
          </w:tcPr>
          <w:p w14:paraId="654B1EEA"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0DEDE4B5"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7A6BA43B"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0E885948"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1FD5DDB9"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6AA7CF62"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1362B3" w:rsidRPr="008142E3" w14:paraId="4B43C663" w14:textId="77777777" w:rsidTr="007E3A63">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D6E3BC"/>
            <w:vAlign w:val="top"/>
          </w:tcPr>
          <w:p w14:paraId="1D8D46C7" w14:textId="77777777" w:rsidR="001362B3" w:rsidRPr="007E3A63" w:rsidRDefault="001362B3" w:rsidP="00B72701">
            <w:pPr>
              <w:spacing w:line="240" w:lineRule="auto"/>
              <w:rPr>
                <w:rFonts w:cs="Arial"/>
                <w:b/>
                <w:sz w:val="20"/>
                <w:szCs w:val="20"/>
                <w:u w:color="FFFFFF" w:themeColor="background1"/>
              </w:rPr>
            </w:pPr>
            <w:r w:rsidRPr="007E3A63">
              <w:rPr>
                <w:rFonts w:cs="Arial"/>
                <w:b/>
                <w:sz w:val="20"/>
                <w:szCs w:val="20"/>
                <w:u w:color="FFFFFF" w:themeColor="background1"/>
              </w:rPr>
              <w:t>Average (R</w:t>
            </w:r>
            <w:r w:rsidRPr="007E3A63">
              <w:rPr>
                <w:rFonts w:cs="Arial"/>
                <w:b/>
                <w:sz w:val="20"/>
                <w:szCs w:val="20"/>
                <w:u w:color="FFFFFF" w:themeColor="background1"/>
                <w:vertAlign w:val="subscript"/>
              </w:rPr>
              <w:t>a</w:t>
            </w:r>
            <w:r w:rsidRPr="007E3A63">
              <w:rPr>
                <w:rFonts w:cs="Arial"/>
                <w:b/>
                <w:sz w:val="20"/>
                <w:szCs w:val="20"/>
                <w:u w:color="FFFFFF" w:themeColor="background1"/>
              </w:rPr>
              <w:t>)</w:t>
            </w:r>
          </w:p>
        </w:tc>
        <w:tc>
          <w:tcPr>
            <w:tcW w:w="0" w:type="pct"/>
            <w:gridSpan w:val="2"/>
            <w:shd w:val="clear" w:color="auto" w:fill="D6E3BC"/>
          </w:tcPr>
          <w:p w14:paraId="4FE0F591" w14:textId="77777777" w:rsidR="001362B3" w:rsidRPr="007E3A63"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7E3A63">
              <w:rPr>
                <w:rFonts w:cs="Arial"/>
                <w:b/>
                <w:bCs/>
                <w:color w:val="FF0000"/>
                <w:sz w:val="20"/>
                <w:szCs w:val="20"/>
              </w:rPr>
              <w:t>&lt;1.041&gt;</w:t>
            </w:r>
          </w:p>
        </w:tc>
        <w:tc>
          <w:tcPr>
            <w:tcW w:w="0" w:type="pct"/>
            <w:gridSpan w:val="2"/>
            <w:shd w:val="clear" w:color="auto" w:fill="D6E3BC"/>
          </w:tcPr>
          <w:p w14:paraId="04399B23"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gridSpan w:val="2"/>
            <w:shd w:val="clear" w:color="auto" w:fill="D6E3BC"/>
          </w:tcPr>
          <w:p w14:paraId="310150ED"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gridSpan w:val="2"/>
            <w:shd w:val="clear" w:color="auto" w:fill="D6E3BC"/>
          </w:tcPr>
          <w:p w14:paraId="1A8A6B51"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1362B3" w:rsidRPr="008142E3" w14:paraId="22849A38" w14:textId="77777777" w:rsidTr="007E3A63">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D6E3BC"/>
            <w:vAlign w:val="top"/>
          </w:tcPr>
          <w:p w14:paraId="021E9424" w14:textId="77777777" w:rsidR="001362B3" w:rsidRPr="007E3A63" w:rsidRDefault="001362B3" w:rsidP="00B72701">
            <w:pPr>
              <w:spacing w:line="240" w:lineRule="auto"/>
              <w:rPr>
                <w:rFonts w:cs="Arial"/>
                <w:b/>
                <w:sz w:val="20"/>
                <w:szCs w:val="20"/>
                <w:u w:color="FFFFFF" w:themeColor="background1"/>
              </w:rPr>
            </w:pPr>
            <w:r w:rsidRPr="007E3A63">
              <w:rPr>
                <w:rFonts w:cs="Arial"/>
                <w:b/>
                <w:sz w:val="20"/>
                <w:szCs w:val="20"/>
                <w:u w:color="FFFFFF" w:themeColor="background1"/>
              </w:rPr>
              <w:t>Raw Data Annual Mean (M)</w:t>
            </w:r>
          </w:p>
        </w:tc>
        <w:tc>
          <w:tcPr>
            <w:tcW w:w="0" w:type="pct"/>
            <w:gridSpan w:val="2"/>
            <w:shd w:val="clear" w:color="auto" w:fill="D6E3BC"/>
          </w:tcPr>
          <w:p w14:paraId="6A25EA30" w14:textId="77777777" w:rsidR="001362B3" w:rsidRPr="007E3A63"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7E3A63">
              <w:rPr>
                <w:rFonts w:cs="Arial"/>
                <w:b/>
                <w:bCs/>
                <w:color w:val="FF0000"/>
                <w:sz w:val="20"/>
                <w:szCs w:val="20"/>
              </w:rPr>
              <w:t>&lt;7.6&gt;</w:t>
            </w:r>
          </w:p>
        </w:tc>
        <w:tc>
          <w:tcPr>
            <w:tcW w:w="0" w:type="pct"/>
            <w:gridSpan w:val="2"/>
            <w:shd w:val="clear" w:color="auto" w:fill="D6E3BC"/>
          </w:tcPr>
          <w:p w14:paraId="4B962DB9"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gridSpan w:val="2"/>
            <w:shd w:val="clear" w:color="auto" w:fill="D6E3BC"/>
          </w:tcPr>
          <w:p w14:paraId="5B64ED78"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gridSpan w:val="2"/>
            <w:shd w:val="clear" w:color="auto" w:fill="D6E3BC"/>
          </w:tcPr>
          <w:p w14:paraId="49F6F793"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1362B3" w:rsidRPr="008142E3" w14:paraId="5107AFF7" w14:textId="77777777" w:rsidTr="007E3A63">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D6E3BC"/>
            <w:vAlign w:val="top"/>
          </w:tcPr>
          <w:p w14:paraId="541D2BB0" w14:textId="77777777" w:rsidR="001362B3" w:rsidRPr="007E3A63" w:rsidRDefault="001362B3" w:rsidP="00B72701">
            <w:pPr>
              <w:spacing w:line="240" w:lineRule="auto"/>
              <w:rPr>
                <w:rFonts w:cs="Arial"/>
                <w:b/>
                <w:sz w:val="20"/>
                <w:szCs w:val="20"/>
                <w:u w:color="FFFFFF" w:themeColor="background1"/>
              </w:rPr>
            </w:pPr>
            <w:r w:rsidRPr="007E3A63">
              <w:rPr>
                <w:rFonts w:cs="Arial"/>
                <w:b/>
                <w:sz w:val="20"/>
                <w:szCs w:val="20"/>
                <w:u w:color="FFFFFF" w:themeColor="background1"/>
              </w:rPr>
              <w:t>Annualised Annual Mean (M x R</w:t>
            </w:r>
            <w:r w:rsidRPr="007E3A63">
              <w:rPr>
                <w:rFonts w:cs="Arial"/>
                <w:b/>
                <w:sz w:val="20"/>
                <w:szCs w:val="20"/>
                <w:u w:color="FFFFFF" w:themeColor="background1"/>
                <w:vertAlign w:val="subscript"/>
              </w:rPr>
              <w:t>a</w:t>
            </w:r>
            <w:r w:rsidRPr="007E3A63">
              <w:rPr>
                <w:rFonts w:cs="Arial"/>
                <w:b/>
                <w:sz w:val="20"/>
                <w:szCs w:val="20"/>
                <w:u w:color="FFFFFF" w:themeColor="background1"/>
              </w:rPr>
              <w:t>)</w:t>
            </w:r>
          </w:p>
        </w:tc>
        <w:tc>
          <w:tcPr>
            <w:tcW w:w="0" w:type="pct"/>
            <w:gridSpan w:val="2"/>
            <w:shd w:val="clear" w:color="auto" w:fill="D6E3BC"/>
          </w:tcPr>
          <w:p w14:paraId="7E21D481" w14:textId="77777777" w:rsidR="001362B3" w:rsidRPr="007E3A63"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7E3A63">
              <w:rPr>
                <w:rFonts w:cs="Arial"/>
                <w:b/>
                <w:bCs/>
                <w:color w:val="FF0000"/>
                <w:sz w:val="20"/>
                <w:szCs w:val="20"/>
              </w:rPr>
              <w:t>&lt;7.9&gt;</w:t>
            </w:r>
          </w:p>
        </w:tc>
        <w:tc>
          <w:tcPr>
            <w:tcW w:w="0" w:type="pct"/>
            <w:gridSpan w:val="2"/>
            <w:shd w:val="clear" w:color="auto" w:fill="D6E3BC"/>
          </w:tcPr>
          <w:p w14:paraId="72E24355"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gridSpan w:val="2"/>
            <w:shd w:val="clear" w:color="auto" w:fill="D6E3BC"/>
          </w:tcPr>
          <w:p w14:paraId="6D3E186D"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gridSpan w:val="2"/>
            <w:shd w:val="clear" w:color="auto" w:fill="D6E3BC"/>
          </w:tcPr>
          <w:p w14:paraId="023BF3E1" w14:textId="77777777" w:rsidR="001362B3" w:rsidRPr="000C1797" w:rsidRDefault="001362B3"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5B9C3A6F" w14:textId="348B92F9" w:rsidR="00A202EB" w:rsidRDefault="00A202EB" w:rsidP="00A202EB">
      <w:pPr>
        <w:pStyle w:val="Caption"/>
        <w:rPr>
          <w:shd w:val="clear" w:color="auto" w:fill="E6E6E6"/>
          <w:vertAlign w:val="superscript"/>
        </w:rPr>
      </w:pPr>
      <w:r w:rsidRPr="0040723F">
        <w:rPr>
          <w:shd w:val="clear" w:color="auto" w:fill="E6E6E6"/>
        </w:rPr>
        <w:t>Table C.</w:t>
      </w:r>
      <w:r w:rsidRPr="07F01278">
        <w:rPr>
          <w:color w:val="2B579A"/>
          <w:shd w:val="clear" w:color="auto" w:fill="E6E6E6"/>
        </w:rPr>
        <w:fldChar w:fldCharType="begin"/>
      </w:r>
      <w:r w:rsidRPr="07F01278">
        <w:rPr>
          <w:noProof/>
        </w:rPr>
        <w:instrText xml:space="preserve"> SEQ Table_C \* ARABIC </w:instrText>
      </w:r>
      <w:r w:rsidRPr="07F01278">
        <w:rPr>
          <w:color w:val="2B579A"/>
          <w:shd w:val="clear" w:color="auto" w:fill="E6E6E6"/>
        </w:rPr>
        <w:fldChar w:fldCharType="separate"/>
      </w:r>
      <w:r>
        <w:rPr>
          <w:noProof/>
        </w:rPr>
        <w:t>3</w:t>
      </w:r>
      <w:r w:rsidRPr="07F01278">
        <w:rPr>
          <w:color w:val="2B579A"/>
          <w:shd w:val="clear" w:color="auto" w:fill="E6E6E6"/>
        </w:rPr>
        <w:fldChar w:fldCharType="end"/>
      </w:r>
      <w:r w:rsidRPr="0040723F">
        <w:rPr>
          <w:shd w:val="clear" w:color="auto" w:fill="E6E6E6"/>
        </w:rPr>
        <w:t xml:space="preserve"> </w:t>
      </w:r>
      <w:r w:rsidRPr="00E61473">
        <w:rPr>
          <w:shd w:val="clear" w:color="auto" w:fill="E6E6E6"/>
        </w:rPr>
        <w:t xml:space="preserve"> – </w:t>
      </w:r>
      <w:r w:rsidRPr="007B0076">
        <w:rPr>
          <w:shd w:val="clear" w:color="auto" w:fill="E6E6E6"/>
        </w:rPr>
        <w:t xml:space="preserve">Automatic </w:t>
      </w:r>
      <w:r>
        <w:rPr>
          <w:shd w:val="clear" w:color="auto" w:fill="E6E6E6"/>
        </w:rPr>
        <w:t>PM</w:t>
      </w:r>
      <w:r>
        <w:rPr>
          <w:shd w:val="clear" w:color="auto" w:fill="E6E6E6"/>
          <w:vertAlign w:val="subscript"/>
        </w:rPr>
        <w:t>10</w:t>
      </w:r>
      <w:r w:rsidRPr="007B0076">
        <w:rPr>
          <w:shd w:val="clear" w:color="auto" w:fill="E6E6E6"/>
        </w:rPr>
        <w:t xml:space="preserve"> Annualisation</w:t>
      </w:r>
      <w:r w:rsidRPr="00E61473">
        <w:rPr>
          <w:shd w:val="clear" w:color="auto" w:fill="E6E6E6"/>
        </w:rPr>
        <w:t xml:space="preserve"> Summary (concentrations presented in </w:t>
      </w:r>
      <w:r w:rsidRPr="00E61473">
        <w:rPr>
          <w:rFonts w:cs="Arial"/>
          <w:shd w:val="clear" w:color="auto" w:fill="E6E6E6"/>
        </w:rPr>
        <w:t>µ</w:t>
      </w:r>
      <w:r w:rsidRPr="00E61473">
        <w:rPr>
          <w:shd w:val="clear" w:color="auto" w:fill="E6E6E6"/>
        </w:rPr>
        <w:t>g/m</w:t>
      </w:r>
      <w:r w:rsidRPr="00E61473">
        <w:rPr>
          <w:shd w:val="clear" w:color="auto" w:fill="E6E6E6"/>
          <w:vertAlign w:val="superscript"/>
        </w:rPr>
        <w:t>3</w:t>
      </w:r>
    </w:p>
    <w:tbl>
      <w:tblPr>
        <w:tblStyle w:val="TableStyle4"/>
        <w:tblW w:w="5157" w:type="pct"/>
        <w:tblInd w:w="-5" w:type="dxa"/>
        <w:tblLayout w:type="fixed"/>
        <w:tblLook w:val="04A0" w:firstRow="1" w:lastRow="0" w:firstColumn="1" w:lastColumn="0" w:noHBand="0" w:noVBand="1"/>
      </w:tblPr>
      <w:tblGrid>
        <w:gridCol w:w="1423"/>
        <w:gridCol w:w="988"/>
        <w:gridCol w:w="986"/>
        <w:gridCol w:w="816"/>
        <w:gridCol w:w="816"/>
        <w:gridCol w:w="816"/>
        <w:gridCol w:w="816"/>
        <w:gridCol w:w="816"/>
        <w:gridCol w:w="816"/>
        <w:gridCol w:w="816"/>
        <w:gridCol w:w="814"/>
      </w:tblGrid>
      <w:tr w:rsidR="007E3A63" w:rsidRPr="008142E3" w14:paraId="13DCCCDB" w14:textId="77777777" w:rsidTr="007E3A63">
        <w:trPr>
          <w:cnfStyle w:val="100000000000" w:firstRow="1" w:lastRow="0" w:firstColumn="0" w:lastColumn="0" w:oddVBand="0" w:evenVBand="0" w:oddHBand="0" w:evenHBand="0" w:firstRowFirstColumn="0" w:firstRowLastColumn="0" w:lastRowFirstColumn="0" w:lastRowLastColumn="0"/>
          <w:trHeight w:val="578"/>
          <w:tblHeader/>
        </w:trPr>
        <w:tc>
          <w:tcPr>
            <w:cnfStyle w:val="001000000000" w:firstRow="0" w:lastRow="0" w:firstColumn="1" w:lastColumn="0" w:oddVBand="0" w:evenVBand="0" w:oddHBand="0" w:evenHBand="0" w:firstRowFirstColumn="0" w:firstRowLastColumn="0" w:lastRowFirstColumn="0" w:lastRowLastColumn="0"/>
            <w:tcW w:w="0" w:type="pct"/>
            <w:vMerge w:val="restart"/>
            <w:shd w:val="clear" w:color="auto" w:fill="D6E3BC"/>
          </w:tcPr>
          <w:p w14:paraId="137A8E2B" w14:textId="77777777" w:rsidR="00A202EB" w:rsidRPr="008663D1" w:rsidRDefault="00A202EB" w:rsidP="00B72701">
            <w:pPr>
              <w:spacing w:line="240" w:lineRule="auto"/>
              <w:rPr>
                <w:rFonts w:cs="Arial"/>
                <w:color w:val="auto"/>
                <w:sz w:val="20"/>
                <w:szCs w:val="20"/>
              </w:rPr>
            </w:pPr>
            <w:r w:rsidRPr="008663D1">
              <w:rPr>
                <w:rFonts w:cs="Arial"/>
                <w:color w:val="auto"/>
                <w:sz w:val="20"/>
                <w:szCs w:val="20"/>
              </w:rPr>
              <w:t>Background Site</w:t>
            </w:r>
          </w:p>
        </w:tc>
        <w:tc>
          <w:tcPr>
            <w:tcW w:w="0" w:type="pct"/>
            <w:vMerge w:val="restart"/>
            <w:shd w:val="clear" w:color="auto" w:fill="D6E3BC"/>
          </w:tcPr>
          <w:p w14:paraId="5FACB2EE"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8663D1">
              <w:rPr>
                <w:rFonts w:cs="Arial"/>
                <w:color w:val="auto"/>
                <w:sz w:val="20"/>
                <w:szCs w:val="20"/>
              </w:rPr>
              <w:t>Annual Data Capture (%)</w:t>
            </w:r>
          </w:p>
        </w:tc>
        <w:tc>
          <w:tcPr>
            <w:tcW w:w="0" w:type="pct"/>
            <w:vMerge w:val="restart"/>
            <w:shd w:val="clear" w:color="auto" w:fill="D6E3BC"/>
          </w:tcPr>
          <w:p w14:paraId="7F592DD9"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8663D1">
              <w:rPr>
                <w:rFonts w:cs="Arial"/>
                <w:color w:val="auto"/>
                <w:sz w:val="20"/>
                <w:szCs w:val="20"/>
              </w:rPr>
              <w:t>Annual Mean (A</w:t>
            </w:r>
            <w:r w:rsidRPr="008663D1">
              <w:rPr>
                <w:rFonts w:cs="Arial"/>
                <w:color w:val="auto"/>
                <w:sz w:val="20"/>
                <w:szCs w:val="20"/>
                <w:vertAlign w:val="subscript"/>
              </w:rPr>
              <w:t>m</w:t>
            </w:r>
            <w:r w:rsidRPr="008663D1">
              <w:rPr>
                <w:rFonts w:cs="Arial"/>
                <w:color w:val="auto"/>
                <w:sz w:val="20"/>
                <w:szCs w:val="20"/>
              </w:rPr>
              <w:t>)</w:t>
            </w:r>
          </w:p>
        </w:tc>
        <w:tc>
          <w:tcPr>
            <w:tcW w:w="0" w:type="pct"/>
            <w:gridSpan w:val="2"/>
            <w:shd w:val="clear" w:color="auto" w:fill="D6E3BC"/>
          </w:tcPr>
          <w:p w14:paraId="1B40D26C"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 w:val="0"/>
                <w:color w:val="FF0000"/>
                <w:sz w:val="20"/>
                <w:szCs w:val="20"/>
              </w:rPr>
            </w:pPr>
            <w:r w:rsidRPr="001362B3">
              <w:rPr>
                <w:rFonts w:cs="Arial"/>
                <w:color w:val="FF0000"/>
                <w:sz w:val="20"/>
                <w:szCs w:val="20"/>
              </w:rPr>
              <w:t>&lt;Site ID&gt;</w:t>
            </w:r>
          </w:p>
        </w:tc>
        <w:tc>
          <w:tcPr>
            <w:tcW w:w="0" w:type="pct"/>
            <w:gridSpan w:val="2"/>
            <w:shd w:val="clear" w:color="auto" w:fill="D6E3BC"/>
          </w:tcPr>
          <w:p w14:paraId="20D544FD"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FF0000"/>
                <w:sz w:val="20"/>
                <w:szCs w:val="20"/>
              </w:rPr>
            </w:pPr>
            <w:r w:rsidRPr="001362B3">
              <w:rPr>
                <w:rFonts w:cs="Arial"/>
                <w:color w:val="FF0000"/>
                <w:sz w:val="20"/>
                <w:szCs w:val="20"/>
              </w:rPr>
              <w:t>&lt;Site ID&gt;</w:t>
            </w:r>
          </w:p>
        </w:tc>
        <w:tc>
          <w:tcPr>
            <w:tcW w:w="0" w:type="pct"/>
            <w:gridSpan w:val="2"/>
            <w:shd w:val="clear" w:color="auto" w:fill="D6E3BC"/>
          </w:tcPr>
          <w:p w14:paraId="30C469E4"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FF0000"/>
                <w:sz w:val="20"/>
                <w:szCs w:val="20"/>
              </w:rPr>
            </w:pPr>
            <w:r w:rsidRPr="001362B3">
              <w:rPr>
                <w:rFonts w:cs="Arial"/>
                <w:color w:val="FF0000"/>
                <w:sz w:val="20"/>
                <w:szCs w:val="20"/>
              </w:rPr>
              <w:t>&lt;Site ID&gt;</w:t>
            </w:r>
          </w:p>
        </w:tc>
        <w:tc>
          <w:tcPr>
            <w:tcW w:w="0" w:type="pct"/>
            <w:gridSpan w:val="2"/>
            <w:shd w:val="clear" w:color="auto" w:fill="D6E3BC"/>
          </w:tcPr>
          <w:p w14:paraId="7A1F0A58"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FF0000"/>
                <w:sz w:val="20"/>
                <w:szCs w:val="20"/>
              </w:rPr>
            </w:pPr>
            <w:r w:rsidRPr="001362B3">
              <w:rPr>
                <w:rFonts w:cs="Arial"/>
                <w:color w:val="FF0000"/>
                <w:sz w:val="20"/>
                <w:szCs w:val="20"/>
              </w:rPr>
              <w:t>&lt;Site ID&gt;</w:t>
            </w:r>
          </w:p>
        </w:tc>
      </w:tr>
      <w:tr w:rsidR="003B5221" w:rsidRPr="008142E3" w14:paraId="295F45A0" w14:textId="77777777" w:rsidTr="003B5221">
        <w:trPr>
          <w:cnfStyle w:val="100000000000" w:firstRow="1" w:lastRow="0" w:firstColumn="0" w:lastColumn="0" w:oddVBand="0" w:evenVBand="0" w:oddHBand="0" w:evenHBand="0" w:firstRowFirstColumn="0" w:firstRowLastColumn="0" w:lastRowFirstColumn="0" w:lastRowLastColumn="0"/>
          <w:trHeight w:val="577"/>
          <w:tblHeader/>
        </w:trPr>
        <w:tc>
          <w:tcPr>
            <w:cnfStyle w:val="001000000000" w:firstRow="0" w:lastRow="0" w:firstColumn="1" w:lastColumn="0" w:oddVBand="0" w:evenVBand="0" w:oddHBand="0" w:evenHBand="0" w:firstRowFirstColumn="0" w:firstRowLastColumn="0" w:lastRowFirstColumn="0" w:lastRowLastColumn="0"/>
            <w:tcW w:w="717" w:type="pct"/>
            <w:vMerge/>
            <w:shd w:val="clear" w:color="auto" w:fill="D6E3BC"/>
          </w:tcPr>
          <w:p w14:paraId="18AB9CD7" w14:textId="77777777" w:rsidR="00A202EB" w:rsidRPr="008663D1" w:rsidRDefault="00A202EB" w:rsidP="00B72701">
            <w:pPr>
              <w:spacing w:line="240" w:lineRule="auto"/>
              <w:rPr>
                <w:rFonts w:cs="Arial"/>
                <w:color w:val="auto"/>
                <w:sz w:val="20"/>
                <w:szCs w:val="20"/>
              </w:rPr>
            </w:pPr>
          </w:p>
        </w:tc>
        <w:tc>
          <w:tcPr>
            <w:tcW w:w="498" w:type="pct"/>
            <w:vMerge/>
            <w:shd w:val="clear" w:color="auto" w:fill="D6E3BC"/>
          </w:tcPr>
          <w:p w14:paraId="0AACAF30"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p>
        </w:tc>
        <w:tc>
          <w:tcPr>
            <w:tcW w:w="497" w:type="pct"/>
            <w:vMerge/>
            <w:shd w:val="clear" w:color="auto" w:fill="D6E3BC"/>
          </w:tcPr>
          <w:p w14:paraId="1DC97811"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p>
        </w:tc>
        <w:tc>
          <w:tcPr>
            <w:tcW w:w="411" w:type="pct"/>
            <w:shd w:val="clear" w:color="auto" w:fill="D6E3BC"/>
          </w:tcPr>
          <w:p w14:paraId="550FDD6C"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8663D1">
              <w:rPr>
                <w:rFonts w:cs="Arial"/>
                <w:bCs/>
                <w:color w:val="auto"/>
                <w:sz w:val="20"/>
                <w:szCs w:val="20"/>
              </w:rPr>
              <w:t>Period Mean (P</w:t>
            </w:r>
            <w:r w:rsidRPr="008663D1">
              <w:rPr>
                <w:rFonts w:cs="Arial"/>
                <w:bCs/>
                <w:color w:val="auto"/>
                <w:sz w:val="20"/>
                <w:szCs w:val="20"/>
                <w:vertAlign w:val="subscript"/>
              </w:rPr>
              <w:t>m</w:t>
            </w:r>
            <w:r w:rsidRPr="008663D1">
              <w:rPr>
                <w:rFonts w:cs="Arial"/>
                <w:bCs/>
                <w:color w:val="auto"/>
                <w:sz w:val="20"/>
                <w:szCs w:val="20"/>
              </w:rPr>
              <w:t>)</w:t>
            </w:r>
          </w:p>
        </w:tc>
        <w:tc>
          <w:tcPr>
            <w:tcW w:w="411" w:type="pct"/>
            <w:shd w:val="clear" w:color="auto" w:fill="D6E3BC"/>
          </w:tcPr>
          <w:p w14:paraId="5CAE4961"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8663D1">
              <w:rPr>
                <w:rFonts w:cs="Arial"/>
                <w:bCs/>
                <w:color w:val="auto"/>
                <w:sz w:val="20"/>
                <w:szCs w:val="20"/>
              </w:rPr>
              <w:t>Ratio (A</w:t>
            </w:r>
            <w:r w:rsidRPr="008663D1">
              <w:rPr>
                <w:rFonts w:cs="Arial"/>
                <w:bCs/>
                <w:color w:val="auto"/>
                <w:sz w:val="20"/>
                <w:szCs w:val="20"/>
                <w:vertAlign w:val="subscript"/>
              </w:rPr>
              <w:t>m</w:t>
            </w:r>
            <w:r w:rsidRPr="008663D1">
              <w:rPr>
                <w:rFonts w:cs="Arial"/>
                <w:bCs/>
                <w:color w:val="auto"/>
                <w:sz w:val="20"/>
                <w:szCs w:val="20"/>
              </w:rPr>
              <w:t xml:space="preserve"> / P</w:t>
            </w:r>
            <w:r w:rsidRPr="008663D1">
              <w:rPr>
                <w:rFonts w:cs="Arial"/>
                <w:bCs/>
                <w:color w:val="auto"/>
                <w:sz w:val="20"/>
                <w:szCs w:val="20"/>
                <w:vertAlign w:val="subscript"/>
              </w:rPr>
              <w:t>m</w:t>
            </w:r>
            <w:r w:rsidRPr="008663D1">
              <w:rPr>
                <w:rFonts w:cs="Arial"/>
                <w:bCs/>
                <w:color w:val="auto"/>
                <w:sz w:val="20"/>
                <w:szCs w:val="20"/>
              </w:rPr>
              <w:t>)</w:t>
            </w:r>
          </w:p>
        </w:tc>
        <w:tc>
          <w:tcPr>
            <w:tcW w:w="411" w:type="pct"/>
            <w:shd w:val="clear" w:color="auto" w:fill="D6E3BC"/>
          </w:tcPr>
          <w:p w14:paraId="25420394"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8663D1">
              <w:rPr>
                <w:rFonts w:cs="Arial"/>
                <w:bCs/>
                <w:color w:val="auto"/>
                <w:sz w:val="20"/>
                <w:szCs w:val="20"/>
              </w:rPr>
              <w:t>Period Mean (P</w:t>
            </w:r>
            <w:r w:rsidRPr="008663D1">
              <w:rPr>
                <w:rFonts w:cs="Arial"/>
                <w:bCs/>
                <w:color w:val="auto"/>
                <w:sz w:val="20"/>
                <w:szCs w:val="20"/>
                <w:vertAlign w:val="subscript"/>
              </w:rPr>
              <w:t>m</w:t>
            </w:r>
            <w:r w:rsidRPr="008663D1">
              <w:rPr>
                <w:rFonts w:cs="Arial"/>
                <w:bCs/>
                <w:color w:val="auto"/>
                <w:sz w:val="20"/>
                <w:szCs w:val="20"/>
              </w:rPr>
              <w:t>)</w:t>
            </w:r>
          </w:p>
        </w:tc>
        <w:tc>
          <w:tcPr>
            <w:tcW w:w="411" w:type="pct"/>
            <w:shd w:val="clear" w:color="auto" w:fill="D6E3BC"/>
          </w:tcPr>
          <w:p w14:paraId="70900979"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8663D1">
              <w:rPr>
                <w:rFonts w:cs="Arial"/>
                <w:bCs/>
                <w:color w:val="auto"/>
                <w:sz w:val="20"/>
                <w:szCs w:val="20"/>
              </w:rPr>
              <w:t>Ratio (A</w:t>
            </w:r>
            <w:r w:rsidRPr="008663D1">
              <w:rPr>
                <w:rFonts w:cs="Arial"/>
                <w:bCs/>
                <w:color w:val="auto"/>
                <w:sz w:val="20"/>
                <w:szCs w:val="20"/>
                <w:vertAlign w:val="subscript"/>
              </w:rPr>
              <w:t>m</w:t>
            </w:r>
            <w:r w:rsidRPr="008663D1">
              <w:rPr>
                <w:rFonts w:cs="Arial"/>
                <w:bCs/>
                <w:color w:val="auto"/>
                <w:sz w:val="20"/>
                <w:szCs w:val="20"/>
              </w:rPr>
              <w:t xml:space="preserve"> / P</w:t>
            </w:r>
            <w:r w:rsidRPr="008663D1">
              <w:rPr>
                <w:rFonts w:cs="Arial"/>
                <w:bCs/>
                <w:color w:val="auto"/>
                <w:sz w:val="20"/>
                <w:szCs w:val="20"/>
                <w:vertAlign w:val="subscript"/>
              </w:rPr>
              <w:t>m</w:t>
            </w:r>
            <w:r w:rsidRPr="008663D1">
              <w:rPr>
                <w:rFonts w:cs="Arial"/>
                <w:bCs/>
                <w:color w:val="auto"/>
                <w:sz w:val="20"/>
                <w:szCs w:val="20"/>
              </w:rPr>
              <w:t>)</w:t>
            </w:r>
          </w:p>
        </w:tc>
        <w:tc>
          <w:tcPr>
            <w:tcW w:w="411" w:type="pct"/>
            <w:shd w:val="clear" w:color="auto" w:fill="D6E3BC"/>
          </w:tcPr>
          <w:p w14:paraId="60C85673"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8663D1">
              <w:rPr>
                <w:rFonts w:cs="Arial"/>
                <w:bCs/>
                <w:color w:val="auto"/>
                <w:sz w:val="20"/>
                <w:szCs w:val="20"/>
              </w:rPr>
              <w:t>Period Mean (P</w:t>
            </w:r>
            <w:r w:rsidRPr="008663D1">
              <w:rPr>
                <w:rFonts w:cs="Arial"/>
                <w:bCs/>
                <w:color w:val="auto"/>
                <w:sz w:val="20"/>
                <w:szCs w:val="20"/>
                <w:vertAlign w:val="subscript"/>
              </w:rPr>
              <w:t>m</w:t>
            </w:r>
            <w:r w:rsidRPr="008663D1">
              <w:rPr>
                <w:rFonts w:cs="Arial"/>
                <w:bCs/>
                <w:color w:val="auto"/>
                <w:sz w:val="20"/>
                <w:szCs w:val="20"/>
              </w:rPr>
              <w:t>)</w:t>
            </w:r>
          </w:p>
        </w:tc>
        <w:tc>
          <w:tcPr>
            <w:tcW w:w="411" w:type="pct"/>
            <w:shd w:val="clear" w:color="auto" w:fill="D6E3BC"/>
          </w:tcPr>
          <w:p w14:paraId="00A95E69"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8663D1">
              <w:rPr>
                <w:rFonts w:cs="Arial"/>
                <w:bCs/>
                <w:color w:val="auto"/>
                <w:sz w:val="20"/>
                <w:szCs w:val="20"/>
              </w:rPr>
              <w:t>Ratio (A</w:t>
            </w:r>
            <w:r w:rsidRPr="008663D1">
              <w:rPr>
                <w:rFonts w:cs="Arial"/>
                <w:bCs/>
                <w:color w:val="auto"/>
                <w:sz w:val="20"/>
                <w:szCs w:val="20"/>
                <w:vertAlign w:val="subscript"/>
              </w:rPr>
              <w:t>m</w:t>
            </w:r>
            <w:r w:rsidRPr="008663D1">
              <w:rPr>
                <w:rFonts w:cs="Arial"/>
                <w:bCs/>
                <w:color w:val="auto"/>
                <w:sz w:val="20"/>
                <w:szCs w:val="20"/>
              </w:rPr>
              <w:t xml:space="preserve"> / P</w:t>
            </w:r>
            <w:r w:rsidRPr="008663D1">
              <w:rPr>
                <w:rFonts w:cs="Arial"/>
                <w:bCs/>
                <w:color w:val="auto"/>
                <w:sz w:val="20"/>
                <w:szCs w:val="20"/>
                <w:vertAlign w:val="subscript"/>
              </w:rPr>
              <w:t>m</w:t>
            </w:r>
            <w:r w:rsidRPr="008663D1">
              <w:rPr>
                <w:rFonts w:cs="Arial"/>
                <w:bCs/>
                <w:color w:val="auto"/>
                <w:sz w:val="20"/>
                <w:szCs w:val="20"/>
              </w:rPr>
              <w:t>)</w:t>
            </w:r>
          </w:p>
        </w:tc>
        <w:tc>
          <w:tcPr>
            <w:tcW w:w="411" w:type="pct"/>
            <w:shd w:val="clear" w:color="auto" w:fill="D6E3BC"/>
          </w:tcPr>
          <w:p w14:paraId="7C979372"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8663D1">
              <w:rPr>
                <w:rFonts w:cs="Arial"/>
                <w:bCs/>
                <w:color w:val="auto"/>
                <w:sz w:val="20"/>
                <w:szCs w:val="20"/>
              </w:rPr>
              <w:t>Period Mean (P</w:t>
            </w:r>
            <w:r w:rsidRPr="008663D1">
              <w:rPr>
                <w:rFonts w:cs="Arial"/>
                <w:bCs/>
                <w:color w:val="auto"/>
                <w:sz w:val="20"/>
                <w:szCs w:val="20"/>
                <w:vertAlign w:val="subscript"/>
              </w:rPr>
              <w:t>m</w:t>
            </w:r>
            <w:r w:rsidRPr="008663D1">
              <w:rPr>
                <w:rFonts w:cs="Arial"/>
                <w:bCs/>
                <w:color w:val="auto"/>
                <w:sz w:val="20"/>
                <w:szCs w:val="20"/>
              </w:rPr>
              <w:t>)</w:t>
            </w:r>
          </w:p>
        </w:tc>
        <w:tc>
          <w:tcPr>
            <w:tcW w:w="410" w:type="pct"/>
            <w:shd w:val="clear" w:color="auto" w:fill="D6E3BC"/>
          </w:tcPr>
          <w:p w14:paraId="5E006A2F"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8663D1">
              <w:rPr>
                <w:rFonts w:cs="Arial"/>
                <w:bCs/>
                <w:color w:val="auto"/>
                <w:sz w:val="20"/>
                <w:szCs w:val="20"/>
              </w:rPr>
              <w:t>Ratio (A</w:t>
            </w:r>
            <w:r w:rsidRPr="008663D1">
              <w:rPr>
                <w:rFonts w:cs="Arial"/>
                <w:bCs/>
                <w:color w:val="auto"/>
                <w:sz w:val="20"/>
                <w:szCs w:val="20"/>
                <w:vertAlign w:val="subscript"/>
              </w:rPr>
              <w:t>m</w:t>
            </w:r>
            <w:r w:rsidRPr="008663D1">
              <w:rPr>
                <w:rFonts w:cs="Arial"/>
                <w:bCs/>
                <w:color w:val="auto"/>
                <w:sz w:val="20"/>
                <w:szCs w:val="20"/>
              </w:rPr>
              <w:t xml:space="preserve"> / P</w:t>
            </w:r>
            <w:r w:rsidRPr="008663D1">
              <w:rPr>
                <w:rFonts w:cs="Arial"/>
                <w:bCs/>
                <w:color w:val="auto"/>
                <w:sz w:val="20"/>
                <w:szCs w:val="20"/>
                <w:vertAlign w:val="subscript"/>
              </w:rPr>
              <w:t>m</w:t>
            </w:r>
            <w:r w:rsidRPr="008663D1">
              <w:rPr>
                <w:rFonts w:cs="Arial"/>
                <w:bCs/>
                <w:color w:val="auto"/>
                <w:sz w:val="20"/>
                <w:szCs w:val="20"/>
              </w:rPr>
              <w:t>)</w:t>
            </w:r>
          </w:p>
        </w:tc>
      </w:tr>
      <w:tr w:rsidR="00A202EB" w:rsidRPr="008142E3" w14:paraId="4F1D8C7E" w14:textId="77777777" w:rsidTr="00B72701">
        <w:tc>
          <w:tcPr>
            <w:cnfStyle w:val="001000000000" w:firstRow="0" w:lastRow="0" w:firstColumn="1" w:lastColumn="0" w:oddVBand="0" w:evenVBand="0" w:oddHBand="0" w:evenHBand="0" w:firstRowFirstColumn="0" w:firstRowLastColumn="0" w:lastRowFirstColumn="0" w:lastRowLastColumn="0"/>
            <w:tcW w:w="717" w:type="pct"/>
          </w:tcPr>
          <w:p w14:paraId="1A2CD5C8" w14:textId="77777777" w:rsidR="00A202EB" w:rsidRPr="008142E3" w:rsidRDefault="00A202EB" w:rsidP="00B72701">
            <w:pPr>
              <w:spacing w:before="0" w:after="0" w:line="240" w:lineRule="auto"/>
              <w:rPr>
                <w:rFonts w:cs="Arial"/>
                <w:sz w:val="20"/>
                <w:szCs w:val="20"/>
              </w:rPr>
            </w:pPr>
            <w:r>
              <w:rPr>
                <w:rFonts w:cs="Arial"/>
                <w:color w:val="FF0000"/>
                <w:sz w:val="20"/>
                <w:szCs w:val="20"/>
              </w:rPr>
              <w:t>&lt;Site Name&gt;</w:t>
            </w:r>
          </w:p>
        </w:tc>
        <w:tc>
          <w:tcPr>
            <w:tcW w:w="498" w:type="pct"/>
          </w:tcPr>
          <w:p w14:paraId="451225DC" w14:textId="77777777" w:rsidR="00A202EB" w:rsidRPr="008142E3"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38725D">
              <w:rPr>
                <w:rFonts w:cs="Arial"/>
                <w:color w:val="FF0000"/>
                <w:sz w:val="20"/>
                <w:szCs w:val="20"/>
              </w:rPr>
              <w:t>&lt;96.0&gt;</w:t>
            </w:r>
          </w:p>
        </w:tc>
        <w:tc>
          <w:tcPr>
            <w:tcW w:w="497" w:type="pct"/>
          </w:tcPr>
          <w:p w14:paraId="64433858"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&lt;7.9&gt;</w:t>
            </w:r>
          </w:p>
        </w:tc>
        <w:tc>
          <w:tcPr>
            <w:tcW w:w="411" w:type="pct"/>
          </w:tcPr>
          <w:p w14:paraId="01D5767E"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&lt;7.7&gt;</w:t>
            </w:r>
          </w:p>
        </w:tc>
        <w:tc>
          <w:tcPr>
            <w:tcW w:w="411" w:type="pct"/>
          </w:tcPr>
          <w:p w14:paraId="752F702D"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&lt;1.020&gt;</w:t>
            </w:r>
          </w:p>
        </w:tc>
        <w:tc>
          <w:tcPr>
            <w:tcW w:w="411" w:type="pct"/>
          </w:tcPr>
          <w:p w14:paraId="37EF553A"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73A56B9B"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2C1E1BD6"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1A1EA468"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2495DE15"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24759D3A"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A202EB" w:rsidRPr="008142E3" w14:paraId="3B83D051" w14:textId="77777777" w:rsidTr="00B72701">
        <w:tc>
          <w:tcPr>
            <w:cnfStyle w:val="001000000000" w:firstRow="0" w:lastRow="0" w:firstColumn="1" w:lastColumn="0" w:oddVBand="0" w:evenVBand="0" w:oddHBand="0" w:evenHBand="0" w:firstRowFirstColumn="0" w:firstRowLastColumn="0" w:lastRowFirstColumn="0" w:lastRowLastColumn="0"/>
            <w:tcW w:w="717" w:type="pct"/>
          </w:tcPr>
          <w:p w14:paraId="3BA3901F" w14:textId="77777777" w:rsidR="00A202EB" w:rsidRDefault="00A202EB" w:rsidP="00B72701">
            <w:pPr>
              <w:spacing w:before="0" w:after="0" w:line="240" w:lineRule="auto"/>
              <w:rPr>
                <w:rFonts w:cs="Arial"/>
                <w:color w:val="FF0000"/>
                <w:sz w:val="20"/>
                <w:szCs w:val="20"/>
              </w:rPr>
            </w:pPr>
            <w:r w:rsidRPr="00F76F91">
              <w:rPr>
                <w:rFonts w:cs="Arial"/>
                <w:color w:val="FF0000"/>
                <w:sz w:val="20"/>
                <w:szCs w:val="20"/>
              </w:rPr>
              <w:t>&lt;Site Name&gt;</w:t>
            </w:r>
          </w:p>
        </w:tc>
        <w:tc>
          <w:tcPr>
            <w:tcW w:w="498" w:type="pct"/>
          </w:tcPr>
          <w:p w14:paraId="0CDCC0A5" w14:textId="77777777" w:rsidR="00A202EB" w:rsidRPr="0038725D"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38725D">
              <w:rPr>
                <w:rFonts w:cs="Arial"/>
                <w:color w:val="FF0000"/>
                <w:sz w:val="20"/>
                <w:szCs w:val="20"/>
              </w:rPr>
              <w:t>&lt;99.8&gt;</w:t>
            </w:r>
          </w:p>
        </w:tc>
        <w:tc>
          <w:tcPr>
            <w:tcW w:w="497" w:type="pct"/>
          </w:tcPr>
          <w:p w14:paraId="0BD72315"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&lt;7.9&gt;</w:t>
            </w:r>
          </w:p>
        </w:tc>
        <w:tc>
          <w:tcPr>
            <w:tcW w:w="411" w:type="pct"/>
          </w:tcPr>
          <w:p w14:paraId="57698564"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693BF4">
              <w:rPr>
                <w:rFonts w:cs="Arial"/>
                <w:color w:val="FF0000"/>
                <w:sz w:val="20"/>
                <w:szCs w:val="20"/>
              </w:rPr>
              <w:t>&lt;7.</w:t>
            </w:r>
            <w:r>
              <w:rPr>
                <w:rFonts w:cs="Arial"/>
                <w:color w:val="FF0000"/>
                <w:sz w:val="20"/>
                <w:szCs w:val="20"/>
              </w:rPr>
              <w:t>4</w:t>
            </w:r>
            <w:r w:rsidRPr="00693BF4">
              <w:rPr>
                <w:rFonts w:cs="Arial"/>
                <w:color w:val="FF0000"/>
                <w:sz w:val="20"/>
                <w:szCs w:val="20"/>
              </w:rPr>
              <w:t>&gt;</w:t>
            </w:r>
          </w:p>
        </w:tc>
        <w:tc>
          <w:tcPr>
            <w:tcW w:w="411" w:type="pct"/>
          </w:tcPr>
          <w:p w14:paraId="062F1FFA"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055052">
              <w:rPr>
                <w:rFonts w:cs="Arial"/>
                <w:color w:val="FF0000"/>
                <w:sz w:val="20"/>
                <w:szCs w:val="20"/>
              </w:rPr>
              <w:t>&lt;1.</w:t>
            </w:r>
            <w:r>
              <w:rPr>
                <w:rFonts w:cs="Arial"/>
                <w:color w:val="FF0000"/>
                <w:sz w:val="20"/>
                <w:szCs w:val="20"/>
              </w:rPr>
              <w:t>057</w:t>
            </w:r>
            <w:r w:rsidRPr="00055052">
              <w:rPr>
                <w:rFonts w:cs="Arial"/>
                <w:color w:val="FF0000"/>
                <w:sz w:val="20"/>
                <w:szCs w:val="20"/>
              </w:rPr>
              <w:t>&gt;</w:t>
            </w:r>
          </w:p>
        </w:tc>
        <w:tc>
          <w:tcPr>
            <w:tcW w:w="411" w:type="pct"/>
          </w:tcPr>
          <w:p w14:paraId="58EA7AB5"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36725722"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5B8583F9"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2C24D262"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1BA7B4CC"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0BCFBC9F"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A202EB" w:rsidRPr="008142E3" w14:paraId="0CAC8243" w14:textId="77777777" w:rsidTr="00B72701">
        <w:tc>
          <w:tcPr>
            <w:cnfStyle w:val="001000000000" w:firstRow="0" w:lastRow="0" w:firstColumn="1" w:lastColumn="0" w:oddVBand="0" w:evenVBand="0" w:oddHBand="0" w:evenHBand="0" w:firstRowFirstColumn="0" w:firstRowLastColumn="0" w:lastRowFirstColumn="0" w:lastRowLastColumn="0"/>
            <w:tcW w:w="717" w:type="pct"/>
          </w:tcPr>
          <w:p w14:paraId="4ADB81E0" w14:textId="77777777" w:rsidR="00A202EB" w:rsidRDefault="00A202EB" w:rsidP="00B72701">
            <w:pPr>
              <w:spacing w:before="0" w:after="0" w:line="240" w:lineRule="auto"/>
              <w:rPr>
                <w:rFonts w:cs="Arial"/>
                <w:color w:val="FF0000"/>
                <w:sz w:val="20"/>
                <w:szCs w:val="20"/>
              </w:rPr>
            </w:pPr>
            <w:r w:rsidRPr="00F76F91">
              <w:rPr>
                <w:rFonts w:cs="Arial"/>
                <w:color w:val="FF0000"/>
                <w:sz w:val="20"/>
                <w:szCs w:val="20"/>
              </w:rPr>
              <w:t>&lt;Site Name&gt;</w:t>
            </w:r>
          </w:p>
        </w:tc>
        <w:tc>
          <w:tcPr>
            <w:tcW w:w="498" w:type="pct"/>
          </w:tcPr>
          <w:p w14:paraId="62124F08" w14:textId="77777777" w:rsidR="00A202EB" w:rsidRPr="0038725D"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38725D">
              <w:rPr>
                <w:rFonts w:cs="Arial"/>
                <w:color w:val="FF0000"/>
                <w:sz w:val="20"/>
                <w:szCs w:val="20"/>
              </w:rPr>
              <w:t>&lt;97.7&gt;</w:t>
            </w:r>
          </w:p>
        </w:tc>
        <w:tc>
          <w:tcPr>
            <w:tcW w:w="497" w:type="pct"/>
          </w:tcPr>
          <w:p w14:paraId="736ECBE1"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&lt;8.8&gt;</w:t>
            </w:r>
          </w:p>
        </w:tc>
        <w:tc>
          <w:tcPr>
            <w:tcW w:w="411" w:type="pct"/>
          </w:tcPr>
          <w:p w14:paraId="7C907F1B"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693BF4">
              <w:rPr>
                <w:rFonts w:cs="Arial"/>
                <w:color w:val="FF0000"/>
                <w:sz w:val="20"/>
                <w:szCs w:val="20"/>
              </w:rPr>
              <w:t>&lt;</w:t>
            </w:r>
            <w:r>
              <w:rPr>
                <w:rFonts w:cs="Arial"/>
                <w:color w:val="FF0000"/>
                <w:sz w:val="20"/>
                <w:szCs w:val="20"/>
              </w:rPr>
              <w:t>8.5</w:t>
            </w:r>
            <w:r w:rsidRPr="00693BF4">
              <w:rPr>
                <w:rFonts w:cs="Arial"/>
                <w:color w:val="FF0000"/>
                <w:sz w:val="20"/>
                <w:szCs w:val="20"/>
              </w:rPr>
              <w:t>&gt;</w:t>
            </w:r>
          </w:p>
        </w:tc>
        <w:tc>
          <w:tcPr>
            <w:tcW w:w="411" w:type="pct"/>
          </w:tcPr>
          <w:p w14:paraId="4E691F20"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055052">
              <w:rPr>
                <w:rFonts w:cs="Arial"/>
                <w:color w:val="FF0000"/>
                <w:sz w:val="20"/>
                <w:szCs w:val="20"/>
              </w:rPr>
              <w:t>&lt;1.0</w:t>
            </w:r>
            <w:r>
              <w:rPr>
                <w:rFonts w:cs="Arial"/>
                <w:color w:val="FF0000"/>
                <w:sz w:val="20"/>
                <w:szCs w:val="20"/>
              </w:rPr>
              <w:t>34</w:t>
            </w:r>
            <w:r w:rsidRPr="00055052">
              <w:rPr>
                <w:rFonts w:cs="Arial"/>
                <w:color w:val="FF0000"/>
                <w:sz w:val="20"/>
                <w:szCs w:val="20"/>
              </w:rPr>
              <w:t>&gt;</w:t>
            </w:r>
          </w:p>
        </w:tc>
        <w:tc>
          <w:tcPr>
            <w:tcW w:w="411" w:type="pct"/>
          </w:tcPr>
          <w:p w14:paraId="31DBF341"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5E0FDC47"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21827D91"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2617DB20"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7C3E1DFB"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761131B2"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A202EB" w:rsidRPr="008142E3" w14:paraId="2093B122" w14:textId="77777777" w:rsidTr="00B72701">
        <w:tc>
          <w:tcPr>
            <w:cnfStyle w:val="001000000000" w:firstRow="0" w:lastRow="0" w:firstColumn="1" w:lastColumn="0" w:oddVBand="0" w:evenVBand="0" w:oddHBand="0" w:evenHBand="0" w:firstRowFirstColumn="0" w:firstRowLastColumn="0" w:lastRowFirstColumn="0" w:lastRowLastColumn="0"/>
            <w:tcW w:w="717" w:type="pct"/>
          </w:tcPr>
          <w:p w14:paraId="510DFCE9" w14:textId="77777777" w:rsidR="00A202EB" w:rsidRDefault="00A202EB" w:rsidP="00B72701">
            <w:pPr>
              <w:spacing w:before="0" w:after="0" w:line="240" w:lineRule="auto"/>
              <w:rPr>
                <w:rFonts w:cs="Arial"/>
                <w:color w:val="FF0000"/>
                <w:sz w:val="20"/>
                <w:szCs w:val="20"/>
              </w:rPr>
            </w:pPr>
            <w:r w:rsidRPr="00F76F91">
              <w:rPr>
                <w:rFonts w:cs="Arial"/>
                <w:color w:val="FF0000"/>
                <w:sz w:val="20"/>
                <w:szCs w:val="20"/>
              </w:rPr>
              <w:t>&lt;Site Name&gt;</w:t>
            </w:r>
          </w:p>
        </w:tc>
        <w:tc>
          <w:tcPr>
            <w:tcW w:w="498" w:type="pct"/>
          </w:tcPr>
          <w:p w14:paraId="20AC55CE" w14:textId="77777777" w:rsidR="00A202EB" w:rsidRPr="0038725D"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38725D">
              <w:rPr>
                <w:rFonts w:cs="Arial"/>
                <w:color w:val="FF0000"/>
                <w:sz w:val="20"/>
                <w:szCs w:val="20"/>
              </w:rPr>
              <w:t>&lt;98.5&gt;</w:t>
            </w:r>
          </w:p>
        </w:tc>
        <w:tc>
          <w:tcPr>
            <w:tcW w:w="497" w:type="pct"/>
          </w:tcPr>
          <w:p w14:paraId="0E648D8A"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&lt;6.9&gt;</w:t>
            </w:r>
          </w:p>
        </w:tc>
        <w:tc>
          <w:tcPr>
            <w:tcW w:w="411" w:type="pct"/>
          </w:tcPr>
          <w:p w14:paraId="4296A878"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693BF4">
              <w:rPr>
                <w:rFonts w:cs="Arial"/>
                <w:color w:val="FF0000"/>
                <w:sz w:val="20"/>
                <w:szCs w:val="20"/>
              </w:rPr>
              <w:t>&lt;</w:t>
            </w:r>
            <w:r>
              <w:rPr>
                <w:rFonts w:cs="Arial"/>
                <w:color w:val="FF0000"/>
                <w:sz w:val="20"/>
                <w:szCs w:val="20"/>
              </w:rPr>
              <w:t>6.6</w:t>
            </w:r>
            <w:r w:rsidRPr="00693BF4">
              <w:rPr>
                <w:rFonts w:cs="Arial"/>
                <w:color w:val="FF0000"/>
                <w:sz w:val="20"/>
                <w:szCs w:val="20"/>
              </w:rPr>
              <w:t>&gt;</w:t>
            </w:r>
          </w:p>
        </w:tc>
        <w:tc>
          <w:tcPr>
            <w:tcW w:w="411" w:type="pct"/>
          </w:tcPr>
          <w:p w14:paraId="28C9EC6C"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055052">
              <w:rPr>
                <w:rFonts w:cs="Arial"/>
                <w:color w:val="FF0000"/>
                <w:sz w:val="20"/>
                <w:szCs w:val="20"/>
              </w:rPr>
              <w:t>&lt;1.</w:t>
            </w:r>
            <w:r>
              <w:rPr>
                <w:rFonts w:cs="Arial"/>
                <w:color w:val="FF0000"/>
                <w:sz w:val="20"/>
                <w:szCs w:val="20"/>
              </w:rPr>
              <w:t>045</w:t>
            </w:r>
            <w:r w:rsidRPr="00055052">
              <w:rPr>
                <w:rFonts w:cs="Arial"/>
                <w:color w:val="FF0000"/>
                <w:sz w:val="20"/>
                <w:szCs w:val="20"/>
              </w:rPr>
              <w:t>&gt;</w:t>
            </w:r>
          </w:p>
        </w:tc>
        <w:tc>
          <w:tcPr>
            <w:tcW w:w="411" w:type="pct"/>
          </w:tcPr>
          <w:p w14:paraId="657FA321"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6CA21628"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2138EF53"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2042011F"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1F31BE0F"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5254F6FA"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A202EB" w:rsidRPr="008142E3" w14:paraId="1FA22BDA" w14:textId="77777777" w:rsidTr="007E3A63">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D6E3BC"/>
            <w:vAlign w:val="top"/>
          </w:tcPr>
          <w:p w14:paraId="5CFF36CC" w14:textId="77777777" w:rsidR="00A202EB" w:rsidRPr="008663D1" w:rsidRDefault="00A202EB" w:rsidP="00B72701">
            <w:pPr>
              <w:spacing w:line="240" w:lineRule="auto"/>
              <w:rPr>
                <w:rFonts w:cs="Arial"/>
                <w:b/>
                <w:sz w:val="20"/>
                <w:szCs w:val="20"/>
                <w:u w:color="FFFFFF" w:themeColor="background1"/>
              </w:rPr>
            </w:pPr>
            <w:r w:rsidRPr="008663D1">
              <w:rPr>
                <w:rFonts w:cs="Arial"/>
                <w:b/>
                <w:sz w:val="20"/>
                <w:szCs w:val="20"/>
                <w:u w:color="FFFFFF" w:themeColor="background1"/>
              </w:rPr>
              <w:t>Average (R</w:t>
            </w:r>
            <w:r w:rsidRPr="008663D1">
              <w:rPr>
                <w:rFonts w:cs="Arial"/>
                <w:b/>
                <w:sz w:val="20"/>
                <w:szCs w:val="20"/>
                <w:u w:color="FFFFFF" w:themeColor="background1"/>
                <w:vertAlign w:val="subscript"/>
              </w:rPr>
              <w:t>a</w:t>
            </w:r>
            <w:r w:rsidRPr="008663D1">
              <w:rPr>
                <w:rFonts w:cs="Arial"/>
                <w:b/>
                <w:sz w:val="20"/>
                <w:szCs w:val="20"/>
                <w:u w:color="FFFFFF" w:themeColor="background1"/>
              </w:rPr>
              <w:t>)</w:t>
            </w:r>
          </w:p>
        </w:tc>
        <w:tc>
          <w:tcPr>
            <w:tcW w:w="0" w:type="pct"/>
            <w:gridSpan w:val="2"/>
            <w:shd w:val="clear" w:color="auto" w:fill="D6E3BC"/>
          </w:tcPr>
          <w:p w14:paraId="45E61AF5" w14:textId="77777777" w:rsidR="00A202EB" w:rsidRPr="008663D1"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8663D1">
              <w:rPr>
                <w:rFonts w:cs="Arial"/>
                <w:b/>
                <w:bCs/>
                <w:color w:val="FF0000"/>
                <w:sz w:val="20"/>
                <w:szCs w:val="20"/>
              </w:rPr>
              <w:t>&lt;1.041&gt;</w:t>
            </w:r>
          </w:p>
        </w:tc>
        <w:tc>
          <w:tcPr>
            <w:tcW w:w="0" w:type="pct"/>
            <w:gridSpan w:val="2"/>
            <w:shd w:val="clear" w:color="auto" w:fill="D6E3BC"/>
          </w:tcPr>
          <w:p w14:paraId="27A50398"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gridSpan w:val="2"/>
            <w:shd w:val="clear" w:color="auto" w:fill="D6E3BC"/>
          </w:tcPr>
          <w:p w14:paraId="0087A8DA"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gridSpan w:val="2"/>
            <w:shd w:val="clear" w:color="auto" w:fill="D6E3BC"/>
          </w:tcPr>
          <w:p w14:paraId="6F65635F"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A202EB" w:rsidRPr="008142E3" w14:paraId="50C33491" w14:textId="77777777" w:rsidTr="007E3A63">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D6E3BC"/>
            <w:vAlign w:val="top"/>
          </w:tcPr>
          <w:p w14:paraId="2B78FE46" w14:textId="77777777" w:rsidR="00A202EB" w:rsidRPr="008663D1" w:rsidRDefault="00A202EB" w:rsidP="00B72701">
            <w:pPr>
              <w:spacing w:line="240" w:lineRule="auto"/>
              <w:rPr>
                <w:rFonts w:cs="Arial"/>
                <w:b/>
                <w:sz w:val="20"/>
                <w:szCs w:val="20"/>
                <w:u w:color="FFFFFF" w:themeColor="background1"/>
              </w:rPr>
            </w:pPr>
            <w:r w:rsidRPr="008663D1">
              <w:rPr>
                <w:rFonts w:cs="Arial"/>
                <w:b/>
                <w:sz w:val="20"/>
                <w:szCs w:val="20"/>
                <w:u w:color="FFFFFF" w:themeColor="background1"/>
              </w:rPr>
              <w:t>Raw Data Annual Mean (M)</w:t>
            </w:r>
          </w:p>
        </w:tc>
        <w:tc>
          <w:tcPr>
            <w:tcW w:w="0" w:type="pct"/>
            <w:gridSpan w:val="2"/>
            <w:shd w:val="clear" w:color="auto" w:fill="D6E3BC"/>
          </w:tcPr>
          <w:p w14:paraId="5BBF801F" w14:textId="77777777" w:rsidR="00A202EB" w:rsidRPr="008663D1"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8663D1">
              <w:rPr>
                <w:rFonts w:cs="Arial"/>
                <w:b/>
                <w:bCs/>
                <w:color w:val="FF0000"/>
                <w:sz w:val="20"/>
                <w:szCs w:val="20"/>
              </w:rPr>
              <w:t>&lt;7.6&gt;</w:t>
            </w:r>
          </w:p>
        </w:tc>
        <w:tc>
          <w:tcPr>
            <w:tcW w:w="0" w:type="pct"/>
            <w:gridSpan w:val="2"/>
            <w:shd w:val="clear" w:color="auto" w:fill="D6E3BC"/>
          </w:tcPr>
          <w:p w14:paraId="5CA3040B"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gridSpan w:val="2"/>
            <w:shd w:val="clear" w:color="auto" w:fill="D6E3BC"/>
          </w:tcPr>
          <w:p w14:paraId="74DF1194"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gridSpan w:val="2"/>
            <w:shd w:val="clear" w:color="auto" w:fill="D6E3BC"/>
          </w:tcPr>
          <w:p w14:paraId="2CB25713"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A202EB" w:rsidRPr="008142E3" w14:paraId="01D61C1C" w14:textId="77777777" w:rsidTr="007E3A63">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D6E3BC"/>
            <w:vAlign w:val="top"/>
          </w:tcPr>
          <w:p w14:paraId="6BC46F25" w14:textId="77777777" w:rsidR="00A202EB" w:rsidRPr="008663D1" w:rsidRDefault="00A202EB" w:rsidP="00B72701">
            <w:pPr>
              <w:spacing w:line="240" w:lineRule="auto"/>
              <w:rPr>
                <w:rFonts w:cs="Arial"/>
                <w:b/>
                <w:sz w:val="20"/>
                <w:szCs w:val="20"/>
                <w:u w:color="FFFFFF" w:themeColor="background1"/>
              </w:rPr>
            </w:pPr>
            <w:r w:rsidRPr="008663D1">
              <w:rPr>
                <w:rFonts w:cs="Arial"/>
                <w:b/>
                <w:sz w:val="20"/>
                <w:szCs w:val="20"/>
                <w:u w:color="FFFFFF" w:themeColor="background1"/>
              </w:rPr>
              <w:t>Annualised Annual Mean (M x R</w:t>
            </w:r>
            <w:r w:rsidRPr="008663D1">
              <w:rPr>
                <w:rFonts w:cs="Arial"/>
                <w:b/>
                <w:sz w:val="20"/>
                <w:szCs w:val="20"/>
                <w:u w:color="FFFFFF" w:themeColor="background1"/>
                <w:vertAlign w:val="subscript"/>
              </w:rPr>
              <w:t>a</w:t>
            </w:r>
            <w:r w:rsidRPr="008663D1">
              <w:rPr>
                <w:rFonts w:cs="Arial"/>
                <w:b/>
                <w:sz w:val="20"/>
                <w:szCs w:val="20"/>
                <w:u w:color="FFFFFF" w:themeColor="background1"/>
              </w:rPr>
              <w:t>)</w:t>
            </w:r>
          </w:p>
        </w:tc>
        <w:tc>
          <w:tcPr>
            <w:tcW w:w="0" w:type="pct"/>
            <w:gridSpan w:val="2"/>
            <w:shd w:val="clear" w:color="auto" w:fill="D6E3BC"/>
          </w:tcPr>
          <w:p w14:paraId="69E8E1CA" w14:textId="77777777" w:rsidR="00A202EB" w:rsidRPr="008663D1"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8663D1">
              <w:rPr>
                <w:rFonts w:cs="Arial"/>
                <w:b/>
                <w:bCs/>
                <w:color w:val="FF0000"/>
                <w:sz w:val="20"/>
                <w:szCs w:val="20"/>
              </w:rPr>
              <w:t>&lt;7.9&gt;</w:t>
            </w:r>
          </w:p>
        </w:tc>
        <w:tc>
          <w:tcPr>
            <w:tcW w:w="0" w:type="pct"/>
            <w:gridSpan w:val="2"/>
            <w:shd w:val="clear" w:color="auto" w:fill="D6E3BC"/>
          </w:tcPr>
          <w:p w14:paraId="262AEC42"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gridSpan w:val="2"/>
            <w:shd w:val="clear" w:color="auto" w:fill="D6E3BC"/>
          </w:tcPr>
          <w:p w14:paraId="57B66CB4"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gridSpan w:val="2"/>
            <w:shd w:val="clear" w:color="auto" w:fill="D6E3BC"/>
          </w:tcPr>
          <w:p w14:paraId="0C750F3C"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5C2AA41D" w14:textId="77777777" w:rsidR="00CC683A" w:rsidRDefault="00CC683A" w:rsidP="00A202EB">
      <w:pPr>
        <w:pStyle w:val="Caption"/>
        <w:rPr>
          <w:shd w:val="clear" w:color="auto" w:fill="E6E6E6"/>
        </w:rPr>
      </w:pPr>
    </w:p>
    <w:p w14:paraId="32EB5296" w14:textId="77777777" w:rsidR="00CC683A" w:rsidRDefault="00CC683A" w:rsidP="00A202EB">
      <w:pPr>
        <w:pStyle w:val="Caption"/>
        <w:rPr>
          <w:shd w:val="clear" w:color="auto" w:fill="E6E6E6"/>
        </w:rPr>
      </w:pPr>
    </w:p>
    <w:p w14:paraId="5EF9FA5B" w14:textId="77777777" w:rsidR="001E13C4" w:rsidRDefault="001E13C4" w:rsidP="00A202EB">
      <w:pPr>
        <w:pStyle w:val="Caption"/>
        <w:rPr>
          <w:shd w:val="clear" w:color="auto" w:fill="E6E6E6"/>
        </w:rPr>
      </w:pPr>
    </w:p>
    <w:p w14:paraId="244374D7" w14:textId="7EE2D45D" w:rsidR="00A202EB" w:rsidRDefault="00A202EB" w:rsidP="00A202EB">
      <w:pPr>
        <w:pStyle w:val="Caption"/>
        <w:rPr>
          <w:shd w:val="clear" w:color="auto" w:fill="E6E6E6"/>
          <w:vertAlign w:val="superscript"/>
        </w:rPr>
      </w:pPr>
      <w:r w:rsidRPr="0040723F">
        <w:rPr>
          <w:shd w:val="clear" w:color="auto" w:fill="E6E6E6"/>
        </w:rPr>
        <w:lastRenderedPageBreak/>
        <w:t>Table C.</w:t>
      </w:r>
      <w:r w:rsidRPr="07F01278">
        <w:rPr>
          <w:color w:val="2B579A"/>
          <w:shd w:val="clear" w:color="auto" w:fill="E6E6E6"/>
        </w:rPr>
        <w:fldChar w:fldCharType="begin"/>
      </w:r>
      <w:r w:rsidRPr="07F01278">
        <w:rPr>
          <w:noProof/>
        </w:rPr>
        <w:instrText xml:space="preserve"> SEQ Table_C \* ARABIC </w:instrText>
      </w:r>
      <w:r w:rsidRPr="07F01278">
        <w:rPr>
          <w:color w:val="2B579A"/>
          <w:shd w:val="clear" w:color="auto" w:fill="E6E6E6"/>
        </w:rPr>
        <w:fldChar w:fldCharType="separate"/>
      </w:r>
      <w:r>
        <w:rPr>
          <w:noProof/>
        </w:rPr>
        <w:t>4</w:t>
      </w:r>
      <w:r w:rsidRPr="07F01278">
        <w:rPr>
          <w:color w:val="2B579A"/>
          <w:shd w:val="clear" w:color="auto" w:fill="E6E6E6"/>
        </w:rPr>
        <w:fldChar w:fldCharType="end"/>
      </w:r>
      <w:r w:rsidRPr="0040723F">
        <w:rPr>
          <w:shd w:val="clear" w:color="auto" w:fill="E6E6E6"/>
        </w:rPr>
        <w:t xml:space="preserve"> </w:t>
      </w:r>
      <w:r w:rsidRPr="00E61473">
        <w:rPr>
          <w:shd w:val="clear" w:color="auto" w:fill="E6E6E6"/>
        </w:rPr>
        <w:t xml:space="preserve"> – </w:t>
      </w:r>
      <w:r w:rsidRPr="007B0076">
        <w:rPr>
          <w:shd w:val="clear" w:color="auto" w:fill="E6E6E6"/>
        </w:rPr>
        <w:t xml:space="preserve">Automatic </w:t>
      </w:r>
      <w:r>
        <w:rPr>
          <w:shd w:val="clear" w:color="auto" w:fill="E6E6E6"/>
        </w:rPr>
        <w:t>PM</w:t>
      </w:r>
      <w:r>
        <w:rPr>
          <w:shd w:val="clear" w:color="auto" w:fill="E6E6E6"/>
          <w:vertAlign w:val="subscript"/>
        </w:rPr>
        <w:t>2.5</w:t>
      </w:r>
      <w:r w:rsidRPr="007B0076">
        <w:rPr>
          <w:shd w:val="clear" w:color="auto" w:fill="E6E6E6"/>
        </w:rPr>
        <w:t xml:space="preserve"> Annualisation</w:t>
      </w:r>
      <w:r w:rsidRPr="00E61473">
        <w:rPr>
          <w:shd w:val="clear" w:color="auto" w:fill="E6E6E6"/>
        </w:rPr>
        <w:t xml:space="preserve"> Summary (concentrations presented in </w:t>
      </w:r>
      <w:r w:rsidRPr="00E61473">
        <w:rPr>
          <w:rFonts w:cs="Arial"/>
          <w:shd w:val="clear" w:color="auto" w:fill="E6E6E6"/>
        </w:rPr>
        <w:t>µ</w:t>
      </w:r>
      <w:r w:rsidRPr="00E61473">
        <w:rPr>
          <w:shd w:val="clear" w:color="auto" w:fill="E6E6E6"/>
        </w:rPr>
        <w:t>g/m</w:t>
      </w:r>
      <w:r w:rsidRPr="00E61473">
        <w:rPr>
          <w:shd w:val="clear" w:color="auto" w:fill="E6E6E6"/>
          <w:vertAlign w:val="superscript"/>
        </w:rPr>
        <w:t>3</w:t>
      </w:r>
    </w:p>
    <w:tbl>
      <w:tblPr>
        <w:tblStyle w:val="TableStyle4"/>
        <w:tblW w:w="5157" w:type="pct"/>
        <w:tblInd w:w="-5" w:type="dxa"/>
        <w:tblLayout w:type="fixed"/>
        <w:tblLook w:val="04A0" w:firstRow="1" w:lastRow="0" w:firstColumn="1" w:lastColumn="0" w:noHBand="0" w:noVBand="1"/>
      </w:tblPr>
      <w:tblGrid>
        <w:gridCol w:w="1423"/>
        <w:gridCol w:w="988"/>
        <w:gridCol w:w="986"/>
        <w:gridCol w:w="816"/>
        <w:gridCol w:w="816"/>
        <w:gridCol w:w="816"/>
        <w:gridCol w:w="816"/>
        <w:gridCol w:w="816"/>
        <w:gridCol w:w="816"/>
        <w:gridCol w:w="816"/>
        <w:gridCol w:w="814"/>
      </w:tblGrid>
      <w:tr w:rsidR="007E3A63" w:rsidRPr="008142E3" w14:paraId="54880BF6" w14:textId="77777777" w:rsidTr="007E3A63">
        <w:trPr>
          <w:cnfStyle w:val="100000000000" w:firstRow="1" w:lastRow="0" w:firstColumn="0" w:lastColumn="0" w:oddVBand="0" w:evenVBand="0" w:oddHBand="0" w:evenHBand="0" w:firstRowFirstColumn="0" w:firstRowLastColumn="0" w:lastRowFirstColumn="0" w:lastRowLastColumn="0"/>
          <w:trHeight w:val="578"/>
          <w:tblHeader/>
        </w:trPr>
        <w:tc>
          <w:tcPr>
            <w:cnfStyle w:val="001000000000" w:firstRow="0" w:lastRow="0" w:firstColumn="1" w:lastColumn="0" w:oddVBand="0" w:evenVBand="0" w:oddHBand="0" w:evenHBand="0" w:firstRowFirstColumn="0" w:firstRowLastColumn="0" w:lastRowFirstColumn="0" w:lastRowLastColumn="0"/>
            <w:tcW w:w="0" w:type="pct"/>
            <w:vMerge w:val="restart"/>
            <w:shd w:val="clear" w:color="auto" w:fill="D6E3BC"/>
          </w:tcPr>
          <w:p w14:paraId="4AE62098" w14:textId="77777777" w:rsidR="00A202EB" w:rsidRPr="008663D1" w:rsidRDefault="00A202EB" w:rsidP="00B72701">
            <w:pPr>
              <w:spacing w:line="240" w:lineRule="auto"/>
              <w:rPr>
                <w:rFonts w:cs="Arial"/>
                <w:color w:val="auto"/>
                <w:sz w:val="20"/>
                <w:szCs w:val="20"/>
              </w:rPr>
            </w:pPr>
            <w:r w:rsidRPr="008663D1">
              <w:rPr>
                <w:rFonts w:cs="Arial"/>
                <w:color w:val="auto"/>
                <w:sz w:val="20"/>
                <w:szCs w:val="20"/>
              </w:rPr>
              <w:t>Background Site</w:t>
            </w:r>
          </w:p>
        </w:tc>
        <w:tc>
          <w:tcPr>
            <w:tcW w:w="0" w:type="pct"/>
            <w:vMerge w:val="restart"/>
            <w:shd w:val="clear" w:color="auto" w:fill="D6E3BC"/>
          </w:tcPr>
          <w:p w14:paraId="797D3272"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8663D1">
              <w:rPr>
                <w:rFonts w:cs="Arial"/>
                <w:color w:val="auto"/>
                <w:sz w:val="20"/>
                <w:szCs w:val="20"/>
              </w:rPr>
              <w:t>Annual Data Capture (%)</w:t>
            </w:r>
          </w:p>
        </w:tc>
        <w:tc>
          <w:tcPr>
            <w:tcW w:w="0" w:type="pct"/>
            <w:vMerge w:val="restart"/>
            <w:shd w:val="clear" w:color="auto" w:fill="D6E3BC"/>
          </w:tcPr>
          <w:p w14:paraId="53052757"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8663D1">
              <w:rPr>
                <w:rFonts w:cs="Arial"/>
                <w:color w:val="auto"/>
                <w:sz w:val="20"/>
                <w:szCs w:val="20"/>
              </w:rPr>
              <w:t>Annual Mean (A</w:t>
            </w:r>
            <w:r w:rsidRPr="008663D1">
              <w:rPr>
                <w:rFonts w:cs="Arial"/>
                <w:color w:val="auto"/>
                <w:sz w:val="20"/>
                <w:szCs w:val="20"/>
                <w:vertAlign w:val="subscript"/>
              </w:rPr>
              <w:t>m</w:t>
            </w:r>
            <w:r w:rsidRPr="008663D1">
              <w:rPr>
                <w:rFonts w:cs="Arial"/>
                <w:color w:val="auto"/>
                <w:sz w:val="20"/>
                <w:szCs w:val="20"/>
              </w:rPr>
              <w:t>)</w:t>
            </w:r>
          </w:p>
        </w:tc>
        <w:tc>
          <w:tcPr>
            <w:tcW w:w="0" w:type="pct"/>
            <w:gridSpan w:val="2"/>
            <w:shd w:val="clear" w:color="auto" w:fill="D6E3BC"/>
          </w:tcPr>
          <w:p w14:paraId="07C30C0D"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 w:val="0"/>
                <w:color w:val="FF0000"/>
                <w:sz w:val="20"/>
                <w:szCs w:val="20"/>
              </w:rPr>
            </w:pPr>
            <w:r w:rsidRPr="001362B3">
              <w:rPr>
                <w:rFonts w:cs="Arial"/>
                <w:color w:val="FF0000"/>
                <w:sz w:val="20"/>
                <w:szCs w:val="20"/>
              </w:rPr>
              <w:t>&lt;Site ID&gt;</w:t>
            </w:r>
          </w:p>
        </w:tc>
        <w:tc>
          <w:tcPr>
            <w:tcW w:w="0" w:type="pct"/>
            <w:gridSpan w:val="2"/>
            <w:shd w:val="clear" w:color="auto" w:fill="D6E3BC"/>
          </w:tcPr>
          <w:p w14:paraId="60B20139"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FF0000"/>
                <w:sz w:val="20"/>
                <w:szCs w:val="20"/>
              </w:rPr>
            </w:pPr>
            <w:r w:rsidRPr="001362B3">
              <w:rPr>
                <w:rFonts w:cs="Arial"/>
                <w:color w:val="FF0000"/>
                <w:sz w:val="20"/>
                <w:szCs w:val="20"/>
              </w:rPr>
              <w:t>&lt;Site ID&gt;</w:t>
            </w:r>
          </w:p>
        </w:tc>
        <w:tc>
          <w:tcPr>
            <w:tcW w:w="0" w:type="pct"/>
            <w:gridSpan w:val="2"/>
            <w:shd w:val="clear" w:color="auto" w:fill="D6E3BC"/>
          </w:tcPr>
          <w:p w14:paraId="27E5D1E2"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FF0000"/>
                <w:sz w:val="20"/>
                <w:szCs w:val="20"/>
              </w:rPr>
            </w:pPr>
            <w:r w:rsidRPr="001362B3">
              <w:rPr>
                <w:rFonts w:cs="Arial"/>
                <w:color w:val="FF0000"/>
                <w:sz w:val="20"/>
                <w:szCs w:val="20"/>
              </w:rPr>
              <w:t>&lt;Site ID&gt;</w:t>
            </w:r>
          </w:p>
        </w:tc>
        <w:tc>
          <w:tcPr>
            <w:tcW w:w="0" w:type="pct"/>
            <w:gridSpan w:val="2"/>
            <w:shd w:val="clear" w:color="auto" w:fill="D6E3BC"/>
          </w:tcPr>
          <w:p w14:paraId="36B18D57"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FF0000"/>
                <w:sz w:val="20"/>
                <w:szCs w:val="20"/>
              </w:rPr>
            </w:pPr>
            <w:r w:rsidRPr="001362B3">
              <w:rPr>
                <w:rFonts w:cs="Arial"/>
                <w:color w:val="FF0000"/>
                <w:sz w:val="20"/>
                <w:szCs w:val="20"/>
              </w:rPr>
              <w:t>&lt;Site ID&gt;</w:t>
            </w:r>
          </w:p>
        </w:tc>
      </w:tr>
      <w:tr w:rsidR="003B5221" w:rsidRPr="008142E3" w14:paraId="248EC62C" w14:textId="77777777" w:rsidTr="003B5221">
        <w:trPr>
          <w:cnfStyle w:val="100000000000" w:firstRow="1" w:lastRow="0" w:firstColumn="0" w:lastColumn="0" w:oddVBand="0" w:evenVBand="0" w:oddHBand="0" w:evenHBand="0" w:firstRowFirstColumn="0" w:firstRowLastColumn="0" w:lastRowFirstColumn="0" w:lastRowLastColumn="0"/>
          <w:trHeight w:val="577"/>
          <w:tblHeader/>
        </w:trPr>
        <w:tc>
          <w:tcPr>
            <w:cnfStyle w:val="001000000000" w:firstRow="0" w:lastRow="0" w:firstColumn="1" w:lastColumn="0" w:oddVBand="0" w:evenVBand="0" w:oddHBand="0" w:evenHBand="0" w:firstRowFirstColumn="0" w:firstRowLastColumn="0" w:lastRowFirstColumn="0" w:lastRowLastColumn="0"/>
            <w:tcW w:w="717" w:type="pct"/>
            <w:vMerge/>
            <w:shd w:val="clear" w:color="auto" w:fill="D6E3BC"/>
          </w:tcPr>
          <w:p w14:paraId="023FAF8B" w14:textId="77777777" w:rsidR="00A202EB" w:rsidRPr="008663D1" w:rsidRDefault="00A202EB" w:rsidP="00B72701">
            <w:pPr>
              <w:spacing w:line="240" w:lineRule="auto"/>
              <w:rPr>
                <w:rFonts w:cs="Arial"/>
                <w:color w:val="auto"/>
                <w:sz w:val="20"/>
                <w:szCs w:val="20"/>
              </w:rPr>
            </w:pPr>
          </w:p>
        </w:tc>
        <w:tc>
          <w:tcPr>
            <w:tcW w:w="498" w:type="pct"/>
            <w:vMerge/>
            <w:shd w:val="clear" w:color="auto" w:fill="D6E3BC"/>
          </w:tcPr>
          <w:p w14:paraId="603E0C6F"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p>
        </w:tc>
        <w:tc>
          <w:tcPr>
            <w:tcW w:w="497" w:type="pct"/>
            <w:vMerge/>
            <w:shd w:val="clear" w:color="auto" w:fill="D6E3BC"/>
          </w:tcPr>
          <w:p w14:paraId="476FED38"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p>
        </w:tc>
        <w:tc>
          <w:tcPr>
            <w:tcW w:w="411" w:type="pct"/>
            <w:shd w:val="clear" w:color="auto" w:fill="D6E3BC"/>
          </w:tcPr>
          <w:p w14:paraId="2BEC6798"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8663D1">
              <w:rPr>
                <w:rFonts w:cs="Arial"/>
                <w:bCs/>
                <w:color w:val="auto"/>
                <w:sz w:val="20"/>
                <w:szCs w:val="20"/>
              </w:rPr>
              <w:t>Period Mean (P</w:t>
            </w:r>
            <w:r w:rsidRPr="008663D1">
              <w:rPr>
                <w:rFonts w:cs="Arial"/>
                <w:bCs/>
                <w:color w:val="auto"/>
                <w:sz w:val="20"/>
                <w:szCs w:val="20"/>
                <w:vertAlign w:val="subscript"/>
              </w:rPr>
              <w:t>m</w:t>
            </w:r>
            <w:r w:rsidRPr="008663D1">
              <w:rPr>
                <w:rFonts w:cs="Arial"/>
                <w:bCs/>
                <w:color w:val="auto"/>
                <w:sz w:val="20"/>
                <w:szCs w:val="20"/>
              </w:rPr>
              <w:t>)</w:t>
            </w:r>
          </w:p>
        </w:tc>
        <w:tc>
          <w:tcPr>
            <w:tcW w:w="411" w:type="pct"/>
            <w:shd w:val="clear" w:color="auto" w:fill="D6E3BC"/>
          </w:tcPr>
          <w:p w14:paraId="274EFB6D"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8663D1">
              <w:rPr>
                <w:rFonts w:cs="Arial"/>
                <w:bCs/>
                <w:color w:val="auto"/>
                <w:sz w:val="20"/>
                <w:szCs w:val="20"/>
              </w:rPr>
              <w:t>Ratio (A</w:t>
            </w:r>
            <w:r w:rsidRPr="008663D1">
              <w:rPr>
                <w:rFonts w:cs="Arial"/>
                <w:bCs/>
                <w:color w:val="auto"/>
                <w:sz w:val="20"/>
                <w:szCs w:val="20"/>
                <w:vertAlign w:val="subscript"/>
              </w:rPr>
              <w:t>m</w:t>
            </w:r>
            <w:r w:rsidRPr="008663D1">
              <w:rPr>
                <w:rFonts w:cs="Arial"/>
                <w:bCs/>
                <w:color w:val="auto"/>
                <w:sz w:val="20"/>
                <w:szCs w:val="20"/>
              </w:rPr>
              <w:t xml:space="preserve"> / P</w:t>
            </w:r>
            <w:r w:rsidRPr="008663D1">
              <w:rPr>
                <w:rFonts w:cs="Arial"/>
                <w:bCs/>
                <w:color w:val="auto"/>
                <w:sz w:val="20"/>
                <w:szCs w:val="20"/>
                <w:vertAlign w:val="subscript"/>
              </w:rPr>
              <w:t>m</w:t>
            </w:r>
            <w:r w:rsidRPr="008663D1">
              <w:rPr>
                <w:rFonts w:cs="Arial"/>
                <w:bCs/>
                <w:color w:val="auto"/>
                <w:sz w:val="20"/>
                <w:szCs w:val="20"/>
              </w:rPr>
              <w:t>)</w:t>
            </w:r>
          </w:p>
        </w:tc>
        <w:tc>
          <w:tcPr>
            <w:tcW w:w="411" w:type="pct"/>
            <w:shd w:val="clear" w:color="auto" w:fill="D6E3BC"/>
          </w:tcPr>
          <w:p w14:paraId="1C1049D5"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8663D1">
              <w:rPr>
                <w:rFonts w:cs="Arial"/>
                <w:bCs/>
                <w:color w:val="auto"/>
                <w:sz w:val="20"/>
                <w:szCs w:val="20"/>
              </w:rPr>
              <w:t>Period Mean (P</w:t>
            </w:r>
            <w:r w:rsidRPr="008663D1">
              <w:rPr>
                <w:rFonts w:cs="Arial"/>
                <w:bCs/>
                <w:color w:val="auto"/>
                <w:sz w:val="20"/>
                <w:szCs w:val="20"/>
                <w:vertAlign w:val="subscript"/>
              </w:rPr>
              <w:t>m</w:t>
            </w:r>
            <w:r w:rsidRPr="008663D1">
              <w:rPr>
                <w:rFonts w:cs="Arial"/>
                <w:bCs/>
                <w:color w:val="auto"/>
                <w:sz w:val="20"/>
                <w:szCs w:val="20"/>
              </w:rPr>
              <w:t>)</w:t>
            </w:r>
          </w:p>
        </w:tc>
        <w:tc>
          <w:tcPr>
            <w:tcW w:w="411" w:type="pct"/>
            <w:shd w:val="clear" w:color="auto" w:fill="D6E3BC"/>
          </w:tcPr>
          <w:p w14:paraId="37ED43ED"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8663D1">
              <w:rPr>
                <w:rFonts w:cs="Arial"/>
                <w:bCs/>
                <w:color w:val="auto"/>
                <w:sz w:val="20"/>
                <w:szCs w:val="20"/>
              </w:rPr>
              <w:t>Ratio (A</w:t>
            </w:r>
            <w:r w:rsidRPr="008663D1">
              <w:rPr>
                <w:rFonts w:cs="Arial"/>
                <w:bCs/>
                <w:color w:val="auto"/>
                <w:sz w:val="20"/>
                <w:szCs w:val="20"/>
                <w:vertAlign w:val="subscript"/>
              </w:rPr>
              <w:t>m</w:t>
            </w:r>
            <w:r w:rsidRPr="008663D1">
              <w:rPr>
                <w:rFonts w:cs="Arial"/>
                <w:bCs/>
                <w:color w:val="auto"/>
                <w:sz w:val="20"/>
                <w:szCs w:val="20"/>
              </w:rPr>
              <w:t xml:space="preserve"> / P</w:t>
            </w:r>
            <w:r w:rsidRPr="008663D1">
              <w:rPr>
                <w:rFonts w:cs="Arial"/>
                <w:bCs/>
                <w:color w:val="auto"/>
                <w:sz w:val="20"/>
                <w:szCs w:val="20"/>
                <w:vertAlign w:val="subscript"/>
              </w:rPr>
              <w:t>m</w:t>
            </w:r>
            <w:r w:rsidRPr="008663D1">
              <w:rPr>
                <w:rFonts w:cs="Arial"/>
                <w:bCs/>
                <w:color w:val="auto"/>
                <w:sz w:val="20"/>
                <w:szCs w:val="20"/>
              </w:rPr>
              <w:t>)</w:t>
            </w:r>
          </w:p>
        </w:tc>
        <w:tc>
          <w:tcPr>
            <w:tcW w:w="411" w:type="pct"/>
            <w:shd w:val="clear" w:color="auto" w:fill="D6E3BC"/>
          </w:tcPr>
          <w:p w14:paraId="2453A2E2"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8663D1">
              <w:rPr>
                <w:rFonts w:cs="Arial"/>
                <w:bCs/>
                <w:color w:val="auto"/>
                <w:sz w:val="20"/>
                <w:szCs w:val="20"/>
              </w:rPr>
              <w:t>Period Mean (P</w:t>
            </w:r>
            <w:r w:rsidRPr="008663D1">
              <w:rPr>
                <w:rFonts w:cs="Arial"/>
                <w:bCs/>
                <w:color w:val="auto"/>
                <w:sz w:val="20"/>
                <w:szCs w:val="20"/>
                <w:vertAlign w:val="subscript"/>
              </w:rPr>
              <w:t>m</w:t>
            </w:r>
            <w:r w:rsidRPr="008663D1">
              <w:rPr>
                <w:rFonts w:cs="Arial"/>
                <w:bCs/>
                <w:color w:val="auto"/>
                <w:sz w:val="20"/>
                <w:szCs w:val="20"/>
              </w:rPr>
              <w:t>)</w:t>
            </w:r>
          </w:p>
        </w:tc>
        <w:tc>
          <w:tcPr>
            <w:tcW w:w="411" w:type="pct"/>
            <w:shd w:val="clear" w:color="auto" w:fill="D6E3BC"/>
          </w:tcPr>
          <w:p w14:paraId="379C6C07"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8663D1">
              <w:rPr>
                <w:rFonts w:cs="Arial"/>
                <w:bCs/>
                <w:color w:val="auto"/>
                <w:sz w:val="20"/>
                <w:szCs w:val="20"/>
              </w:rPr>
              <w:t>Ratio (A</w:t>
            </w:r>
            <w:r w:rsidRPr="008663D1">
              <w:rPr>
                <w:rFonts w:cs="Arial"/>
                <w:bCs/>
                <w:color w:val="auto"/>
                <w:sz w:val="20"/>
                <w:szCs w:val="20"/>
                <w:vertAlign w:val="subscript"/>
              </w:rPr>
              <w:t>m</w:t>
            </w:r>
            <w:r w:rsidRPr="008663D1">
              <w:rPr>
                <w:rFonts w:cs="Arial"/>
                <w:bCs/>
                <w:color w:val="auto"/>
                <w:sz w:val="20"/>
                <w:szCs w:val="20"/>
              </w:rPr>
              <w:t xml:space="preserve"> / P</w:t>
            </w:r>
            <w:r w:rsidRPr="008663D1">
              <w:rPr>
                <w:rFonts w:cs="Arial"/>
                <w:bCs/>
                <w:color w:val="auto"/>
                <w:sz w:val="20"/>
                <w:szCs w:val="20"/>
                <w:vertAlign w:val="subscript"/>
              </w:rPr>
              <w:t>m</w:t>
            </w:r>
            <w:r w:rsidRPr="008663D1">
              <w:rPr>
                <w:rFonts w:cs="Arial"/>
                <w:bCs/>
                <w:color w:val="auto"/>
                <w:sz w:val="20"/>
                <w:szCs w:val="20"/>
              </w:rPr>
              <w:t>)</w:t>
            </w:r>
          </w:p>
        </w:tc>
        <w:tc>
          <w:tcPr>
            <w:tcW w:w="411" w:type="pct"/>
            <w:shd w:val="clear" w:color="auto" w:fill="D6E3BC"/>
          </w:tcPr>
          <w:p w14:paraId="06E91DAA"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8663D1">
              <w:rPr>
                <w:rFonts w:cs="Arial"/>
                <w:bCs/>
                <w:color w:val="auto"/>
                <w:sz w:val="20"/>
                <w:szCs w:val="20"/>
              </w:rPr>
              <w:t>Period Mean (P</w:t>
            </w:r>
            <w:r w:rsidRPr="008663D1">
              <w:rPr>
                <w:rFonts w:cs="Arial"/>
                <w:bCs/>
                <w:color w:val="auto"/>
                <w:sz w:val="20"/>
                <w:szCs w:val="20"/>
                <w:vertAlign w:val="subscript"/>
              </w:rPr>
              <w:t>m</w:t>
            </w:r>
            <w:r w:rsidRPr="008663D1">
              <w:rPr>
                <w:rFonts w:cs="Arial"/>
                <w:bCs/>
                <w:color w:val="auto"/>
                <w:sz w:val="20"/>
                <w:szCs w:val="20"/>
              </w:rPr>
              <w:t>)</w:t>
            </w:r>
          </w:p>
        </w:tc>
        <w:tc>
          <w:tcPr>
            <w:tcW w:w="410" w:type="pct"/>
            <w:shd w:val="clear" w:color="auto" w:fill="D6E3BC"/>
          </w:tcPr>
          <w:p w14:paraId="3823C36C" w14:textId="77777777" w:rsidR="00A202EB" w:rsidRPr="008663D1" w:rsidRDefault="00A202EB" w:rsidP="00B72701">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8663D1">
              <w:rPr>
                <w:rFonts w:cs="Arial"/>
                <w:bCs/>
                <w:color w:val="auto"/>
                <w:sz w:val="20"/>
                <w:szCs w:val="20"/>
              </w:rPr>
              <w:t>Ratio (A</w:t>
            </w:r>
            <w:r w:rsidRPr="008663D1">
              <w:rPr>
                <w:rFonts w:cs="Arial"/>
                <w:bCs/>
                <w:color w:val="auto"/>
                <w:sz w:val="20"/>
                <w:szCs w:val="20"/>
                <w:vertAlign w:val="subscript"/>
              </w:rPr>
              <w:t>m</w:t>
            </w:r>
            <w:r w:rsidRPr="008663D1">
              <w:rPr>
                <w:rFonts w:cs="Arial"/>
                <w:bCs/>
                <w:color w:val="auto"/>
                <w:sz w:val="20"/>
                <w:szCs w:val="20"/>
              </w:rPr>
              <w:t xml:space="preserve"> / P</w:t>
            </w:r>
            <w:r w:rsidRPr="008663D1">
              <w:rPr>
                <w:rFonts w:cs="Arial"/>
                <w:bCs/>
                <w:color w:val="auto"/>
                <w:sz w:val="20"/>
                <w:szCs w:val="20"/>
                <w:vertAlign w:val="subscript"/>
              </w:rPr>
              <w:t>m</w:t>
            </w:r>
            <w:r w:rsidRPr="008663D1">
              <w:rPr>
                <w:rFonts w:cs="Arial"/>
                <w:bCs/>
                <w:color w:val="auto"/>
                <w:sz w:val="20"/>
                <w:szCs w:val="20"/>
              </w:rPr>
              <w:t>)</w:t>
            </w:r>
          </w:p>
        </w:tc>
      </w:tr>
      <w:tr w:rsidR="00A202EB" w:rsidRPr="008142E3" w14:paraId="2763BBCD" w14:textId="77777777" w:rsidTr="00B72701">
        <w:tc>
          <w:tcPr>
            <w:cnfStyle w:val="001000000000" w:firstRow="0" w:lastRow="0" w:firstColumn="1" w:lastColumn="0" w:oddVBand="0" w:evenVBand="0" w:oddHBand="0" w:evenHBand="0" w:firstRowFirstColumn="0" w:firstRowLastColumn="0" w:lastRowFirstColumn="0" w:lastRowLastColumn="0"/>
            <w:tcW w:w="717" w:type="pct"/>
          </w:tcPr>
          <w:p w14:paraId="3A95BABE" w14:textId="77777777" w:rsidR="00A202EB" w:rsidRPr="008142E3" w:rsidRDefault="00A202EB" w:rsidP="00B72701">
            <w:pPr>
              <w:spacing w:before="0" w:after="0" w:line="240" w:lineRule="auto"/>
              <w:rPr>
                <w:rFonts w:cs="Arial"/>
                <w:sz w:val="20"/>
                <w:szCs w:val="20"/>
              </w:rPr>
            </w:pPr>
            <w:r>
              <w:rPr>
                <w:rFonts w:cs="Arial"/>
                <w:color w:val="FF0000"/>
                <w:sz w:val="20"/>
                <w:szCs w:val="20"/>
              </w:rPr>
              <w:t>&lt;Site Name&gt;</w:t>
            </w:r>
          </w:p>
        </w:tc>
        <w:tc>
          <w:tcPr>
            <w:tcW w:w="498" w:type="pct"/>
          </w:tcPr>
          <w:p w14:paraId="1D29CE76" w14:textId="77777777" w:rsidR="00A202EB" w:rsidRPr="008142E3"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38725D">
              <w:rPr>
                <w:rFonts w:cs="Arial"/>
                <w:color w:val="FF0000"/>
                <w:sz w:val="20"/>
                <w:szCs w:val="20"/>
              </w:rPr>
              <w:t>&lt;96.0&gt;</w:t>
            </w:r>
          </w:p>
        </w:tc>
        <w:tc>
          <w:tcPr>
            <w:tcW w:w="497" w:type="pct"/>
          </w:tcPr>
          <w:p w14:paraId="67E24AA0"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&lt;7.9&gt;</w:t>
            </w:r>
          </w:p>
        </w:tc>
        <w:tc>
          <w:tcPr>
            <w:tcW w:w="411" w:type="pct"/>
          </w:tcPr>
          <w:p w14:paraId="6F55BA15"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&lt;7.7&gt;</w:t>
            </w:r>
          </w:p>
        </w:tc>
        <w:tc>
          <w:tcPr>
            <w:tcW w:w="411" w:type="pct"/>
          </w:tcPr>
          <w:p w14:paraId="46D0AF4A"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&lt;1.020&gt;</w:t>
            </w:r>
          </w:p>
        </w:tc>
        <w:tc>
          <w:tcPr>
            <w:tcW w:w="411" w:type="pct"/>
          </w:tcPr>
          <w:p w14:paraId="4EE186DE"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3CFFDC73"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3EB8ED89"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577D7EBA"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04739D3C"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6263BD58"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A202EB" w:rsidRPr="008142E3" w14:paraId="0E32549F" w14:textId="77777777" w:rsidTr="00B72701">
        <w:tc>
          <w:tcPr>
            <w:cnfStyle w:val="001000000000" w:firstRow="0" w:lastRow="0" w:firstColumn="1" w:lastColumn="0" w:oddVBand="0" w:evenVBand="0" w:oddHBand="0" w:evenHBand="0" w:firstRowFirstColumn="0" w:firstRowLastColumn="0" w:lastRowFirstColumn="0" w:lastRowLastColumn="0"/>
            <w:tcW w:w="717" w:type="pct"/>
          </w:tcPr>
          <w:p w14:paraId="3828715A" w14:textId="77777777" w:rsidR="00A202EB" w:rsidRDefault="00A202EB" w:rsidP="00B72701">
            <w:pPr>
              <w:spacing w:before="0" w:after="0" w:line="240" w:lineRule="auto"/>
              <w:rPr>
                <w:rFonts w:cs="Arial"/>
                <w:color w:val="FF0000"/>
                <w:sz w:val="20"/>
                <w:szCs w:val="20"/>
              </w:rPr>
            </w:pPr>
            <w:r w:rsidRPr="00F76F91">
              <w:rPr>
                <w:rFonts w:cs="Arial"/>
                <w:color w:val="FF0000"/>
                <w:sz w:val="20"/>
                <w:szCs w:val="20"/>
              </w:rPr>
              <w:t>&lt;Site Name&gt;</w:t>
            </w:r>
          </w:p>
        </w:tc>
        <w:tc>
          <w:tcPr>
            <w:tcW w:w="498" w:type="pct"/>
          </w:tcPr>
          <w:p w14:paraId="02916749" w14:textId="77777777" w:rsidR="00A202EB" w:rsidRPr="0038725D"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38725D">
              <w:rPr>
                <w:rFonts w:cs="Arial"/>
                <w:color w:val="FF0000"/>
                <w:sz w:val="20"/>
                <w:szCs w:val="20"/>
              </w:rPr>
              <w:t>&lt;99.8&gt;</w:t>
            </w:r>
          </w:p>
        </w:tc>
        <w:tc>
          <w:tcPr>
            <w:tcW w:w="497" w:type="pct"/>
          </w:tcPr>
          <w:p w14:paraId="1F3409FA"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&lt;7.9&gt;</w:t>
            </w:r>
          </w:p>
        </w:tc>
        <w:tc>
          <w:tcPr>
            <w:tcW w:w="411" w:type="pct"/>
          </w:tcPr>
          <w:p w14:paraId="2A6F86FA"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693BF4">
              <w:rPr>
                <w:rFonts w:cs="Arial"/>
                <w:color w:val="FF0000"/>
                <w:sz w:val="20"/>
                <w:szCs w:val="20"/>
              </w:rPr>
              <w:t>&lt;7.</w:t>
            </w:r>
            <w:r>
              <w:rPr>
                <w:rFonts w:cs="Arial"/>
                <w:color w:val="FF0000"/>
                <w:sz w:val="20"/>
                <w:szCs w:val="20"/>
              </w:rPr>
              <w:t>4</w:t>
            </w:r>
            <w:r w:rsidRPr="00693BF4">
              <w:rPr>
                <w:rFonts w:cs="Arial"/>
                <w:color w:val="FF0000"/>
                <w:sz w:val="20"/>
                <w:szCs w:val="20"/>
              </w:rPr>
              <w:t>&gt;</w:t>
            </w:r>
          </w:p>
        </w:tc>
        <w:tc>
          <w:tcPr>
            <w:tcW w:w="411" w:type="pct"/>
          </w:tcPr>
          <w:p w14:paraId="1399F66C"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055052">
              <w:rPr>
                <w:rFonts w:cs="Arial"/>
                <w:color w:val="FF0000"/>
                <w:sz w:val="20"/>
                <w:szCs w:val="20"/>
              </w:rPr>
              <w:t>&lt;1.</w:t>
            </w:r>
            <w:r>
              <w:rPr>
                <w:rFonts w:cs="Arial"/>
                <w:color w:val="FF0000"/>
                <w:sz w:val="20"/>
                <w:szCs w:val="20"/>
              </w:rPr>
              <w:t>057</w:t>
            </w:r>
            <w:r w:rsidRPr="00055052">
              <w:rPr>
                <w:rFonts w:cs="Arial"/>
                <w:color w:val="FF0000"/>
                <w:sz w:val="20"/>
                <w:szCs w:val="20"/>
              </w:rPr>
              <w:t>&gt;</w:t>
            </w:r>
          </w:p>
        </w:tc>
        <w:tc>
          <w:tcPr>
            <w:tcW w:w="411" w:type="pct"/>
          </w:tcPr>
          <w:p w14:paraId="148F394C"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5595C497"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6DA3C698"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3F06AB15"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7DDE13D3"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4BAB85A1"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A202EB" w:rsidRPr="008142E3" w14:paraId="4F75D1F0" w14:textId="77777777" w:rsidTr="00B72701">
        <w:tc>
          <w:tcPr>
            <w:cnfStyle w:val="001000000000" w:firstRow="0" w:lastRow="0" w:firstColumn="1" w:lastColumn="0" w:oddVBand="0" w:evenVBand="0" w:oddHBand="0" w:evenHBand="0" w:firstRowFirstColumn="0" w:firstRowLastColumn="0" w:lastRowFirstColumn="0" w:lastRowLastColumn="0"/>
            <w:tcW w:w="717" w:type="pct"/>
          </w:tcPr>
          <w:p w14:paraId="3BE51727" w14:textId="77777777" w:rsidR="00A202EB" w:rsidRDefault="00A202EB" w:rsidP="00B72701">
            <w:pPr>
              <w:spacing w:before="0" w:after="0" w:line="240" w:lineRule="auto"/>
              <w:rPr>
                <w:rFonts w:cs="Arial"/>
                <w:color w:val="FF0000"/>
                <w:sz w:val="20"/>
                <w:szCs w:val="20"/>
              </w:rPr>
            </w:pPr>
            <w:r w:rsidRPr="00F76F91">
              <w:rPr>
                <w:rFonts w:cs="Arial"/>
                <w:color w:val="FF0000"/>
                <w:sz w:val="20"/>
                <w:szCs w:val="20"/>
              </w:rPr>
              <w:t>&lt;Site Name&gt;</w:t>
            </w:r>
          </w:p>
        </w:tc>
        <w:tc>
          <w:tcPr>
            <w:tcW w:w="498" w:type="pct"/>
          </w:tcPr>
          <w:p w14:paraId="5EB60045" w14:textId="77777777" w:rsidR="00A202EB" w:rsidRPr="0038725D"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38725D">
              <w:rPr>
                <w:rFonts w:cs="Arial"/>
                <w:color w:val="FF0000"/>
                <w:sz w:val="20"/>
                <w:szCs w:val="20"/>
              </w:rPr>
              <w:t>&lt;97.7&gt;</w:t>
            </w:r>
          </w:p>
        </w:tc>
        <w:tc>
          <w:tcPr>
            <w:tcW w:w="497" w:type="pct"/>
          </w:tcPr>
          <w:p w14:paraId="07352D63"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&lt;8.8&gt;</w:t>
            </w:r>
          </w:p>
        </w:tc>
        <w:tc>
          <w:tcPr>
            <w:tcW w:w="411" w:type="pct"/>
          </w:tcPr>
          <w:p w14:paraId="1E1AEC09"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693BF4">
              <w:rPr>
                <w:rFonts w:cs="Arial"/>
                <w:color w:val="FF0000"/>
                <w:sz w:val="20"/>
                <w:szCs w:val="20"/>
              </w:rPr>
              <w:t>&lt;</w:t>
            </w:r>
            <w:r>
              <w:rPr>
                <w:rFonts w:cs="Arial"/>
                <w:color w:val="FF0000"/>
                <w:sz w:val="20"/>
                <w:szCs w:val="20"/>
              </w:rPr>
              <w:t>8.5</w:t>
            </w:r>
            <w:r w:rsidRPr="00693BF4">
              <w:rPr>
                <w:rFonts w:cs="Arial"/>
                <w:color w:val="FF0000"/>
                <w:sz w:val="20"/>
                <w:szCs w:val="20"/>
              </w:rPr>
              <w:t>&gt;</w:t>
            </w:r>
          </w:p>
        </w:tc>
        <w:tc>
          <w:tcPr>
            <w:tcW w:w="411" w:type="pct"/>
          </w:tcPr>
          <w:p w14:paraId="09DDCA2C"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055052">
              <w:rPr>
                <w:rFonts w:cs="Arial"/>
                <w:color w:val="FF0000"/>
                <w:sz w:val="20"/>
                <w:szCs w:val="20"/>
              </w:rPr>
              <w:t>&lt;1.0</w:t>
            </w:r>
            <w:r>
              <w:rPr>
                <w:rFonts w:cs="Arial"/>
                <w:color w:val="FF0000"/>
                <w:sz w:val="20"/>
                <w:szCs w:val="20"/>
              </w:rPr>
              <w:t>34</w:t>
            </w:r>
            <w:r w:rsidRPr="00055052">
              <w:rPr>
                <w:rFonts w:cs="Arial"/>
                <w:color w:val="FF0000"/>
                <w:sz w:val="20"/>
                <w:szCs w:val="20"/>
              </w:rPr>
              <w:t>&gt;</w:t>
            </w:r>
          </w:p>
        </w:tc>
        <w:tc>
          <w:tcPr>
            <w:tcW w:w="411" w:type="pct"/>
          </w:tcPr>
          <w:p w14:paraId="1CA1B69B"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02E709C4"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746E532E"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477A07A5"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2F842021"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7AD16DFF"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A202EB" w:rsidRPr="008142E3" w14:paraId="1470A403" w14:textId="77777777" w:rsidTr="00B72701">
        <w:tc>
          <w:tcPr>
            <w:cnfStyle w:val="001000000000" w:firstRow="0" w:lastRow="0" w:firstColumn="1" w:lastColumn="0" w:oddVBand="0" w:evenVBand="0" w:oddHBand="0" w:evenHBand="0" w:firstRowFirstColumn="0" w:firstRowLastColumn="0" w:lastRowFirstColumn="0" w:lastRowLastColumn="0"/>
            <w:tcW w:w="717" w:type="pct"/>
          </w:tcPr>
          <w:p w14:paraId="7603B93A" w14:textId="77777777" w:rsidR="00A202EB" w:rsidRDefault="00A202EB" w:rsidP="00B72701">
            <w:pPr>
              <w:spacing w:before="0" w:after="0" w:line="240" w:lineRule="auto"/>
              <w:rPr>
                <w:rFonts w:cs="Arial"/>
                <w:color w:val="FF0000"/>
                <w:sz w:val="20"/>
                <w:szCs w:val="20"/>
              </w:rPr>
            </w:pPr>
            <w:r w:rsidRPr="00F76F91">
              <w:rPr>
                <w:rFonts w:cs="Arial"/>
                <w:color w:val="FF0000"/>
                <w:sz w:val="20"/>
                <w:szCs w:val="20"/>
              </w:rPr>
              <w:t>&lt;Site Name&gt;</w:t>
            </w:r>
          </w:p>
        </w:tc>
        <w:tc>
          <w:tcPr>
            <w:tcW w:w="498" w:type="pct"/>
          </w:tcPr>
          <w:p w14:paraId="07E5EC7F" w14:textId="77777777" w:rsidR="00A202EB" w:rsidRPr="0038725D"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38725D">
              <w:rPr>
                <w:rFonts w:cs="Arial"/>
                <w:color w:val="FF0000"/>
                <w:sz w:val="20"/>
                <w:szCs w:val="20"/>
              </w:rPr>
              <w:t>&lt;98.5&gt;</w:t>
            </w:r>
          </w:p>
        </w:tc>
        <w:tc>
          <w:tcPr>
            <w:tcW w:w="497" w:type="pct"/>
          </w:tcPr>
          <w:p w14:paraId="1AAE7285"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&lt;6.9&gt;</w:t>
            </w:r>
          </w:p>
        </w:tc>
        <w:tc>
          <w:tcPr>
            <w:tcW w:w="411" w:type="pct"/>
          </w:tcPr>
          <w:p w14:paraId="316C1C81"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693BF4">
              <w:rPr>
                <w:rFonts w:cs="Arial"/>
                <w:color w:val="FF0000"/>
                <w:sz w:val="20"/>
                <w:szCs w:val="20"/>
              </w:rPr>
              <w:t>&lt;</w:t>
            </w:r>
            <w:r>
              <w:rPr>
                <w:rFonts w:cs="Arial"/>
                <w:color w:val="FF0000"/>
                <w:sz w:val="20"/>
                <w:szCs w:val="20"/>
              </w:rPr>
              <w:t>6.6</w:t>
            </w:r>
            <w:r w:rsidRPr="00693BF4">
              <w:rPr>
                <w:rFonts w:cs="Arial"/>
                <w:color w:val="FF0000"/>
                <w:sz w:val="20"/>
                <w:szCs w:val="20"/>
              </w:rPr>
              <w:t>&gt;</w:t>
            </w:r>
          </w:p>
        </w:tc>
        <w:tc>
          <w:tcPr>
            <w:tcW w:w="411" w:type="pct"/>
          </w:tcPr>
          <w:p w14:paraId="1B8E3F95"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055052">
              <w:rPr>
                <w:rFonts w:cs="Arial"/>
                <w:color w:val="FF0000"/>
                <w:sz w:val="20"/>
                <w:szCs w:val="20"/>
              </w:rPr>
              <w:t>&lt;1.</w:t>
            </w:r>
            <w:r>
              <w:rPr>
                <w:rFonts w:cs="Arial"/>
                <w:color w:val="FF0000"/>
                <w:sz w:val="20"/>
                <w:szCs w:val="20"/>
              </w:rPr>
              <w:t>045</w:t>
            </w:r>
            <w:r w:rsidRPr="00055052">
              <w:rPr>
                <w:rFonts w:cs="Arial"/>
                <w:color w:val="FF0000"/>
                <w:sz w:val="20"/>
                <w:szCs w:val="20"/>
              </w:rPr>
              <w:t>&gt;</w:t>
            </w:r>
          </w:p>
        </w:tc>
        <w:tc>
          <w:tcPr>
            <w:tcW w:w="411" w:type="pct"/>
          </w:tcPr>
          <w:p w14:paraId="3B29EBE1"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524AEBC8"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1F4437B7"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171A3C14"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647F8183"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0A986BEA"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A202EB" w:rsidRPr="008142E3" w14:paraId="3AEB6A54" w14:textId="77777777" w:rsidTr="007E3A63">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D6E3BC"/>
            <w:vAlign w:val="top"/>
          </w:tcPr>
          <w:p w14:paraId="4050BCD0" w14:textId="77777777" w:rsidR="00A202EB" w:rsidRPr="008663D1" w:rsidRDefault="00A202EB" w:rsidP="00B72701">
            <w:pPr>
              <w:spacing w:line="240" w:lineRule="auto"/>
              <w:rPr>
                <w:rFonts w:cs="Arial"/>
                <w:b/>
                <w:sz w:val="20"/>
                <w:szCs w:val="20"/>
                <w:u w:color="FFFFFF" w:themeColor="background1"/>
              </w:rPr>
            </w:pPr>
            <w:r w:rsidRPr="008663D1">
              <w:rPr>
                <w:rFonts w:cs="Arial"/>
                <w:b/>
                <w:sz w:val="20"/>
                <w:szCs w:val="20"/>
                <w:u w:color="FFFFFF" w:themeColor="background1"/>
              </w:rPr>
              <w:t>Average (R</w:t>
            </w:r>
            <w:r w:rsidRPr="008663D1">
              <w:rPr>
                <w:rFonts w:cs="Arial"/>
                <w:b/>
                <w:sz w:val="20"/>
                <w:szCs w:val="20"/>
                <w:u w:color="FFFFFF" w:themeColor="background1"/>
                <w:vertAlign w:val="subscript"/>
              </w:rPr>
              <w:t>a</w:t>
            </w:r>
            <w:r w:rsidRPr="008663D1">
              <w:rPr>
                <w:rFonts w:cs="Arial"/>
                <w:b/>
                <w:sz w:val="20"/>
                <w:szCs w:val="20"/>
                <w:u w:color="FFFFFF" w:themeColor="background1"/>
              </w:rPr>
              <w:t>)</w:t>
            </w:r>
          </w:p>
        </w:tc>
        <w:tc>
          <w:tcPr>
            <w:tcW w:w="0" w:type="pct"/>
            <w:gridSpan w:val="2"/>
            <w:shd w:val="clear" w:color="auto" w:fill="D6E3BC"/>
          </w:tcPr>
          <w:p w14:paraId="74685A77" w14:textId="77777777" w:rsidR="00A202EB" w:rsidRPr="008663D1"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8663D1">
              <w:rPr>
                <w:rFonts w:cs="Arial"/>
                <w:b/>
                <w:bCs/>
                <w:color w:val="FF0000"/>
                <w:sz w:val="20"/>
                <w:szCs w:val="20"/>
              </w:rPr>
              <w:t>&lt;1.041&gt;</w:t>
            </w:r>
          </w:p>
        </w:tc>
        <w:tc>
          <w:tcPr>
            <w:tcW w:w="0" w:type="pct"/>
            <w:gridSpan w:val="2"/>
            <w:shd w:val="clear" w:color="auto" w:fill="D6E3BC"/>
          </w:tcPr>
          <w:p w14:paraId="62637E71"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gridSpan w:val="2"/>
            <w:shd w:val="clear" w:color="auto" w:fill="D6E3BC"/>
          </w:tcPr>
          <w:p w14:paraId="1DF68E98"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gridSpan w:val="2"/>
            <w:shd w:val="clear" w:color="auto" w:fill="D6E3BC"/>
          </w:tcPr>
          <w:p w14:paraId="16C91305"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A202EB" w:rsidRPr="008142E3" w14:paraId="39C7BAE7" w14:textId="77777777" w:rsidTr="007E3A63">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D6E3BC"/>
            <w:vAlign w:val="top"/>
          </w:tcPr>
          <w:p w14:paraId="745AE53D" w14:textId="77777777" w:rsidR="00A202EB" w:rsidRPr="008663D1" w:rsidRDefault="00A202EB" w:rsidP="00B72701">
            <w:pPr>
              <w:spacing w:line="240" w:lineRule="auto"/>
              <w:rPr>
                <w:rFonts w:cs="Arial"/>
                <w:b/>
                <w:sz w:val="20"/>
                <w:szCs w:val="20"/>
                <w:u w:color="FFFFFF" w:themeColor="background1"/>
              </w:rPr>
            </w:pPr>
            <w:r w:rsidRPr="008663D1">
              <w:rPr>
                <w:rFonts w:cs="Arial"/>
                <w:b/>
                <w:sz w:val="20"/>
                <w:szCs w:val="20"/>
                <w:u w:color="FFFFFF" w:themeColor="background1"/>
              </w:rPr>
              <w:t>Raw Data Annual Mean (M)</w:t>
            </w:r>
          </w:p>
        </w:tc>
        <w:tc>
          <w:tcPr>
            <w:tcW w:w="0" w:type="pct"/>
            <w:gridSpan w:val="2"/>
            <w:shd w:val="clear" w:color="auto" w:fill="D6E3BC"/>
          </w:tcPr>
          <w:p w14:paraId="5E19555C" w14:textId="77777777" w:rsidR="00A202EB" w:rsidRPr="008663D1"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8663D1">
              <w:rPr>
                <w:rFonts w:cs="Arial"/>
                <w:b/>
                <w:bCs/>
                <w:color w:val="FF0000"/>
                <w:sz w:val="20"/>
                <w:szCs w:val="20"/>
              </w:rPr>
              <w:t>&lt;7.6&gt;</w:t>
            </w:r>
          </w:p>
        </w:tc>
        <w:tc>
          <w:tcPr>
            <w:tcW w:w="0" w:type="pct"/>
            <w:gridSpan w:val="2"/>
            <w:shd w:val="clear" w:color="auto" w:fill="D6E3BC"/>
          </w:tcPr>
          <w:p w14:paraId="0CECA289"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gridSpan w:val="2"/>
            <w:shd w:val="clear" w:color="auto" w:fill="D6E3BC"/>
          </w:tcPr>
          <w:p w14:paraId="6D241BC3"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gridSpan w:val="2"/>
            <w:shd w:val="clear" w:color="auto" w:fill="D6E3BC"/>
          </w:tcPr>
          <w:p w14:paraId="1D49F84F"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A202EB" w:rsidRPr="008142E3" w14:paraId="4A3A017B" w14:textId="77777777" w:rsidTr="007E3A63">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D6E3BC"/>
            <w:vAlign w:val="top"/>
          </w:tcPr>
          <w:p w14:paraId="3E59FF58" w14:textId="77777777" w:rsidR="00A202EB" w:rsidRPr="008663D1" w:rsidRDefault="00A202EB" w:rsidP="00B72701">
            <w:pPr>
              <w:spacing w:line="240" w:lineRule="auto"/>
              <w:rPr>
                <w:rFonts w:cs="Arial"/>
                <w:b/>
                <w:sz w:val="20"/>
                <w:szCs w:val="20"/>
                <w:u w:color="FFFFFF" w:themeColor="background1"/>
              </w:rPr>
            </w:pPr>
            <w:r w:rsidRPr="008663D1">
              <w:rPr>
                <w:rFonts w:cs="Arial"/>
                <w:b/>
                <w:sz w:val="20"/>
                <w:szCs w:val="20"/>
                <w:u w:color="FFFFFF" w:themeColor="background1"/>
              </w:rPr>
              <w:t>Annualised Annual Mean (M x R</w:t>
            </w:r>
            <w:r w:rsidRPr="008663D1">
              <w:rPr>
                <w:rFonts w:cs="Arial"/>
                <w:b/>
                <w:sz w:val="20"/>
                <w:szCs w:val="20"/>
                <w:u w:color="FFFFFF" w:themeColor="background1"/>
                <w:vertAlign w:val="subscript"/>
              </w:rPr>
              <w:t>a</w:t>
            </w:r>
            <w:r w:rsidRPr="008663D1">
              <w:rPr>
                <w:rFonts w:cs="Arial"/>
                <w:b/>
                <w:sz w:val="20"/>
                <w:szCs w:val="20"/>
                <w:u w:color="FFFFFF" w:themeColor="background1"/>
              </w:rPr>
              <w:t>)</w:t>
            </w:r>
          </w:p>
        </w:tc>
        <w:tc>
          <w:tcPr>
            <w:tcW w:w="0" w:type="pct"/>
            <w:gridSpan w:val="2"/>
            <w:shd w:val="clear" w:color="auto" w:fill="D6E3BC"/>
          </w:tcPr>
          <w:p w14:paraId="1DA59B21" w14:textId="77777777" w:rsidR="00A202EB" w:rsidRPr="008663D1"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8663D1">
              <w:rPr>
                <w:rFonts w:cs="Arial"/>
                <w:b/>
                <w:bCs/>
                <w:color w:val="FF0000"/>
                <w:sz w:val="20"/>
                <w:szCs w:val="20"/>
              </w:rPr>
              <w:t>&lt;7.9&gt;</w:t>
            </w:r>
          </w:p>
        </w:tc>
        <w:tc>
          <w:tcPr>
            <w:tcW w:w="0" w:type="pct"/>
            <w:gridSpan w:val="2"/>
            <w:shd w:val="clear" w:color="auto" w:fill="D6E3BC"/>
          </w:tcPr>
          <w:p w14:paraId="753CF164"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gridSpan w:val="2"/>
            <w:shd w:val="clear" w:color="auto" w:fill="D6E3BC"/>
          </w:tcPr>
          <w:p w14:paraId="3E057035"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gridSpan w:val="2"/>
            <w:shd w:val="clear" w:color="auto" w:fill="D6E3BC"/>
          </w:tcPr>
          <w:p w14:paraId="71AE63DD" w14:textId="77777777" w:rsidR="00A202EB" w:rsidRPr="000C1797" w:rsidRDefault="00A202EB" w:rsidP="00B72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4F0AA35C" w14:textId="0C20F0EA" w:rsidR="008A2FBF" w:rsidRDefault="008A2FBF" w:rsidP="008A2FBF">
      <w:pPr>
        <w:pStyle w:val="Heading3"/>
        <w:numPr>
          <w:ilvl w:val="0"/>
          <w:numId w:val="0"/>
        </w:numPr>
      </w:pPr>
      <w:bookmarkStart w:id="125" w:name="_Toc214550168"/>
      <w:r>
        <w:t>NO</w:t>
      </w:r>
      <w:r w:rsidRPr="007E6920">
        <w:rPr>
          <w:vertAlign w:val="subscript"/>
        </w:rPr>
        <w:t>2</w:t>
      </w:r>
      <w:r>
        <w:t xml:space="preserve"> Fall-off with Distance from the Road</w:t>
      </w:r>
      <w:bookmarkEnd w:id="125"/>
    </w:p>
    <w:p w14:paraId="542C20B5" w14:textId="2FAAAA21" w:rsidR="008A2FBF" w:rsidRPr="008A2FBF" w:rsidRDefault="008A2FBF" w:rsidP="008A2FBF">
      <w:pPr>
        <w:rPr>
          <w:color w:val="FF0000"/>
        </w:rPr>
      </w:pPr>
      <w:r w:rsidRPr="008A2FBF">
        <w:rPr>
          <w:color w:val="FF0000"/>
        </w:rPr>
        <w:t>If fall-off-with-distance calculations were required for automatic monitoring sites, a summary of the sites should be provided here and the output data from the LAQM NO</w:t>
      </w:r>
      <w:r w:rsidRPr="007E6920">
        <w:rPr>
          <w:color w:val="FF0000"/>
          <w:vertAlign w:val="subscript"/>
        </w:rPr>
        <w:t>2</w:t>
      </w:r>
      <w:r w:rsidRPr="008A2FBF">
        <w:rPr>
          <w:color w:val="FF0000"/>
        </w:rPr>
        <w:t xml:space="preserve"> fall-off with distance calculator should be presented in </w:t>
      </w:r>
      <w:r w:rsidR="00EC2855">
        <w:rPr>
          <w:color w:val="FF0000"/>
        </w:rPr>
        <w:fldChar w:fldCharType="begin"/>
      </w:r>
      <w:r w:rsidR="00EC2855">
        <w:rPr>
          <w:color w:val="FF0000"/>
        </w:rPr>
        <w:instrText xml:space="preserve"> REF _Ref68432737 \h  \* MERGEFORMAT </w:instrText>
      </w:r>
      <w:r w:rsidR="00EC2855">
        <w:rPr>
          <w:color w:val="FF0000"/>
        </w:rPr>
      </w:r>
      <w:r w:rsidR="00EC2855">
        <w:rPr>
          <w:color w:val="FF0000"/>
        </w:rPr>
        <w:fldChar w:fldCharType="separate"/>
      </w:r>
      <w:r w:rsidR="0026271A" w:rsidRPr="0026271A">
        <w:rPr>
          <w:color w:val="FF0000"/>
        </w:rPr>
        <w:t>Table C.4</w:t>
      </w:r>
      <w:r w:rsidR="00EC2855">
        <w:rPr>
          <w:color w:val="FF0000"/>
        </w:rPr>
        <w:fldChar w:fldCharType="end"/>
      </w:r>
      <w:r w:rsidRPr="008A2FBF">
        <w:rPr>
          <w:color w:val="FF0000"/>
        </w:rPr>
        <w:t>. Distance correction should be considered at any monitoring site where the annual mean concentration is greater than 36µg/m</w:t>
      </w:r>
      <w:r w:rsidRPr="008A2FBF">
        <w:rPr>
          <w:color w:val="FF0000"/>
          <w:vertAlign w:val="superscript"/>
        </w:rPr>
        <w:t>3</w:t>
      </w:r>
      <w:r w:rsidRPr="008A2FBF">
        <w:rPr>
          <w:color w:val="FF0000"/>
        </w:rPr>
        <w:t xml:space="preserve"> and the monitoring site is not located at a point of relevant exposure (taking the limitations of the calculator into account).</w:t>
      </w:r>
    </w:p>
    <w:p w14:paraId="3BEFA31C" w14:textId="77777777" w:rsidR="008A2FBF" w:rsidRPr="008A2FBF" w:rsidRDefault="008A2FBF" w:rsidP="008A2FBF">
      <w:pPr>
        <w:rPr>
          <w:color w:val="FF0000"/>
        </w:rPr>
      </w:pPr>
      <w:r w:rsidRPr="008A2FBF">
        <w:rPr>
          <w:color w:val="FF0000"/>
        </w:rPr>
        <w:t>Or:</w:t>
      </w:r>
    </w:p>
    <w:p w14:paraId="3F4C4873" w14:textId="262D547A" w:rsidR="008A2FBF" w:rsidRPr="008A2FBF" w:rsidRDefault="008A2FBF" w:rsidP="008A2FBF">
      <w:r>
        <w:t>No automatic NO</w:t>
      </w:r>
      <w:r w:rsidRPr="007E6920">
        <w:rPr>
          <w:vertAlign w:val="subscript"/>
        </w:rPr>
        <w:t>2</w:t>
      </w:r>
      <w:r>
        <w:t xml:space="preserve"> monitoring locations within </w:t>
      </w:r>
      <w:r w:rsidRPr="008A2FBF">
        <w:rPr>
          <w:color w:val="FF0000"/>
        </w:rPr>
        <w:t xml:space="preserve">&lt;Local Authority Name&gt; </w:t>
      </w:r>
      <w:r>
        <w:t xml:space="preserve">required distance correction during </w:t>
      </w:r>
      <w:r w:rsidRPr="008A2FBF">
        <w:rPr>
          <w:color w:val="FF0000"/>
        </w:rPr>
        <w:t>&lt;Year&gt;.</w:t>
      </w:r>
    </w:p>
    <w:tbl>
      <w:tblPr>
        <w:tblW w:w="962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24"/>
      </w:tblGrid>
      <w:tr w:rsidR="008A2FBF" w:rsidRPr="008603A5" w14:paraId="733DC2F6" w14:textId="77777777" w:rsidTr="00DC7523">
        <w:tc>
          <w:tcPr>
            <w:tcW w:w="9624" w:type="dxa"/>
            <w:shd w:val="clear" w:color="auto" w:fill="DAEEF3"/>
          </w:tcPr>
          <w:p w14:paraId="3EC68246" w14:textId="77777777" w:rsidR="008A2FBF" w:rsidRPr="008603A5" w:rsidRDefault="008A2FBF" w:rsidP="00DC7523">
            <w:pPr>
              <w:pStyle w:val="Style1"/>
              <w:rPr>
                <w:b/>
                <w:color w:val="0000FF"/>
              </w:rPr>
            </w:pPr>
            <w:r w:rsidRPr="008603A5">
              <w:rPr>
                <w:b/>
                <w:color w:val="0000FF"/>
              </w:rPr>
              <w:t>INSTRUCTIONS</w:t>
            </w:r>
          </w:p>
          <w:p w14:paraId="608088BA" w14:textId="799F526C" w:rsidR="008A2FBF" w:rsidRDefault="008A2FBF" w:rsidP="00DC7523">
            <w:pPr>
              <w:rPr>
                <w:color w:val="0000FF"/>
              </w:rPr>
            </w:pPr>
            <w:r>
              <w:rPr>
                <w:color w:val="0000FF"/>
              </w:rPr>
              <w:t xml:space="preserve">The structure of the following QA/QC tables are consistent with those output by the </w:t>
            </w:r>
            <w:hyperlink r:id="rId76" w:history="1">
              <w:r w:rsidRPr="007E3A63">
                <w:rPr>
                  <w:rStyle w:val="Hyperlink"/>
                  <w:color w:val="00009E"/>
                </w:rPr>
                <w:t>Diffusion Tube Data Processing Tool</w:t>
              </w:r>
            </w:hyperlink>
            <w:r>
              <w:rPr>
                <w:color w:val="0000FF"/>
              </w:rPr>
              <w:t xml:space="preserve">. It is therefore recommended that this tool is used to aid transparency of calculations and associated QA/QC pertaining to the processing of diffusion tube data. </w:t>
            </w:r>
          </w:p>
          <w:p w14:paraId="3E0A247B" w14:textId="4186C50B" w:rsidR="008A2FBF" w:rsidRDefault="008A2FBF" w:rsidP="00DC7523">
            <w:pPr>
              <w:rPr>
                <w:color w:val="0000FF"/>
              </w:rPr>
            </w:pPr>
            <w:r>
              <w:rPr>
                <w:color w:val="0000FF"/>
              </w:rPr>
              <w:t xml:space="preserve">However, it is acknowledged that not all local authorities will initially use the processing tool due to having many years of experience in processing the data within their authority using existing LAQM tools and methods. This also includes automatic monitoring data, </w:t>
            </w:r>
            <w:r>
              <w:rPr>
                <w:color w:val="0000FF"/>
              </w:rPr>
              <w:lastRenderedPageBreak/>
              <w:t xml:space="preserve">for which the </w:t>
            </w:r>
            <w:r w:rsidRPr="00100B0B">
              <w:rPr>
                <w:color w:val="0000FF"/>
              </w:rPr>
              <w:t>Diffusion Tube Data Processing Tool</w:t>
            </w:r>
            <w:r>
              <w:rPr>
                <w:color w:val="0000FF"/>
              </w:rPr>
              <w:t xml:space="preserve"> does not currently support. Therefore, in these instances please align these tables to present equivalent details, text and/or tabulated data, to support any calculations completed.</w:t>
            </w:r>
          </w:p>
          <w:p w14:paraId="26266584" w14:textId="77777777" w:rsidR="008A2FBF" w:rsidRDefault="008A2FBF" w:rsidP="00DC7523">
            <w:pPr>
              <w:rPr>
                <w:color w:val="0000FF"/>
              </w:rPr>
            </w:pPr>
            <w:r>
              <w:rPr>
                <w:color w:val="0000FF"/>
              </w:rPr>
              <w:t>If you have any queries relating to the data that you should present, please contact the LAQM Helpdesk.</w:t>
            </w:r>
          </w:p>
          <w:p w14:paraId="2A1142D6" w14:textId="77777777" w:rsidR="008A2FBF" w:rsidRPr="008603A5" w:rsidRDefault="008A2FBF" w:rsidP="00DC7523">
            <w:pPr>
              <w:rPr>
                <w:color w:val="0000FF"/>
                <w:highlight w:val="yellow"/>
              </w:rPr>
            </w:pPr>
            <w:r w:rsidRPr="0065675D">
              <w:rPr>
                <w:b/>
                <w:bCs/>
                <w:color w:val="0000FF"/>
              </w:rPr>
              <w:t>Delete this box when the document is finished</w:t>
            </w:r>
          </w:p>
        </w:tc>
      </w:tr>
    </w:tbl>
    <w:p w14:paraId="5C56155F" w14:textId="77777777" w:rsidR="001851B5" w:rsidRPr="001851B5" w:rsidRDefault="001851B5" w:rsidP="003B70E4"/>
    <w:p w14:paraId="4DC8706B" w14:textId="77777777" w:rsidR="001851B5" w:rsidRDefault="001851B5" w:rsidP="00A45FA0">
      <w:pPr>
        <w:sectPr w:rsidR="001851B5" w:rsidSect="001362B3">
          <w:pgSz w:w="11899" w:h="16838" w:code="9"/>
          <w:pgMar w:top="1134" w:right="1134" w:bottom="1134" w:left="1134" w:header="340" w:footer="340" w:gutter="0"/>
          <w:cols w:space="708"/>
          <w:docGrid w:linePitch="326"/>
        </w:sectPr>
      </w:pPr>
    </w:p>
    <w:p w14:paraId="6AF6A6FD" w14:textId="12C09128" w:rsidR="008A2FBF" w:rsidRDefault="008A2FBF" w:rsidP="008A2FBF">
      <w:pPr>
        <w:pStyle w:val="Caption"/>
      </w:pPr>
      <w:bookmarkStart w:id="126" w:name="_Ref68432682"/>
      <w:bookmarkStart w:id="127" w:name="_Toc68161171"/>
      <w:r>
        <w:lastRenderedPageBreak/>
        <w:t>Table C.</w:t>
      </w:r>
      <w:r w:rsidR="007D3303">
        <w:fldChar w:fldCharType="begin"/>
      </w:r>
      <w:r w:rsidR="007D3303">
        <w:instrText xml:space="preserve"> SEQ Table_C \* ARABIC </w:instrText>
      </w:r>
      <w:r w:rsidR="007D3303">
        <w:fldChar w:fldCharType="separate"/>
      </w:r>
      <w:r w:rsidR="007D3303">
        <w:rPr>
          <w:noProof/>
        </w:rPr>
        <w:t>5</w:t>
      </w:r>
      <w:r w:rsidR="007D3303">
        <w:rPr>
          <w:noProof/>
        </w:rPr>
        <w:fldChar w:fldCharType="end"/>
      </w:r>
      <w:bookmarkEnd w:id="126"/>
      <w:r>
        <w:t xml:space="preserve"> – Annualisation Summary (concentrations presented in </w:t>
      </w:r>
      <w:r>
        <w:rPr>
          <w:rFonts w:cs="Arial"/>
        </w:rPr>
        <w:t>µ</w:t>
      </w:r>
      <w:r>
        <w:t>g/m</w:t>
      </w:r>
      <w:r>
        <w:rPr>
          <w:vertAlign w:val="superscript"/>
        </w:rPr>
        <w:t>3</w:t>
      </w:r>
      <w:r>
        <w:t>)</w:t>
      </w:r>
      <w:bookmarkEnd w:id="127"/>
    </w:p>
    <w:tbl>
      <w:tblPr>
        <w:tblW w:w="1456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65"/>
      </w:tblGrid>
      <w:tr w:rsidR="00962D75" w:rsidRPr="008603A5" w14:paraId="06CDEE42" w14:textId="77777777" w:rsidTr="00B72701">
        <w:trPr>
          <w:trHeight w:val="2583"/>
        </w:trPr>
        <w:tc>
          <w:tcPr>
            <w:tcW w:w="14565" w:type="dxa"/>
            <w:shd w:val="clear" w:color="auto" w:fill="DAEEF3"/>
          </w:tcPr>
          <w:p w14:paraId="194302D0" w14:textId="77777777" w:rsidR="00962D75" w:rsidRPr="008603A5" w:rsidRDefault="00962D75" w:rsidP="00B72701">
            <w:pPr>
              <w:pStyle w:val="Style1"/>
              <w:rPr>
                <w:b/>
                <w:color w:val="0000FF"/>
              </w:rPr>
            </w:pPr>
            <w:r w:rsidRPr="008603A5">
              <w:rPr>
                <w:b/>
                <w:color w:val="0000FF"/>
              </w:rPr>
              <w:t>INSTRUCTIONS</w:t>
            </w:r>
          </w:p>
          <w:p w14:paraId="3ACF93CB" w14:textId="4A46441D" w:rsidR="00962D75" w:rsidRPr="00E3663B" w:rsidRDefault="00844F37" w:rsidP="00B72701">
            <w:pPr>
              <w:rPr>
                <w:color w:val="0000FF"/>
              </w:rPr>
            </w:pPr>
            <w:r>
              <w:rPr>
                <w:color w:val="0000FF"/>
              </w:rPr>
              <w:t>Non</w:t>
            </w:r>
            <w:r w:rsidR="00962D75" w:rsidRPr="00E3663B">
              <w:rPr>
                <w:color w:val="0000FF"/>
              </w:rPr>
              <w:t>-automatic annualisation results should be included within</w:t>
            </w:r>
            <w:r w:rsidR="00962D75">
              <w:rPr>
                <w:color w:val="0000FF"/>
              </w:rPr>
              <w:t xml:space="preserve"> </w:t>
            </w:r>
            <w:r w:rsidR="00962D75">
              <w:rPr>
                <w:color w:val="0000FF"/>
              </w:rPr>
              <w:fldChar w:fldCharType="begin"/>
            </w:r>
            <w:r w:rsidR="00962D75">
              <w:rPr>
                <w:color w:val="0000FF"/>
              </w:rPr>
              <w:instrText xml:space="preserve"> REF _Ref68432682 \h  \* MERGEFORMAT </w:instrText>
            </w:r>
            <w:r w:rsidR="00962D75">
              <w:rPr>
                <w:color w:val="0000FF"/>
              </w:rPr>
            </w:r>
            <w:r w:rsidR="00962D75">
              <w:rPr>
                <w:color w:val="0000FF"/>
              </w:rPr>
              <w:fldChar w:fldCharType="separate"/>
            </w:r>
            <w:r w:rsidR="0006576B" w:rsidRPr="007E3A63">
              <w:rPr>
                <w:color w:val="0000FF"/>
              </w:rPr>
              <w:t>Table C.5</w:t>
            </w:r>
            <w:r w:rsidR="00962D75">
              <w:rPr>
                <w:color w:val="0000FF"/>
              </w:rPr>
              <w:fldChar w:fldCharType="end"/>
            </w:r>
            <w:r w:rsidR="00962D75" w:rsidRPr="00E3663B">
              <w:rPr>
                <w:color w:val="0000FF"/>
              </w:rPr>
              <w:t>.</w:t>
            </w:r>
          </w:p>
          <w:p w14:paraId="4865AF5B" w14:textId="04AFEFBF" w:rsidR="00962D75" w:rsidRDefault="00962D75" w:rsidP="00B72701">
            <w:pPr>
              <w:rPr>
                <w:color w:val="0000FF"/>
              </w:rPr>
            </w:pPr>
            <w:r w:rsidRPr="0080530F">
              <w:rPr>
                <w:color w:val="0000FF"/>
              </w:rPr>
              <w:t xml:space="preserve">For diffusion tube annualisation </w:t>
            </w:r>
            <w:r>
              <w:rPr>
                <w:color w:val="0000FF"/>
              </w:rPr>
              <w:t xml:space="preserve">the </w:t>
            </w:r>
            <w:hyperlink r:id="rId77" w:history="1">
              <w:r w:rsidRPr="007E3A63">
                <w:rPr>
                  <w:rStyle w:val="Hyperlink"/>
                  <w:color w:val="00009E"/>
                </w:rPr>
                <w:t>Annualisation Tool</w:t>
              </w:r>
            </w:hyperlink>
            <w:r w:rsidRPr="007E3A63">
              <w:rPr>
                <w:rStyle w:val="Hyperlink"/>
                <w:color w:val="00009E"/>
              </w:rPr>
              <w:t xml:space="preserve"> </w:t>
            </w:r>
            <w:r>
              <w:rPr>
                <w:color w:val="0000FF"/>
              </w:rPr>
              <w:t xml:space="preserve">or the </w:t>
            </w:r>
            <w:hyperlink r:id="rId78" w:history="1">
              <w:r w:rsidRPr="007E3A63">
                <w:rPr>
                  <w:rStyle w:val="Hyperlink"/>
                  <w:color w:val="00009E"/>
                </w:rPr>
                <w:t>Diffusion Tube Data Processing Tool</w:t>
              </w:r>
            </w:hyperlink>
            <w:r>
              <w:rPr>
                <w:color w:val="0000FF"/>
              </w:rPr>
              <w:t xml:space="preserve"> can be used to complete annualisation. Either</w:t>
            </w:r>
            <w:r w:rsidRPr="006F6FE8">
              <w:rPr>
                <w:color w:val="0000FF"/>
              </w:rPr>
              <w:t xml:space="preserve"> tool should be used to ensure the correct methodology for annualisation is utilised</w:t>
            </w:r>
            <w:r>
              <w:rPr>
                <w:color w:val="0000FF"/>
              </w:rPr>
              <w:t>.</w:t>
            </w:r>
            <w:r w:rsidRPr="006F6FE8">
              <w:rPr>
                <w:color w:val="0000FF"/>
              </w:rPr>
              <w:t xml:space="preserve"> </w:t>
            </w:r>
            <w:r>
              <w:rPr>
                <w:color w:val="0000FF"/>
              </w:rPr>
              <w:fldChar w:fldCharType="begin"/>
            </w:r>
            <w:r>
              <w:rPr>
                <w:color w:val="0000FF"/>
              </w:rPr>
              <w:instrText xml:space="preserve"> REF _Ref68432682 \h  \* MERGEFORMAT </w:instrText>
            </w:r>
            <w:r>
              <w:rPr>
                <w:color w:val="0000FF"/>
              </w:rPr>
            </w:r>
            <w:r>
              <w:rPr>
                <w:color w:val="0000FF"/>
              </w:rPr>
              <w:fldChar w:fldCharType="separate"/>
            </w:r>
            <w:r w:rsidR="00AD0542" w:rsidRPr="007E3A63">
              <w:rPr>
                <w:color w:val="0000FF"/>
              </w:rPr>
              <w:t>Table C.5</w:t>
            </w:r>
            <w:r>
              <w:rPr>
                <w:color w:val="0000FF"/>
              </w:rPr>
              <w:fldChar w:fldCharType="end"/>
            </w:r>
            <w:r>
              <w:rPr>
                <w:color w:val="0000FF"/>
              </w:rPr>
              <w:t xml:space="preserve"> has the same structure as the </w:t>
            </w:r>
            <w:r w:rsidRPr="0080530F">
              <w:rPr>
                <w:b/>
                <w:bCs/>
                <w:color w:val="0000FF"/>
              </w:rPr>
              <w:t>Annualisation Summary</w:t>
            </w:r>
            <w:r>
              <w:rPr>
                <w:color w:val="0000FF"/>
              </w:rPr>
              <w:t xml:space="preserve"> tab within both tools, therefore the required data can easily be copied.</w:t>
            </w:r>
          </w:p>
          <w:p w14:paraId="00052362" w14:textId="77777777" w:rsidR="00962D75" w:rsidRDefault="00962D75" w:rsidP="00B72701">
            <w:pPr>
              <w:rPr>
                <w:bCs/>
                <w:color w:val="0000FF"/>
              </w:rPr>
            </w:pPr>
            <w:r w:rsidRPr="0080530F">
              <w:rPr>
                <w:bCs/>
                <w:color w:val="0000FF"/>
              </w:rPr>
              <w:t xml:space="preserve">If </w:t>
            </w:r>
            <w:r>
              <w:rPr>
                <w:bCs/>
                <w:color w:val="0000FF"/>
              </w:rPr>
              <w:t>a</w:t>
            </w:r>
            <w:r w:rsidRPr="0080530F">
              <w:rPr>
                <w:bCs/>
                <w:color w:val="0000FF"/>
              </w:rPr>
              <w:t xml:space="preserve"> LAQM tool has not been </w:t>
            </w:r>
            <w:r>
              <w:rPr>
                <w:bCs/>
                <w:color w:val="0000FF"/>
              </w:rPr>
              <w:t xml:space="preserve">used for diffusion tube annualisation, </w:t>
            </w:r>
            <w:r w:rsidRPr="0080530F">
              <w:rPr>
                <w:bCs/>
                <w:color w:val="0000FF"/>
              </w:rPr>
              <w:t xml:space="preserve">please enter the relevant data into the table below or replace this table with one presenting the relevant details </w:t>
            </w:r>
            <w:r>
              <w:rPr>
                <w:bCs/>
                <w:color w:val="0000FF"/>
              </w:rPr>
              <w:t>for</w:t>
            </w:r>
            <w:r w:rsidRPr="0080530F">
              <w:rPr>
                <w:bCs/>
                <w:color w:val="0000FF"/>
              </w:rPr>
              <w:t xml:space="preserve"> annualisation.</w:t>
            </w:r>
          </w:p>
          <w:p w14:paraId="70A86208" w14:textId="77777777" w:rsidR="00962D75" w:rsidRDefault="00962D75" w:rsidP="00B72701">
            <w:pPr>
              <w:rPr>
                <w:bCs/>
                <w:color w:val="0000FF"/>
              </w:rPr>
            </w:pPr>
            <w:r w:rsidRPr="00FB520F">
              <w:rPr>
                <w:bCs/>
                <w:color w:val="0000FF"/>
              </w:rPr>
              <w:t>If less than four background sites have been used to annualise</w:t>
            </w:r>
            <w:r>
              <w:rPr>
                <w:bCs/>
                <w:color w:val="0000FF"/>
              </w:rPr>
              <w:t>,</w:t>
            </w:r>
            <w:r w:rsidRPr="00FB520F">
              <w:rPr>
                <w:bCs/>
                <w:color w:val="0000FF"/>
              </w:rPr>
              <w:t xml:space="preserve"> the relevant boxes can be left blank or a dash added (-). Any relevant comments should be added within</w:t>
            </w:r>
            <w:r>
              <w:rPr>
                <w:bCs/>
                <w:color w:val="0000FF"/>
              </w:rPr>
              <w:t xml:space="preserve"> the Comments column.</w:t>
            </w:r>
          </w:p>
          <w:p w14:paraId="06C5BDAD" w14:textId="77777777" w:rsidR="00962D75" w:rsidRPr="00B14B97" w:rsidRDefault="00962D75" w:rsidP="00B72701">
            <w:pPr>
              <w:rPr>
                <w:bCs/>
                <w:color w:val="0000FF"/>
              </w:rPr>
            </w:pPr>
            <w:r>
              <w:rPr>
                <w:bCs/>
                <w:color w:val="0000FF"/>
              </w:rPr>
              <w:t>This table should be deleted if annualisation has not been required at any site.</w:t>
            </w:r>
          </w:p>
          <w:p w14:paraId="6B0A578F" w14:textId="77777777" w:rsidR="00962D75" w:rsidRPr="008603A5" w:rsidRDefault="00962D75" w:rsidP="00B72701">
            <w:pPr>
              <w:rPr>
                <w:color w:val="0000FF"/>
                <w:highlight w:val="yellow"/>
              </w:rPr>
            </w:pPr>
            <w:r w:rsidRPr="00B14B97">
              <w:rPr>
                <w:b/>
                <w:bCs/>
                <w:color w:val="0000FF"/>
              </w:rPr>
              <w:t>Delete this box when the document is finished</w:t>
            </w:r>
          </w:p>
        </w:tc>
      </w:tr>
    </w:tbl>
    <w:p w14:paraId="3E5AE6F6" w14:textId="77777777" w:rsidR="00962D75" w:rsidRDefault="00962D75" w:rsidP="00962D75"/>
    <w:tbl>
      <w:tblPr>
        <w:tblStyle w:val="TableStyle42"/>
        <w:tblW w:w="5000" w:type="pct"/>
        <w:tblLayout w:type="fixed"/>
        <w:tblLook w:val="04A0" w:firstRow="1" w:lastRow="0" w:firstColumn="1" w:lastColumn="0" w:noHBand="0" w:noVBand="1"/>
      </w:tblPr>
      <w:tblGrid>
        <w:gridCol w:w="848"/>
        <w:gridCol w:w="1498"/>
        <w:gridCol w:w="1498"/>
        <w:gridCol w:w="1498"/>
        <w:gridCol w:w="1500"/>
        <w:gridCol w:w="1497"/>
        <w:gridCol w:w="1497"/>
        <w:gridCol w:w="1500"/>
        <w:gridCol w:w="3224"/>
      </w:tblGrid>
      <w:tr w:rsidR="008A2FBF" w:rsidRPr="00ED570F" w14:paraId="395783FC" w14:textId="77777777" w:rsidTr="008A2FBF">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291" w:type="pct"/>
            <w:shd w:val="clear" w:color="auto" w:fill="D6E3BC"/>
          </w:tcPr>
          <w:p w14:paraId="0CA7098E" w14:textId="77777777" w:rsidR="008A2FBF" w:rsidRPr="00516CF5" w:rsidRDefault="008A2FBF" w:rsidP="00DC7523">
            <w:pPr>
              <w:spacing w:line="240" w:lineRule="auto"/>
              <w:ind w:left="0" w:right="0"/>
              <w:rPr>
                <w:rFonts w:cs="Arial"/>
                <w:bCs/>
                <w:color w:val="auto"/>
                <w:sz w:val="20"/>
                <w:szCs w:val="20"/>
              </w:rPr>
            </w:pPr>
            <w:r w:rsidRPr="00516CF5">
              <w:rPr>
                <w:rFonts w:cs="Arial"/>
                <w:bCs/>
                <w:color w:val="auto"/>
                <w:sz w:val="20"/>
                <w:szCs w:val="20"/>
              </w:rPr>
              <w:t>Site ID</w:t>
            </w:r>
          </w:p>
        </w:tc>
        <w:tc>
          <w:tcPr>
            <w:tcW w:w="514" w:type="pct"/>
            <w:shd w:val="clear" w:color="auto" w:fill="D6E3BC"/>
          </w:tcPr>
          <w:p w14:paraId="7F263186" w14:textId="77777777" w:rsidR="008A2FBF" w:rsidRPr="00516CF5" w:rsidRDefault="008A2FBF" w:rsidP="00DC7523">
            <w:pPr>
              <w:spacing w:line="240" w:lineRule="auto"/>
              <w:ind w:left="0" w:right="0"/>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516CF5">
              <w:rPr>
                <w:rFonts w:cs="Arial"/>
                <w:bCs/>
                <w:color w:val="auto"/>
                <w:sz w:val="20"/>
                <w:szCs w:val="20"/>
              </w:rPr>
              <w:t xml:space="preserve">Annualisation Factor </w:t>
            </w:r>
            <w:r w:rsidRPr="00516CF5">
              <w:rPr>
                <w:rFonts w:cs="Arial"/>
                <w:bCs/>
                <w:color w:val="FF0000"/>
                <w:sz w:val="20"/>
                <w:szCs w:val="20"/>
              </w:rPr>
              <w:t>Site 1 Name</w:t>
            </w:r>
          </w:p>
        </w:tc>
        <w:tc>
          <w:tcPr>
            <w:tcW w:w="514" w:type="pct"/>
            <w:shd w:val="clear" w:color="auto" w:fill="D6E3BC"/>
          </w:tcPr>
          <w:p w14:paraId="7746D092" w14:textId="77777777" w:rsidR="008A2FBF" w:rsidRPr="00516CF5" w:rsidRDefault="008A2FBF" w:rsidP="00DC7523">
            <w:pPr>
              <w:spacing w:line="240" w:lineRule="auto"/>
              <w:ind w:left="0" w:right="0"/>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516CF5">
              <w:rPr>
                <w:rFonts w:cs="Arial"/>
                <w:bCs/>
                <w:color w:val="auto"/>
                <w:sz w:val="20"/>
                <w:szCs w:val="20"/>
              </w:rPr>
              <w:t xml:space="preserve">Annualisation Factor </w:t>
            </w:r>
            <w:r w:rsidRPr="00516CF5">
              <w:rPr>
                <w:rFonts w:cs="Arial"/>
                <w:bCs/>
                <w:color w:val="FF0000"/>
                <w:sz w:val="20"/>
                <w:szCs w:val="20"/>
              </w:rPr>
              <w:t>Site 2 Name</w:t>
            </w:r>
          </w:p>
        </w:tc>
        <w:tc>
          <w:tcPr>
            <w:tcW w:w="514" w:type="pct"/>
            <w:shd w:val="clear" w:color="auto" w:fill="D6E3BC"/>
          </w:tcPr>
          <w:p w14:paraId="72BC6AA5" w14:textId="77777777" w:rsidR="008A2FBF" w:rsidRPr="00516CF5" w:rsidRDefault="008A2FBF" w:rsidP="00DC7523">
            <w:pPr>
              <w:spacing w:line="240" w:lineRule="auto"/>
              <w:ind w:left="0" w:right="0"/>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516CF5">
              <w:rPr>
                <w:rFonts w:cs="Arial"/>
                <w:bCs/>
                <w:color w:val="auto"/>
                <w:sz w:val="20"/>
                <w:szCs w:val="20"/>
              </w:rPr>
              <w:t xml:space="preserve">Annualisation Factor </w:t>
            </w:r>
            <w:r w:rsidRPr="00516CF5">
              <w:rPr>
                <w:rFonts w:cs="Arial"/>
                <w:bCs/>
                <w:color w:val="FF0000"/>
                <w:sz w:val="20"/>
                <w:szCs w:val="20"/>
              </w:rPr>
              <w:t>Site 3 Name</w:t>
            </w:r>
          </w:p>
        </w:tc>
        <w:tc>
          <w:tcPr>
            <w:tcW w:w="515" w:type="pct"/>
            <w:shd w:val="clear" w:color="auto" w:fill="D6E3BC"/>
          </w:tcPr>
          <w:p w14:paraId="415434A7" w14:textId="77777777" w:rsidR="008A2FBF" w:rsidRPr="00516CF5" w:rsidRDefault="008A2FBF" w:rsidP="00DC7523">
            <w:pPr>
              <w:spacing w:line="240" w:lineRule="auto"/>
              <w:ind w:left="0" w:right="0"/>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516CF5">
              <w:rPr>
                <w:rFonts w:cs="Arial"/>
                <w:bCs/>
                <w:color w:val="auto"/>
                <w:sz w:val="20"/>
                <w:szCs w:val="20"/>
              </w:rPr>
              <w:t xml:space="preserve">Annualisation Factor </w:t>
            </w:r>
            <w:r w:rsidRPr="00516CF5">
              <w:rPr>
                <w:rFonts w:cs="Arial"/>
                <w:bCs/>
                <w:color w:val="FF0000"/>
                <w:sz w:val="20"/>
                <w:szCs w:val="20"/>
              </w:rPr>
              <w:t>Site 4 Name</w:t>
            </w:r>
          </w:p>
        </w:tc>
        <w:tc>
          <w:tcPr>
            <w:tcW w:w="514" w:type="pct"/>
            <w:shd w:val="clear" w:color="auto" w:fill="D6E3BC"/>
          </w:tcPr>
          <w:p w14:paraId="5674B61F" w14:textId="77777777" w:rsidR="008A2FBF" w:rsidRPr="00516CF5" w:rsidRDefault="008A2FBF" w:rsidP="00DC7523">
            <w:pPr>
              <w:spacing w:line="240" w:lineRule="auto"/>
              <w:ind w:left="0" w:right="0"/>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516CF5">
              <w:rPr>
                <w:rFonts w:cs="Arial"/>
                <w:bCs/>
                <w:color w:val="auto"/>
                <w:sz w:val="20"/>
                <w:szCs w:val="20"/>
              </w:rPr>
              <w:t>Average Annualisation Factor</w:t>
            </w:r>
          </w:p>
        </w:tc>
        <w:tc>
          <w:tcPr>
            <w:tcW w:w="514" w:type="pct"/>
            <w:shd w:val="clear" w:color="auto" w:fill="D6E3BC"/>
          </w:tcPr>
          <w:p w14:paraId="567B99BA" w14:textId="77777777" w:rsidR="008A2FBF" w:rsidRPr="00516CF5" w:rsidRDefault="008A2FBF" w:rsidP="00DC7523">
            <w:pPr>
              <w:spacing w:line="240" w:lineRule="auto"/>
              <w:ind w:left="0" w:right="0"/>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516CF5">
              <w:rPr>
                <w:rFonts w:cs="Arial"/>
                <w:bCs/>
                <w:color w:val="auto"/>
                <w:sz w:val="20"/>
                <w:szCs w:val="20"/>
              </w:rPr>
              <w:t>Raw Data Annual Mean</w:t>
            </w:r>
          </w:p>
        </w:tc>
        <w:tc>
          <w:tcPr>
            <w:tcW w:w="515" w:type="pct"/>
            <w:shd w:val="clear" w:color="auto" w:fill="D6E3BC"/>
          </w:tcPr>
          <w:p w14:paraId="5EC565EF" w14:textId="77777777" w:rsidR="008A2FBF" w:rsidRPr="00516CF5" w:rsidRDefault="008A2FBF" w:rsidP="00DC7523">
            <w:pPr>
              <w:spacing w:line="240" w:lineRule="auto"/>
              <w:ind w:left="0" w:right="0"/>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516CF5">
              <w:rPr>
                <w:rFonts w:cs="Arial"/>
                <w:bCs/>
                <w:color w:val="auto"/>
                <w:sz w:val="20"/>
                <w:szCs w:val="20"/>
              </w:rPr>
              <w:t>Annualised Annual Mean</w:t>
            </w:r>
          </w:p>
        </w:tc>
        <w:tc>
          <w:tcPr>
            <w:tcW w:w="1107" w:type="pct"/>
            <w:shd w:val="clear" w:color="auto" w:fill="D6E3BC"/>
          </w:tcPr>
          <w:p w14:paraId="55E47B35" w14:textId="77777777" w:rsidR="008A2FBF" w:rsidRPr="00516CF5" w:rsidRDefault="008A2FBF" w:rsidP="00DC7523">
            <w:pPr>
              <w:spacing w:line="240" w:lineRule="auto"/>
              <w:ind w:left="0" w:right="0"/>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516CF5">
              <w:rPr>
                <w:rFonts w:cs="Arial"/>
                <w:bCs/>
                <w:color w:val="auto"/>
                <w:sz w:val="20"/>
                <w:szCs w:val="20"/>
              </w:rPr>
              <w:t>Comments</w:t>
            </w:r>
          </w:p>
        </w:tc>
      </w:tr>
      <w:tr w:rsidR="008A2FBF" w:rsidRPr="00ED570F" w14:paraId="1232B87E" w14:textId="77777777" w:rsidTr="00DC7523">
        <w:tc>
          <w:tcPr>
            <w:cnfStyle w:val="001000000000" w:firstRow="0" w:lastRow="0" w:firstColumn="1" w:lastColumn="0" w:oddVBand="0" w:evenVBand="0" w:oddHBand="0" w:evenHBand="0" w:firstRowFirstColumn="0" w:firstRowLastColumn="0" w:lastRowFirstColumn="0" w:lastRowLastColumn="0"/>
            <w:tcW w:w="291" w:type="pct"/>
          </w:tcPr>
          <w:p w14:paraId="6D6F2B51" w14:textId="77777777" w:rsidR="008A2FBF" w:rsidRPr="00ED570F" w:rsidRDefault="008A2FBF" w:rsidP="00DC7523">
            <w:pPr>
              <w:spacing w:before="0" w:after="0" w:line="240" w:lineRule="auto"/>
              <w:ind w:left="0" w:right="0"/>
              <w:rPr>
                <w:rFonts w:cs="Arial"/>
                <w:sz w:val="20"/>
                <w:szCs w:val="20"/>
              </w:rPr>
            </w:pPr>
            <w:r w:rsidRPr="00ED570F">
              <w:rPr>
                <w:rFonts w:cs="Arial"/>
                <w:color w:val="FF0000"/>
                <w:sz w:val="20"/>
                <w:szCs w:val="20"/>
              </w:rPr>
              <w:t>DT1</w:t>
            </w:r>
          </w:p>
        </w:tc>
        <w:tc>
          <w:tcPr>
            <w:tcW w:w="514" w:type="pct"/>
          </w:tcPr>
          <w:p w14:paraId="5CDDBB49" w14:textId="77777777" w:rsidR="008A2FBF" w:rsidRPr="00ED570F" w:rsidRDefault="008A2FBF" w:rsidP="00DC7523">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514" w:type="pct"/>
          </w:tcPr>
          <w:p w14:paraId="4166B8E9" w14:textId="77777777" w:rsidR="008A2FBF" w:rsidRPr="00ED570F" w:rsidRDefault="008A2FBF" w:rsidP="00DC7523">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4" w:type="pct"/>
            <w:vAlign w:val="top"/>
          </w:tcPr>
          <w:p w14:paraId="1CD090DF" w14:textId="77777777" w:rsidR="008A2FBF" w:rsidRPr="00ED570F" w:rsidRDefault="008A2FBF" w:rsidP="00DC7523">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5" w:type="pct"/>
            <w:vAlign w:val="top"/>
          </w:tcPr>
          <w:p w14:paraId="085286C5" w14:textId="77777777" w:rsidR="008A2FBF" w:rsidRPr="00ED570F" w:rsidRDefault="008A2FBF" w:rsidP="00DC7523">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4" w:type="pct"/>
            <w:vAlign w:val="top"/>
          </w:tcPr>
          <w:p w14:paraId="6108D92E" w14:textId="77777777" w:rsidR="008A2FBF" w:rsidRPr="00ED570F" w:rsidRDefault="008A2FBF" w:rsidP="00DC7523">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4" w:type="pct"/>
            <w:vAlign w:val="top"/>
          </w:tcPr>
          <w:p w14:paraId="2B809A98" w14:textId="77777777" w:rsidR="008A2FBF" w:rsidRPr="00ED570F" w:rsidRDefault="008A2FBF" w:rsidP="00DC7523">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5" w:type="pct"/>
            <w:vAlign w:val="top"/>
          </w:tcPr>
          <w:p w14:paraId="7FB78DBC" w14:textId="77777777" w:rsidR="008A2FBF" w:rsidRPr="00ED570F" w:rsidRDefault="008A2FBF" w:rsidP="00DC7523">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1107" w:type="pct"/>
            <w:vAlign w:val="top"/>
          </w:tcPr>
          <w:p w14:paraId="3FC5614E" w14:textId="77777777" w:rsidR="008A2FBF" w:rsidRPr="00ED570F" w:rsidRDefault="008A2FBF" w:rsidP="00DC7523">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8A2FBF" w:rsidRPr="00ED570F" w14:paraId="70EE8E16" w14:textId="77777777" w:rsidTr="00DC7523">
        <w:tc>
          <w:tcPr>
            <w:cnfStyle w:val="001000000000" w:firstRow="0" w:lastRow="0" w:firstColumn="1" w:lastColumn="0" w:oddVBand="0" w:evenVBand="0" w:oddHBand="0" w:evenHBand="0" w:firstRowFirstColumn="0" w:firstRowLastColumn="0" w:lastRowFirstColumn="0" w:lastRowLastColumn="0"/>
            <w:tcW w:w="291" w:type="pct"/>
          </w:tcPr>
          <w:p w14:paraId="3EDC745E" w14:textId="77777777" w:rsidR="008A2FBF" w:rsidRPr="00ED570F" w:rsidRDefault="008A2FBF" w:rsidP="00DC7523">
            <w:pPr>
              <w:spacing w:before="0" w:after="0" w:line="240" w:lineRule="auto"/>
              <w:ind w:left="0" w:right="0"/>
              <w:rPr>
                <w:rFonts w:cs="Arial"/>
                <w:sz w:val="20"/>
                <w:szCs w:val="20"/>
              </w:rPr>
            </w:pPr>
            <w:r w:rsidRPr="00ED570F">
              <w:rPr>
                <w:rFonts w:cs="Arial"/>
                <w:color w:val="FF0000"/>
                <w:sz w:val="20"/>
                <w:szCs w:val="20"/>
              </w:rPr>
              <w:t>DT2</w:t>
            </w:r>
          </w:p>
        </w:tc>
        <w:tc>
          <w:tcPr>
            <w:tcW w:w="514" w:type="pct"/>
          </w:tcPr>
          <w:p w14:paraId="2A6915A3" w14:textId="77777777" w:rsidR="008A2FBF" w:rsidRPr="00ED570F" w:rsidRDefault="008A2FBF" w:rsidP="00DC7523">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514" w:type="pct"/>
          </w:tcPr>
          <w:p w14:paraId="1C6FDFBD" w14:textId="77777777" w:rsidR="008A2FBF" w:rsidRPr="00ED570F" w:rsidRDefault="008A2FBF" w:rsidP="00DC7523">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4" w:type="pct"/>
            <w:vAlign w:val="top"/>
          </w:tcPr>
          <w:p w14:paraId="0AE7211E" w14:textId="77777777" w:rsidR="008A2FBF" w:rsidRPr="00ED570F" w:rsidRDefault="008A2FBF" w:rsidP="00DC7523">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5" w:type="pct"/>
            <w:vAlign w:val="top"/>
          </w:tcPr>
          <w:p w14:paraId="5FEE2C00" w14:textId="77777777" w:rsidR="008A2FBF" w:rsidRPr="00ED570F" w:rsidRDefault="008A2FBF" w:rsidP="00DC7523">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4" w:type="pct"/>
            <w:vAlign w:val="top"/>
          </w:tcPr>
          <w:p w14:paraId="4F1AED5E" w14:textId="77777777" w:rsidR="008A2FBF" w:rsidRPr="00ED570F" w:rsidRDefault="008A2FBF" w:rsidP="00DC7523">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4" w:type="pct"/>
            <w:vAlign w:val="top"/>
          </w:tcPr>
          <w:p w14:paraId="5711022B" w14:textId="77777777" w:rsidR="008A2FBF" w:rsidRPr="00ED570F" w:rsidRDefault="008A2FBF" w:rsidP="00DC7523">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5" w:type="pct"/>
            <w:vAlign w:val="top"/>
          </w:tcPr>
          <w:p w14:paraId="428D0F5A" w14:textId="77777777" w:rsidR="008A2FBF" w:rsidRPr="00ED570F" w:rsidRDefault="008A2FBF" w:rsidP="00DC7523">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1107" w:type="pct"/>
            <w:vAlign w:val="top"/>
          </w:tcPr>
          <w:p w14:paraId="3892C078" w14:textId="77777777" w:rsidR="008A2FBF" w:rsidRPr="00ED570F" w:rsidRDefault="008A2FBF" w:rsidP="00DC7523">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0ACDE1AC" w14:textId="77777777" w:rsidR="008A2FBF" w:rsidRDefault="008A2FBF" w:rsidP="008A2FBF">
      <w:pPr>
        <w:spacing w:before="0" w:after="0" w:line="240" w:lineRule="auto"/>
      </w:pPr>
      <w:r>
        <w:br w:type="page"/>
      </w:r>
    </w:p>
    <w:p w14:paraId="17574ABE" w14:textId="0DFF7D51" w:rsidR="008A2FBF" w:rsidRDefault="008A2FBF" w:rsidP="008A2FBF">
      <w:pPr>
        <w:pStyle w:val="Caption"/>
      </w:pPr>
      <w:bookmarkStart w:id="128" w:name="_Ref68432852"/>
      <w:bookmarkStart w:id="129" w:name="_Toc68161172"/>
      <w:r>
        <w:lastRenderedPageBreak/>
        <w:t>Table C.</w:t>
      </w:r>
      <w:r w:rsidR="00AD0542">
        <w:fldChar w:fldCharType="begin"/>
      </w:r>
      <w:r w:rsidR="00AD0542">
        <w:instrText xml:space="preserve"> SEQ Table_C \* ARABIC </w:instrText>
      </w:r>
      <w:r w:rsidR="00AD0542">
        <w:fldChar w:fldCharType="separate"/>
      </w:r>
      <w:r w:rsidR="00AD0542">
        <w:rPr>
          <w:noProof/>
        </w:rPr>
        <w:t>6</w:t>
      </w:r>
      <w:r w:rsidR="00AD0542">
        <w:rPr>
          <w:noProof/>
        </w:rPr>
        <w:fldChar w:fldCharType="end"/>
      </w:r>
      <w:bookmarkEnd w:id="128"/>
      <w:r>
        <w:t xml:space="preserve"> – Local Bias Adjustment Calculations</w:t>
      </w:r>
      <w:bookmarkEnd w:id="129"/>
    </w:p>
    <w:tbl>
      <w:tblPr>
        <w:tblW w:w="1456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65"/>
      </w:tblGrid>
      <w:tr w:rsidR="00962D75" w:rsidRPr="008603A5" w14:paraId="57DC1DEA" w14:textId="77777777" w:rsidTr="00B72701">
        <w:trPr>
          <w:trHeight w:val="65"/>
        </w:trPr>
        <w:tc>
          <w:tcPr>
            <w:tcW w:w="14565" w:type="dxa"/>
            <w:shd w:val="clear" w:color="auto" w:fill="DAEEF3"/>
          </w:tcPr>
          <w:p w14:paraId="407D4196" w14:textId="77777777" w:rsidR="00962D75" w:rsidRPr="008603A5" w:rsidRDefault="00962D75" w:rsidP="00B72701">
            <w:pPr>
              <w:pStyle w:val="Style1"/>
              <w:rPr>
                <w:b/>
                <w:color w:val="0000FF"/>
              </w:rPr>
            </w:pPr>
            <w:r w:rsidRPr="008603A5">
              <w:rPr>
                <w:b/>
                <w:color w:val="0000FF"/>
              </w:rPr>
              <w:t>INSTRUCTIONS</w:t>
            </w:r>
          </w:p>
          <w:p w14:paraId="204A0112" w14:textId="1D7755B5" w:rsidR="00962D75" w:rsidRDefault="00962D75" w:rsidP="00B72701">
            <w:pPr>
              <w:rPr>
                <w:color w:val="0000FF"/>
              </w:rPr>
            </w:pPr>
            <w:r>
              <w:rPr>
                <w:color w:val="0000FF"/>
              </w:rPr>
              <w:t>P</w:t>
            </w:r>
            <w:r w:rsidRPr="00E3663B">
              <w:rPr>
                <w:color w:val="0000FF"/>
              </w:rPr>
              <w:t xml:space="preserve">lease complete </w:t>
            </w:r>
            <w:r>
              <w:rPr>
                <w:color w:val="0000FF"/>
              </w:rPr>
              <w:fldChar w:fldCharType="begin"/>
            </w:r>
            <w:r>
              <w:rPr>
                <w:color w:val="0000FF"/>
              </w:rPr>
              <w:instrText xml:space="preserve"> REF _Ref68432852 \h  \* MERGEFORMAT </w:instrText>
            </w:r>
            <w:r>
              <w:rPr>
                <w:color w:val="0000FF"/>
              </w:rPr>
            </w:r>
            <w:r>
              <w:rPr>
                <w:color w:val="0000FF"/>
              </w:rPr>
              <w:fldChar w:fldCharType="separate"/>
            </w:r>
            <w:r w:rsidR="0006576B" w:rsidRPr="007E3A63">
              <w:rPr>
                <w:color w:val="0000FF"/>
              </w:rPr>
              <w:t>Table C.6</w:t>
            </w:r>
            <w:r>
              <w:rPr>
                <w:color w:val="0000FF"/>
              </w:rPr>
              <w:fldChar w:fldCharType="end"/>
            </w:r>
            <w:r>
              <w:rPr>
                <w:color w:val="0000FF"/>
              </w:rPr>
              <w:t xml:space="preserve"> i</w:t>
            </w:r>
            <w:r w:rsidRPr="00E3663B">
              <w:rPr>
                <w:color w:val="0000FF"/>
              </w:rPr>
              <w:t>f a local bias adjustment factor has been calculated.</w:t>
            </w:r>
          </w:p>
          <w:p w14:paraId="5217C064" w14:textId="0D06A26E" w:rsidR="00962D75" w:rsidRDefault="00962D75" w:rsidP="00B72701">
            <w:pPr>
              <w:rPr>
                <w:bCs/>
                <w:color w:val="0000FF"/>
              </w:rPr>
            </w:pPr>
            <w:r>
              <w:rPr>
                <w:color w:val="0000FF"/>
              </w:rPr>
              <w:t xml:space="preserve">For the calculation of a local bias adjustment factor the </w:t>
            </w:r>
            <w:hyperlink r:id="rId79" w:history="1">
              <w:r w:rsidRPr="007E3A63">
                <w:rPr>
                  <w:rStyle w:val="Hyperlink"/>
                  <w:color w:val="00009E"/>
                </w:rPr>
                <w:t>Diffusion Tube Precision Accuracy Bias Spreadsheet</w:t>
              </w:r>
            </w:hyperlink>
            <w:r>
              <w:rPr>
                <w:bCs/>
                <w:color w:val="0000FF"/>
              </w:rPr>
              <w:t xml:space="preserve"> or the</w:t>
            </w:r>
            <w:r>
              <w:rPr>
                <w:color w:val="0000FF"/>
              </w:rPr>
              <w:t xml:space="preserve"> </w:t>
            </w:r>
            <w:hyperlink r:id="rId80" w:history="1">
              <w:r w:rsidRPr="007E3A63">
                <w:rPr>
                  <w:rStyle w:val="Hyperlink"/>
                  <w:color w:val="00009E"/>
                </w:rPr>
                <w:t>Diffusion Tube Data Processing Tool</w:t>
              </w:r>
            </w:hyperlink>
            <w:r>
              <w:rPr>
                <w:color w:val="0000FF"/>
              </w:rPr>
              <w:t xml:space="preserve"> can be used to complete the calculations. Either tool should be used to ensure the correct methodology for bias calculation is utilised. </w:t>
            </w:r>
            <w:r>
              <w:rPr>
                <w:color w:val="0000FF"/>
              </w:rPr>
              <w:fldChar w:fldCharType="begin"/>
            </w:r>
            <w:r>
              <w:rPr>
                <w:color w:val="0000FF"/>
              </w:rPr>
              <w:instrText xml:space="preserve"> REF _Ref68432852 \h  \* MERGEFORMAT </w:instrText>
            </w:r>
            <w:r>
              <w:rPr>
                <w:color w:val="0000FF"/>
              </w:rPr>
            </w:r>
            <w:r>
              <w:rPr>
                <w:color w:val="0000FF"/>
              </w:rPr>
              <w:fldChar w:fldCharType="separate"/>
            </w:r>
            <w:r w:rsidR="00AD0542" w:rsidRPr="007E3A63">
              <w:rPr>
                <w:color w:val="0000FF"/>
              </w:rPr>
              <w:t>Table C.6</w:t>
            </w:r>
            <w:r>
              <w:rPr>
                <w:color w:val="0000FF"/>
              </w:rPr>
              <w:fldChar w:fldCharType="end"/>
            </w:r>
            <w:r>
              <w:rPr>
                <w:color w:val="0000FF"/>
              </w:rPr>
              <w:t xml:space="preserve"> has the same structure as the </w:t>
            </w:r>
            <w:r w:rsidRPr="0080530F">
              <w:rPr>
                <w:b/>
                <w:bCs/>
                <w:color w:val="0000FF"/>
              </w:rPr>
              <w:t>Local Bias Adjustment Outputs</w:t>
            </w:r>
            <w:r w:rsidRPr="0080530F">
              <w:rPr>
                <w:color w:val="0000FF"/>
              </w:rPr>
              <w:t xml:space="preserve"> tab within the LAQM Diffusion Tube Data Processing Tool</w:t>
            </w:r>
            <w:r>
              <w:rPr>
                <w:color w:val="0000FF"/>
              </w:rPr>
              <w:t>, therefore the required data can be easily copied. I</w:t>
            </w:r>
            <w:r w:rsidRPr="0080530F">
              <w:rPr>
                <w:bCs/>
                <w:color w:val="0000FF"/>
              </w:rPr>
              <w:t xml:space="preserve">f the </w:t>
            </w:r>
            <w:hyperlink r:id="rId81" w:history="1">
              <w:r w:rsidRPr="007E3A63">
                <w:rPr>
                  <w:rStyle w:val="Hyperlink"/>
                  <w:color w:val="00009E"/>
                </w:rPr>
                <w:t>Diffusion Tube Precision Accuracy Bias Spreadsheet</w:t>
              </w:r>
            </w:hyperlink>
            <w:r w:rsidRPr="007E3A63">
              <w:rPr>
                <w:rStyle w:val="Hyperlink"/>
                <w:color w:val="00009E"/>
              </w:rPr>
              <w:t xml:space="preserve"> </w:t>
            </w:r>
            <w:r>
              <w:rPr>
                <w:bCs/>
                <w:color w:val="0000FF"/>
              </w:rPr>
              <w:t>has been utilised,</w:t>
            </w:r>
            <w:r w:rsidRPr="0080530F">
              <w:rPr>
                <w:bCs/>
                <w:color w:val="0000FF"/>
              </w:rPr>
              <w:t xml:space="preserve"> please enter the relevant data </w:t>
            </w:r>
            <w:r w:rsidRPr="00EC2855">
              <w:rPr>
                <w:color w:val="0000FF"/>
              </w:rPr>
              <w:t xml:space="preserve">into </w:t>
            </w:r>
            <w:r w:rsidRPr="00EC2855">
              <w:rPr>
                <w:color w:val="0000FF"/>
              </w:rPr>
              <w:fldChar w:fldCharType="begin"/>
            </w:r>
            <w:r w:rsidRPr="00EC2855">
              <w:rPr>
                <w:color w:val="0000FF"/>
              </w:rPr>
              <w:instrText xml:space="preserve"> REF _Ref68432852 \h </w:instrText>
            </w:r>
            <w:r>
              <w:rPr>
                <w:color w:val="0000FF"/>
              </w:rPr>
              <w:instrText xml:space="preserve"> \* MERGEFORMAT </w:instrText>
            </w:r>
            <w:r w:rsidRPr="00EC2855">
              <w:rPr>
                <w:color w:val="0000FF"/>
              </w:rPr>
            </w:r>
            <w:r w:rsidRPr="00EC2855">
              <w:rPr>
                <w:color w:val="0000FF"/>
              </w:rPr>
              <w:fldChar w:fldCharType="separate"/>
            </w:r>
            <w:r w:rsidR="00AD0542" w:rsidRPr="007E3A63">
              <w:rPr>
                <w:color w:val="0000FF"/>
              </w:rPr>
              <w:t>Table C.6</w:t>
            </w:r>
            <w:r w:rsidRPr="00EC2855">
              <w:rPr>
                <w:color w:val="0000FF"/>
              </w:rPr>
              <w:fldChar w:fldCharType="end"/>
            </w:r>
            <w:r w:rsidRPr="00EC2855">
              <w:rPr>
                <w:color w:val="0000FF"/>
              </w:rPr>
              <w:t>.</w:t>
            </w:r>
            <w:r w:rsidRPr="0080530F">
              <w:rPr>
                <w:bCs/>
                <w:color w:val="0000FF"/>
              </w:rPr>
              <w:t xml:space="preserve"> </w:t>
            </w:r>
            <w:r>
              <w:rPr>
                <w:bCs/>
                <w:color w:val="0000FF"/>
              </w:rPr>
              <w:t>Alternatively,</w:t>
            </w:r>
            <w:r w:rsidRPr="0080530F">
              <w:rPr>
                <w:bCs/>
                <w:color w:val="0000FF"/>
              </w:rPr>
              <w:t xml:space="preserve"> replace this table with one presenting the </w:t>
            </w:r>
            <w:r>
              <w:rPr>
                <w:bCs/>
                <w:color w:val="0000FF"/>
              </w:rPr>
              <w:t>equivalent</w:t>
            </w:r>
            <w:r w:rsidRPr="0080530F">
              <w:rPr>
                <w:bCs/>
                <w:color w:val="0000FF"/>
              </w:rPr>
              <w:t xml:space="preserve"> </w:t>
            </w:r>
            <w:r>
              <w:rPr>
                <w:bCs/>
                <w:color w:val="0000FF"/>
              </w:rPr>
              <w:t>data</w:t>
            </w:r>
            <w:r w:rsidRPr="0080530F">
              <w:rPr>
                <w:bCs/>
                <w:color w:val="0000FF"/>
              </w:rPr>
              <w:t xml:space="preserve"> of the local bias calculation</w:t>
            </w:r>
            <w:r>
              <w:rPr>
                <w:bCs/>
                <w:color w:val="0000FF"/>
              </w:rPr>
              <w:t xml:space="preserve"> and consider adding a screenshot of the completed </w:t>
            </w:r>
            <w:r>
              <w:rPr>
                <w:b/>
                <w:color w:val="0000FF"/>
              </w:rPr>
              <w:t>Prevision &amp; Accuracy</w:t>
            </w:r>
            <w:r>
              <w:rPr>
                <w:bCs/>
                <w:color w:val="0000FF"/>
              </w:rPr>
              <w:t xml:space="preserve"> tab for clarity</w:t>
            </w:r>
            <w:r w:rsidRPr="0080530F">
              <w:rPr>
                <w:bCs/>
                <w:color w:val="0000FF"/>
              </w:rPr>
              <w:t>.</w:t>
            </w:r>
            <w:r>
              <w:rPr>
                <w:bCs/>
                <w:color w:val="0000FF"/>
              </w:rPr>
              <w:t xml:space="preserve"> </w:t>
            </w:r>
          </w:p>
          <w:p w14:paraId="743CA6A6" w14:textId="2A5DD201" w:rsidR="00962D75" w:rsidRDefault="00962D75" w:rsidP="00B72701">
            <w:pPr>
              <w:rPr>
                <w:color w:val="0000FF"/>
              </w:rPr>
            </w:pPr>
            <w:r>
              <w:rPr>
                <w:bCs/>
                <w:color w:val="0000FF"/>
              </w:rPr>
              <w:t xml:space="preserve">If a local factor from more than one local co-location study has been calculated without utilising the </w:t>
            </w:r>
            <w:r w:rsidRPr="006F6FE8">
              <w:rPr>
                <w:color w:val="0000FF"/>
              </w:rPr>
              <w:t>Diffusion Tube Data Processing Tool</w:t>
            </w:r>
            <w:r>
              <w:rPr>
                <w:color w:val="0000FF"/>
              </w:rPr>
              <w:t xml:space="preserve">, guidance to average the bias B values as per Chapter 7: </w:t>
            </w:r>
            <w:r w:rsidR="007E6920">
              <w:rPr>
                <w:color w:val="0000FF"/>
              </w:rPr>
              <w:t>NO</w:t>
            </w:r>
            <w:r w:rsidR="007E6920" w:rsidRPr="007E6920">
              <w:rPr>
                <w:color w:val="0000FF"/>
                <w:vertAlign w:val="subscript"/>
              </w:rPr>
              <w:t>X</w:t>
            </w:r>
            <w:r>
              <w:rPr>
                <w:color w:val="0000FF"/>
              </w:rPr>
              <w:t xml:space="preserve"> and NO</w:t>
            </w:r>
            <w:r w:rsidRPr="007E6920">
              <w:rPr>
                <w:color w:val="0000FF"/>
                <w:vertAlign w:val="subscript"/>
              </w:rPr>
              <w:t>2</w:t>
            </w:r>
            <w:r>
              <w:rPr>
                <w:color w:val="0000FF"/>
              </w:rPr>
              <w:t xml:space="preserve"> Monitoring of the </w:t>
            </w:r>
            <w:hyperlink r:id="rId82" w:history="1">
              <w:r w:rsidRPr="007E3A63">
                <w:rPr>
                  <w:rStyle w:val="Hyperlink"/>
                  <w:color w:val="00009E"/>
                </w:rPr>
                <w:t>Technical Guidance LAQM.TG22</w:t>
              </w:r>
            </w:hyperlink>
            <w:r>
              <w:rPr>
                <w:color w:val="0000FF"/>
              </w:rPr>
              <w:t xml:space="preserve"> should be followed.</w:t>
            </w:r>
          </w:p>
          <w:p w14:paraId="55D224D7" w14:textId="77777777" w:rsidR="00962D75" w:rsidRDefault="00962D75" w:rsidP="00B72701">
            <w:pPr>
              <w:rPr>
                <w:bCs/>
                <w:color w:val="0000FF"/>
              </w:rPr>
            </w:pPr>
            <w:r>
              <w:rPr>
                <w:bCs/>
                <w:color w:val="0000FF"/>
              </w:rPr>
              <w:t xml:space="preserve">The table has been set up to take account of a maximum of five local co-location studies. If less than five sites have been utilised </w:t>
            </w:r>
            <w:r w:rsidRPr="00FB520F">
              <w:rPr>
                <w:bCs/>
                <w:color w:val="0000FF"/>
              </w:rPr>
              <w:t>the relevant boxes can be left blank or a dash added (-)</w:t>
            </w:r>
            <w:r>
              <w:rPr>
                <w:bCs/>
                <w:color w:val="0000FF"/>
              </w:rPr>
              <w:t>. If more than five sites have been utilised, please add any additional columns to the table.</w:t>
            </w:r>
          </w:p>
          <w:p w14:paraId="79DC33BA" w14:textId="77777777" w:rsidR="00962D75" w:rsidRPr="00B14B97" w:rsidRDefault="00962D75" w:rsidP="00B72701">
            <w:pPr>
              <w:rPr>
                <w:bCs/>
                <w:color w:val="0000FF"/>
              </w:rPr>
            </w:pPr>
            <w:r>
              <w:rPr>
                <w:bCs/>
                <w:color w:val="0000FF"/>
              </w:rPr>
              <w:t>This table should be deleted if a local bias adjustment factor has not been calculated.</w:t>
            </w:r>
          </w:p>
          <w:p w14:paraId="0FB96ECB" w14:textId="77777777" w:rsidR="00962D75" w:rsidRPr="008603A5" w:rsidRDefault="00962D75" w:rsidP="00B72701">
            <w:pPr>
              <w:rPr>
                <w:color w:val="0000FF"/>
                <w:highlight w:val="yellow"/>
              </w:rPr>
            </w:pPr>
            <w:r w:rsidRPr="00B14B97">
              <w:rPr>
                <w:b/>
                <w:bCs/>
                <w:color w:val="0000FF"/>
              </w:rPr>
              <w:t>Delete this box when the document is finished</w:t>
            </w:r>
          </w:p>
        </w:tc>
      </w:tr>
    </w:tbl>
    <w:p w14:paraId="7DEEDC89" w14:textId="77777777" w:rsidR="00962D75" w:rsidRDefault="00962D75" w:rsidP="00962D75"/>
    <w:p w14:paraId="64430C2E" w14:textId="77777777" w:rsidR="00962D75" w:rsidRPr="00962D75" w:rsidRDefault="00962D75" w:rsidP="00E609DE"/>
    <w:tbl>
      <w:tblPr>
        <w:tblStyle w:val="TableStyle43"/>
        <w:tblW w:w="5000" w:type="pct"/>
        <w:tblLayout w:type="fixed"/>
        <w:tblLook w:val="04A0" w:firstRow="1" w:lastRow="0" w:firstColumn="1" w:lastColumn="0" w:noHBand="0" w:noVBand="1"/>
      </w:tblPr>
      <w:tblGrid>
        <w:gridCol w:w="2427"/>
        <w:gridCol w:w="2427"/>
        <w:gridCol w:w="2427"/>
        <w:gridCol w:w="2427"/>
        <w:gridCol w:w="2426"/>
        <w:gridCol w:w="2426"/>
      </w:tblGrid>
      <w:tr w:rsidR="008A2FBF" w:rsidRPr="00ED570F" w14:paraId="17603D09" w14:textId="77777777" w:rsidTr="008A2FBF">
        <w:trPr>
          <w:cnfStyle w:val="100000000000" w:firstRow="1" w:lastRow="0" w:firstColumn="0" w:lastColumn="0" w:oddVBand="0" w:evenVBand="0" w:oddHBand="0" w:evenHBand="0" w:firstRowFirstColumn="0" w:firstRowLastColumn="0" w:lastRowFirstColumn="0" w:lastRowLastColumn="0"/>
          <w:trHeight w:val="180"/>
          <w:tblHeader/>
        </w:trPr>
        <w:tc>
          <w:tcPr>
            <w:cnfStyle w:val="001000000000" w:firstRow="0" w:lastRow="0" w:firstColumn="1" w:lastColumn="0" w:oddVBand="0" w:evenVBand="0" w:oddHBand="0" w:evenHBand="0" w:firstRowFirstColumn="0" w:firstRowLastColumn="0" w:lastRowFirstColumn="0" w:lastRowLastColumn="0"/>
            <w:tcW w:w="833" w:type="pct"/>
            <w:shd w:val="clear" w:color="auto" w:fill="D6E3BC"/>
          </w:tcPr>
          <w:p w14:paraId="343AFF8C" w14:textId="77777777" w:rsidR="008A2FBF" w:rsidRPr="00C514F8" w:rsidRDefault="008A2FBF" w:rsidP="00DC7523">
            <w:pPr>
              <w:spacing w:line="240" w:lineRule="auto"/>
              <w:rPr>
                <w:rFonts w:cs="Arial"/>
                <w:color w:val="auto"/>
                <w:sz w:val="20"/>
                <w:szCs w:val="20"/>
              </w:rPr>
            </w:pPr>
          </w:p>
        </w:tc>
        <w:tc>
          <w:tcPr>
            <w:tcW w:w="833" w:type="pct"/>
            <w:shd w:val="clear" w:color="auto" w:fill="D6E3BC"/>
          </w:tcPr>
          <w:p w14:paraId="566A6C3C" w14:textId="77777777" w:rsidR="008A2FBF" w:rsidRPr="00516CF5" w:rsidRDefault="008A2FBF" w:rsidP="00DC7523">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516CF5">
              <w:rPr>
                <w:rFonts w:cs="Arial"/>
                <w:color w:val="auto"/>
                <w:sz w:val="20"/>
                <w:szCs w:val="20"/>
              </w:rPr>
              <w:t>Local Bias Adjustment Input 1</w:t>
            </w:r>
          </w:p>
        </w:tc>
        <w:tc>
          <w:tcPr>
            <w:tcW w:w="833" w:type="pct"/>
            <w:shd w:val="clear" w:color="auto" w:fill="D6E3BC"/>
          </w:tcPr>
          <w:p w14:paraId="4BC7137C" w14:textId="77777777" w:rsidR="008A2FBF" w:rsidRPr="00516CF5" w:rsidRDefault="008A2FBF" w:rsidP="00DC7523">
            <w:pPr>
              <w:spacing w:line="240" w:lineRule="auto"/>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516CF5">
              <w:rPr>
                <w:rFonts w:cs="Arial"/>
                <w:color w:val="auto"/>
                <w:sz w:val="20"/>
                <w:szCs w:val="20"/>
              </w:rPr>
              <w:t>Local Bias Adjustment Input 2</w:t>
            </w:r>
          </w:p>
        </w:tc>
        <w:tc>
          <w:tcPr>
            <w:tcW w:w="833" w:type="pct"/>
            <w:shd w:val="clear" w:color="auto" w:fill="D6E3BC"/>
          </w:tcPr>
          <w:p w14:paraId="2F436626" w14:textId="77777777" w:rsidR="008A2FBF" w:rsidRPr="00516CF5" w:rsidRDefault="008A2FBF" w:rsidP="00DC7523">
            <w:pPr>
              <w:spacing w:line="240" w:lineRule="auto"/>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516CF5">
              <w:rPr>
                <w:rFonts w:cs="Arial"/>
                <w:color w:val="auto"/>
                <w:sz w:val="20"/>
                <w:szCs w:val="20"/>
              </w:rPr>
              <w:t>Local Bias Adjustment Input 3</w:t>
            </w:r>
          </w:p>
        </w:tc>
        <w:tc>
          <w:tcPr>
            <w:tcW w:w="833" w:type="pct"/>
            <w:shd w:val="clear" w:color="auto" w:fill="D6E3BC"/>
          </w:tcPr>
          <w:p w14:paraId="47B27B13" w14:textId="77777777" w:rsidR="008A2FBF" w:rsidRPr="00516CF5" w:rsidRDefault="008A2FBF" w:rsidP="00DC7523">
            <w:pPr>
              <w:spacing w:line="240" w:lineRule="auto"/>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516CF5">
              <w:rPr>
                <w:rFonts w:cs="Arial"/>
                <w:color w:val="auto"/>
                <w:sz w:val="20"/>
                <w:szCs w:val="20"/>
              </w:rPr>
              <w:t>Local Bias Adjustment Input 4</w:t>
            </w:r>
          </w:p>
        </w:tc>
        <w:tc>
          <w:tcPr>
            <w:tcW w:w="833" w:type="pct"/>
            <w:shd w:val="clear" w:color="auto" w:fill="D6E3BC"/>
          </w:tcPr>
          <w:p w14:paraId="25285561" w14:textId="77777777" w:rsidR="008A2FBF" w:rsidRPr="00516CF5" w:rsidRDefault="008A2FBF" w:rsidP="00DC7523">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516CF5">
              <w:rPr>
                <w:rFonts w:cs="Arial"/>
                <w:color w:val="auto"/>
                <w:sz w:val="20"/>
                <w:szCs w:val="20"/>
              </w:rPr>
              <w:t>Local Bias Adjustment Input 5</w:t>
            </w:r>
          </w:p>
        </w:tc>
      </w:tr>
      <w:tr w:rsidR="008A2FBF" w:rsidRPr="00ED570F" w14:paraId="2EB4D07F" w14:textId="77777777" w:rsidTr="00DC7523">
        <w:tc>
          <w:tcPr>
            <w:cnfStyle w:val="001000000000" w:firstRow="0" w:lastRow="0" w:firstColumn="1" w:lastColumn="0" w:oddVBand="0" w:evenVBand="0" w:oddHBand="0" w:evenHBand="0" w:firstRowFirstColumn="0" w:firstRowLastColumn="0" w:lastRowFirstColumn="0" w:lastRowLastColumn="0"/>
            <w:tcW w:w="833" w:type="pct"/>
          </w:tcPr>
          <w:p w14:paraId="62125118" w14:textId="77777777" w:rsidR="008A2FBF" w:rsidRPr="00516CF5" w:rsidRDefault="008A2FBF" w:rsidP="00DC7523">
            <w:pPr>
              <w:spacing w:before="0" w:after="0" w:line="240" w:lineRule="auto"/>
              <w:rPr>
                <w:rFonts w:cs="Arial"/>
                <w:b/>
                <w:sz w:val="20"/>
                <w:szCs w:val="20"/>
              </w:rPr>
            </w:pPr>
            <w:r w:rsidRPr="00516CF5">
              <w:rPr>
                <w:rFonts w:cs="Arial"/>
                <w:b/>
                <w:sz w:val="20"/>
                <w:szCs w:val="20"/>
              </w:rPr>
              <w:t>Periods used to calculate bias</w:t>
            </w:r>
          </w:p>
        </w:tc>
        <w:tc>
          <w:tcPr>
            <w:tcW w:w="833" w:type="pct"/>
          </w:tcPr>
          <w:p w14:paraId="73BDE2DA"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ED570F">
              <w:rPr>
                <w:rFonts w:cs="Arial"/>
                <w:color w:val="FF0000"/>
                <w:sz w:val="20"/>
                <w:szCs w:val="20"/>
              </w:rPr>
              <w:t>12</w:t>
            </w:r>
          </w:p>
        </w:tc>
        <w:tc>
          <w:tcPr>
            <w:tcW w:w="833" w:type="pct"/>
          </w:tcPr>
          <w:p w14:paraId="56B4BCEE"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6EC0DA7D"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778ADA0E"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24DC339D"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8A2FBF" w:rsidRPr="00ED570F" w14:paraId="573A92C6" w14:textId="77777777" w:rsidTr="00DC7523">
        <w:tc>
          <w:tcPr>
            <w:cnfStyle w:val="001000000000" w:firstRow="0" w:lastRow="0" w:firstColumn="1" w:lastColumn="0" w:oddVBand="0" w:evenVBand="0" w:oddHBand="0" w:evenHBand="0" w:firstRowFirstColumn="0" w:firstRowLastColumn="0" w:lastRowFirstColumn="0" w:lastRowLastColumn="0"/>
            <w:tcW w:w="833" w:type="pct"/>
          </w:tcPr>
          <w:p w14:paraId="69AF7665" w14:textId="77777777" w:rsidR="008A2FBF" w:rsidRPr="00516CF5" w:rsidRDefault="008A2FBF" w:rsidP="00DC7523">
            <w:pPr>
              <w:spacing w:before="0" w:after="0" w:line="240" w:lineRule="auto"/>
              <w:rPr>
                <w:rFonts w:cs="Arial"/>
                <w:b/>
                <w:sz w:val="20"/>
                <w:szCs w:val="20"/>
              </w:rPr>
            </w:pPr>
            <w:r w:rsidRPr="00516CF5">
              <w:rPr>
                <w:rFonts w:cs="Arial"/>
                <w:b/>
                <w:sz w:val="20"/>
                <w:szCs w:val="20"/>
              </w:rPr>
              <w:t>Bias Factor A</w:t>
            </w:r>
          </w:p>
        </w:tc>
        <w:tc>
          <w:tcPr>
            <w:tcW w:w="833" w:type="pct"/>
          </w:tcPr>
          <w:p w14:paraId="0B5DEDDE"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ED570F">
              <w:rPr>
                <w:rFonts w:cs="Arial"/>
                <w:color w:val="FF0000"/>
                <w:sz w:val="20"/>
                <w:szCs w:val="20"/>
              </w:rPr>
              <w:t>1.13 (1.06 – 1.21)</w:t>
            </w:r>
          </w:p>
        </w:tc>
        <w:tc>
          <w:tcPr>
            <w:tcW w:w="833" w:type="pct"/>
          </w:tcPr>
          <w:p w14:paraId="2D7B03B7"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634A4172"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32BD9492"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2DF97CEE"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8A2FBF" w:rsidRPr="00ED570F" w14:paraId="4D591033" w14:textId="77777777" w:rsidTr="00DC7523">
        <w:tc>
          <w:tcPr>
            <w:cnfStyle w:val="001000000000" w:firstRow="0" w:lastRow="0" w:firstColumn="1" w:lastColumn="0" w:oddVBand="0" w:evenVBand="0" w:oddHBand="0" w:evenHBand="0" w:firstRowFirstColumn="0" w:firstRowLastColumn="0" w:lastRowFirstColumn="0" w:lastRowLastColumn="0"/>
            <w:tcW w:w="833" w:type="pct"/>
          </w:tcPr>
          <w:p w14:paraId="7D1D8760" w14:textId="77777777" w:rsidR="008A2FBF" w:rsidRPr="00516CF5" w:rsidRDefault="008A2FBF" w:rsidP="00DC7523">
            <w:pPr>
              <w:spacing w:before="0" w:after="0" w:line="240" w:lineRule="auto"/>
              <w:rPr>
                <w:rFonts w:cs="Arial"/>
                <w:b/>
                <w:sz w:val="20"/>
                <w:szCs w:val="20"/>
              </w:rPr>
            </w:pPr>
            <w:r w:rsidRPr="00516CF5">
              <w:rPr>
                <w:rFonts w:cs="Arial"/>
                <w:b/>
                <w:sz w:val="20"/>
                <w:szCs w:val="20"/>
              </w:rPr>
              <w:t>Bias Factor B</w:t>
            </w:r>
          </w:p>
        </w:tc>
        <w:tc>
          <w:tcPr>
            <w:tcW w:w="833" w:type="pct"/>
          </w:tcPr>
          <w:p w14:paraId="70DF58B8"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ED570F">
              <w:rPr>
                <w:rFonts w:cs="Arial"/>
                <w:color w:val="FF0000"/>
                <w:sz w:val="20"/>
                <w:szCs w:val="20"/>
              </w:rPr>
              <w:t>-12% (-17% - -6%)</w:t>
            </w:r>
          </w:p>
        </w:tc>
        <w:tc>
          <w:tcPr>
            <w:tcW w:w="833" w:type="pct"/>
          </w:tcPr>
          <w:p w14:paraId="435B8BF2"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2A149B8E"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73A06BDA"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6C567F28"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8A2FBF" w:rsidRPr="00ED570F" w14:paraId="0C69A5FB" w14:textId="77777777" w:rsidTr="00DC7523">
        <w:tc>
          <w:tcPr>
            <w:cnfStyle w:val="001000000000" w:firstRow="0" w:lastRow="0" w:firstColumn="1" w:lastColumn="0" w:oddVBand="0" w:evenVBand="0" w:oddHBand="0" w:evenHBand="0" w:firstRowFirstColumn="0" w:firstRowLastColumn="0" w:lastRowFirstColumn="0" w:lastRowLastColumn="0"/>
            <w:tcW w:w="833" w:type="pct"/>
          </w:tcPr>
          <w:p w14:paraId="6CCF594E" w14:textId="77777777" w:rsidR="008A2FBF" w:rsidRPr="00516CF5" w:rsidRDefault="008A2FBF" w:rsidP="00DC7523">
            <w:pPr>
              <w:spacing w:before="0" w:after="0" w:line="240" w:lineRule="auto"/>
              <w:rPr>
                <w:rFonts w:cs="Arial"/>
                <w:b/>
                <w:sz w:val="20"/>
                <w:szCs w:val="20"/>
              </w:rPr>
            </w:pPr>
            <w:r w:rsidRPr="00516CF5">
              <w:rPr>
                <w:rFonts w:cs="Arial"/>
                <w:b/>
                <w:sz w:val="20"/>
                <w:szCs w:val="20"/>
              </w:rPr>
              <w:t>Diffusion Tube Mean (µg/m</w:t>
            </w:r>
            <w:r w:rsidRPr="00516CF5">
              <w:rPr>
                <w:rFonts w:cs="Arial"/>
                <w:b/>
                <w:sz w:val="20"/>
                <w:szCs w:val="20"/>
                <w:vertAlign w:val="superscript"/>
              </w:rPr>
              <w:t>3</w:t>
            </w:r>
            <w:r w:rsidRPr="00516CF5">
              <w:rPr>
                <w:rFonts w:cs="Arial"/>
                <w:b/>
                <w:sz w:val="20"/>
                <w:szCs w:val="20"/>
              </w:rPr>
              <w:t>)</w:t>
            </w:r>
          </w:p>
        </w:tc>
        <w:tc>
          <w:tcPr>
            <w:tcW w:w="833" w:type="pct"/>
          </w:tcPr>
          <w:p w14:paraId="69A1EAF0"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ED570F">
              <w:rPr>
                <w:rFonts w:cs="Arial"/>
                <w:color w:val="FF0000"/>
                <w:sz w:val="20"/>
                <w:szCs w:val="20"/>
              </w:rPr>
              <w:t>30.9</w:t>
            </w:r>
          </w:p>
        </w:tc>
        <w:tc>
          <w:tcPr>
            <w:tcW w:w="833" w:type="pct"/>
          </w:tcPr>
          <w:p w14:paraId="03BEDEB8"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4C72F10A"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7095EF50"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430AB25E"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8A2FBF" w:rsidRPr="00ED570F" w14:paraId="50B15FBF" w14:textId="77777777" w:rsidTr="00DC7523">
        <w:tc>
          <w:tcPr>
            <w:cnfStyle w:val="001000000000" w:firstRow="0" w:lastRow="0" w:firstColumn="1" w:lastColumn="0" w:oddVBand="0" w:evenVBand="0" w:oddHBand="0" w:evenHBand="0" w:firstRowFirstColumn="0" w:firstRowLastColumn="0" w:lastRowFirstColumn="0" w:lastRowLastColumn="0"/>
            <w:tcW w:w="833" w:type="pct"/>
          </w:tcPr>
          <w:p w14:paraId="4C113BE4" w14:textId="77777777" w:rsidR="008A2FBF" w:rsidRPr="00516CF5" w:rsidRDefault="008A2FBF" w:rsidP="00DC7523">
            <w:pPr>
              <w:spacing w:before="0" w:after="0" w:line="240" w:lineRule="auto"/>
              <w:rPr>
                <w:rFonts w:cs="Arial"/>
                <w:b/>
                <w:sz w:val="20"/>
                <w:szCs w:val="20"/>
              </w:rPr>
            </w:pPr>
            <w:r w:rsidRPr="00516CF5">
              <w:rPr>
                <w:rFonts w:cs="Arial"/>
                <w:b/>
                <w:sz w:val="20"/>
                <w:szCs w:val="20"/>
              </w:rPr>
              <w:t>Mean CV (Precision)</w:t>
            </w:r>
          </w:p>
        </w:tc>
        <w:tc>
          <w:tcPr>
            <w:tcW w:w="833" w:type="pct"/>
          </w:tcPr>
          <w:p w14:paraId="4C336C06"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ED570F">
              <w:rPr>
                <w:rFonts w:cs="Arial"/>
                <w:color w:val="FF0000"/>
                <w:sz w:val="20"/>
                <w:szCs w:val="20"/>
              </w:rPr>
              <w:t>0.0%</w:t>
            </w:r>
          </w:p>
        </w:tc>
        <w:tc>
          <w:tcPr>
            <w:tcW w:w="833" w:type="pct"/>
          </w:tcPr>
          <w:p w14:paraId="6BC405FB"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5A266C49"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0F152156"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38AC9A8A"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8A2FBF" w:rsidRPr="00ED570F" w14:paraId="7B349ABE" w14:textId="77777777" w:rsidTr="00DC7523">
        <w:tc>
          <w:tcPr>
            <w:cnfStyle w:val="001000000000" w:firstRow="0" w:lastRow="0" w:firstColumn="1" w:lastColumn="0" w:oddVBand="0" w:evenVBand="0" w:oddHBand="0" w:evenHBand="0" w:firstRowFirstColumn="0" w:firstRowLastColumn="0" w:lastRowFirstColumn="0" w:lastRowLastColumn="0"/>
            <w:tcW w:w="833" w:type="pct"/>
          </w:tcPr>
          <w:p w14:paraId="3FB30465" w14:textId="77777777" w:rsidR="008A2FBF" w:rsidRPr="00516CF5" w:rsidRDefault="008A2FBF" w:rsidP="00DC7523">
            <w:pPr>
              <w:spacing w:before="0" w:after="0" w:line="240" w:lineRule="auto"/>
              <w:rPr>
                <w:rFonts w:cs="Arial"/>
                <w:b/>
                <w:sz w:val="20"/>
                <w:szCs w:val="20"/>
              </w:rPr>
            </w:pPr>
            <w:r w:rsidRPr="00516CF5">
              <w:rPr>
                <w:rFonts w:cs="Arial"/>
                <w:b/>
                <w:sz w:val="20"/>
                <w:szCs w:val="20"/>
              </w:rPr>
              <w:t>Automatic Mean (µg/m</w:t>
            </w:r>
            <w:r w:rsidRPr="00516CF5">
              <w:rPr>
                <w:rFonts w:cs="Arial"/>
                <w:b/>
                <w:sz w:val="20"/>
                <w:szCs w:val="20"/>
                <w:vertAlign w:val="superscript"/>
              </w:rPr>
              <w:t>3</w:t>
            </w:r>
            <w:r w:rsidRPr="00516CF5">
              <w:rPr>
                <w:rFonts w:cs="Arial"/>
                <w:b/>
                <w:sz w:val="20"/>
                <w:szCs w:val="20"/>
              </w:rPr>
              <w:t>)</w:t>
            </w:r>
          </w:p>
        </w:tc>
        <w:tc>
          <w:tcPr>
            <w:tcW w:w="833" w:type="pct"/>
          </w:tcPr>
          <w:p w14:paraId="51BC60A5"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ED570F">
              <w:rPr>
                <w:rFonts w:cs="Arial"/>
                <w:color w:val="FF0000"/>
                <w:sz w:val="20"/>
                <w:szCs w:val="20"/>
              </w:rPr>
              <w:t>35.0</w:t>
            </w:r>
          </w:p>
        </w:tc>
        <w:tc>
          <w:tcPr>
            <w:tcW w:w="833" w:type="pct"/>
          </w:tcPr>
          <w:p w14:paraId="42D47E7F"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6D059ED5"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0BAB4346"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44408B81"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8A2FBF" w:rsidRPr="00ED570F" w14:paraId="7EC55687" w14:textId="77777777" w:rsidTr="00DC7523">
        <w:tc>
          <w:tcPr>
            <w:cnfStyle w:val="001000000000" w:firstRow="0" w:lastRow="0" w:firstColumn="1" w:lastColumn="0" w:oddVBand="0" w:evenVBand="0" w:oddHBand="0" w:evenHBand="0" w:firstRowFirstColumn="0" w:firstRowLastColumn="0" w:lastRowFirstColumn="0" w:lastRowLastColumn="0"/>
            <w:tcW w:w="833" w:type="pct"/>
          </w:tcPr>
          <w:p w14:paraId="2C2164C9" w14:textId="77777777" w:rsidR="008A2FBF" w:rsidRPr="00516CF5" w:rsidRDefault="008A2FBF" w:rsidP="00DC7523">
            <w:pPr>
              <w:spacing w:before="0" w:after="0" w:line="240" w:lineRule="auto"/>
              <w:rPr>
                <w:rFonts w:cs="Arial"/>
                <w:b/>
                <w:sz w:val="20"/>
                <w:szCs w:val="20"/>
              </w:rPr>
            </w:pPr>
            <w:r w:rsidRPr="00516CF5">
              <w:rPr>
                <w:rFonts w:cs="Arial"/>
                <w:b/>
                <w:sz w:val="20"/>
                <w:szCs w:val="20"/>
              </w:rPr>
              <w:t>Data Capture</w:t>
            </w:r>
          </w:p>
        </w:tc>
        <w:tc>
          <w:tcPr>
            <w:tcW w:w="833" w:type="pct"/>
          </w:tcPr>
          <w:p w14:paraId="18242CF1"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ED570F">
              <w:rPr>
                <w:rFonts w:cs="Arial"/>
                <w:color w:val="FF0000"/>
                <w:sz w:val="20"/>
                <w:szCs w:val="20"/>
              </w:rPr>
              <w:t>100%</w:t>
            </w:r>
          </w:p>
        </w:tc>
        <w:tc>
          <w:tcPr>
            <w:tcW w:w="833" w:type="pct"/>
          </w:tcPr>
          <w:p w14:paraId="3EDCDCB0"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3A0B1C30"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57452584"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12BD2F1E"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8A2FBF" w:rsidRPr="00ED570F" w14:paraId="249447F3" w14:textId="77777777" w:rsidTr="00DC7523">
        <w:tc>
          <w:tcPr>
            <w:cnfStyle w:val="001000000000" w:firstRow="0" w:lastRow="0" w:firstColumn="1" w:lastColumn="0" w:oddVBand="0" w:evenVBand="0" w:oddHBand="0" w:evenHBand="0" w:firstRowFirstColumn="0" w:firstRowLastColumn="0" w:lastRowFirstColumn="0" w:lastRowLastColumn="0"/>
            <w:tcW w:w="833" w:type="pct"/>
          </w:tcPr>
          <w:p w14:paraId="739587EE" w14:textId="77777777" w:rsidR="008A2FBF" w:rsidRPr="00516CF5" w:rsidRDefault="008A2FBF" w:rsidP="00DC7523">
            <w:pPr>
              <w:spacing w:before="0" w:after="0" w:line="240" w:lineRule="auto"/>
              <w:rPr>
                <w:rFonts w:cs="Arial"/>
                <w:b/>
                <w:sz w:val="20"/>
                <w:szCs w:val="20"/>
              </w:rPr>
            </w:pPr>
            <w:r w:rsidRPr="00516CF5">
              <w:rPr>
                <w:rFonts w:cs="Arial"/>
                <w:b/>
                <w:sz w:val="20"/>
                <w:szCs w:val="20"/>
              </w:rPr>
              <w:t>Adjusted Tube Mean (µg/m</w:t>
            </w:r>
            <w:r w:rsidRPr="00516CF5">
              <w:rPr>
                <w:rFonts w:cs="Arial"/>
                <w:b/>
                <w:sz w:val="20"/>
                <w:szCs w:val="20"/>
                <w:vertAlign w:val="superscript"/>
              </w:rPr>
              <w:t>3</w:t>
            </w:r>
            <w:r w:rsidRPr="00516CF5">
              <w:rPr>
                <w:rFonts w:cs="Arial"/>
                <w:b/>
                <w:sz w:val="20"/>
                <w:szCs w:val="20"/>
              </w:rPr>
              <w:t>)</w:t>
            </w:r>
          </w:p>
        </w:tc>
        <w:tc>
          <w:tcPr>
            <w:tcW w:w="833" w:type="pct"/>
          </w:tcPr>
          <w:p w14:paraId="4A8C9E49"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ED570F">
              <w:rPr>
                <w:rFonts w:cs="Arial"/>
                <w:color w:val="FF0000"/>
                <w:sz w:val="20"/>
                <w:szCs w:val="20"/>
              </w:rPr>
              <w:t>35 (33 – 37)</w:t>
            </w:r>
          </w:p>
        </w:tc>
        <w:tc>
          <w:tcPr>
            <w:tcW w:w="833" w:type="pct"/>
          </w:tcPr>
          <w:p w14:paraId="0FA134DC"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36758356"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553C428C"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03D1D991" w14:textId="77777777" w:rsidR="008A2FBF" w:rsidRPr="00ED570F"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6798F890" w14:textId="77777777" w:rsidR="008A2FBF" w:rsidRDefault="008A2FBF" w:rsidP="008A2FBF">
      <w:pPr>
        <w:spacing w:line="240" w:lineRule="auto"/>
      </w:pPr>
      <w:r>
        <w:t>Notes:</w:t>
      </w:r>
    </w:p>
    <w:p w14:paraId="72848A7F" w14:textId="428C3732" w:rsidR="008A2FBF" w:rsidRDefault="008A2FBF" w:rsidP="008A2FBF">
      <w:pPr>
        <w:spacing w:line="240" w:lineRule="auto"/>
      </w:pPr>
      <w:r>
        <w:t xml:space="preserve">A single local bias adjustment factor has been used to bias adjust the </w:t>
      </w:r>
      <w:r w:rsidR="00396939">
        <w:t>202</w:t>
      </w:r>
      <w:r w:rsidR="007E100A">
        <w:t>5</w:t>
      </w:r>
      <w:r w:rsidR="00396939">
        <w:t xml:space="preserve"> </w:t>
      </w:r>
      <w:r>
        <w:t>diffusion tube results.</w:t>
      </w:r>
    </w:p>
    <w:p w14:paraId="61C21056" w14:textId="77777777" w:rsidR="008A2FBF" w:rsidRPr="00C514F8" w:rsidRDefault="008A2FBF" w:rsidP="008A2FBF">
      <w:pPr>
        <w:spacing w:line="240" w:lineRule="auto"/>
        <w:rPr>
          <w:color w:val="FF0000"/>
        </w:rPr>
      </w:pPr>
      <w:r w:rsidRPr="00C514F8">
        <w:rPr>
          <w:color w:val="FF0000"/>
        </w:rPr>
        <w:t>Or:</w:t>
      </w:r>
    </w:p>
    <w:p w14:paraId="6CF9AA27" w14:textId="182E5674" w:rsidR="008A2FBF" w:rsidRDefault="008A2FBF" w:rsidP="008A2FBF">
      <w:pPr>
        <w:spacing w:line="240" w:lineRule="auto"/>
      </w:pPr>
      <w:r>
        <w:t xml:space="preserve">A combined local bias adjustment factor of </w:t>
      </w:r>
      <w:r w:rsidRPr="00516CF5">
        <w:rPr>
          <w:color w:val="FF0000"/>
        </w:rPr>
        <w:t xml:space="preserve">&lt;enter combined factor&gt; </w:t>
      </w:r>
      <w:r>
        <w:t xml:space="preserve">has been used to bias adjust the </w:t>
      </w:r>
      <w:r w:rsidR="00396939">
        <w:t>202</w:t>
      </w:r>
      <w:r w:rsidR="007E100A">
        <w:t>5</w:t>
      </w:r>
      <w:r w:rsidR="00396939">
        <w:t xml:space="preserve"> </w:t>
      </w:r>
      <w:r>
        <w:t>diffusion tube results.</w:t>
      </w:r>
    </w:p>
    <w:p w14:paraId="41017E1F" w14:textId="77777777" w:rsidR="008A2FBF" w:rsidRDefault="008A2FBF" w:rsidP="008A2FBF">
      <w:pPr>
        <w:spacing w:before="0" w:after="0" w:line="240" w:lineRule="auto"/>
      </w:pPr>
      <w:r>
        <w:br w:type="page"/>
      </w:r>
    </w:p>
    <w:p w14:paraId="71505116" w14:textId="19EFCFA3" w:rsidR="008A2FBF" w:rsidRDefault="008A2FBF" w:rsidP="008A2FBF">
      <w:pPr>
        <w:pStyle w:val="Caption"/>
      </w:pPr>
      <w:bookmarkStart w:id="130" w:name="_Ref68432737"/>
      <w:bookmarkStart w:id="131" w:name="_Toc68161173"/>
      <w:r>
        <w:lastRenderedPageBreak/>
        <w:t>Table C.</w:t>
      </w:r>
      <w:r w:rsidR="00AD0542">
        <w:fldChar w:fldCharType="begin"/>
      </w:r>
      <w:r w:rsidR="00AD0542">
        <w:instrText xml:space="preserve"> SEQ Table_C \* ARABIC </w:instrText>
      </w:r>
      <w:r w:rsidR="00AD0542">
        <w:fldChar w:fldCharType="separate"/>
      </w:r>
      <w:r w:rsidR="00AD0542">
        <w:rPr>
          <w:noProof/>
        </w:rPr>
        <w:t>7</w:t>
      </w:r>
      <w:r w:rsidR="00AD0542">
        <w:rPr>
          <w:noProof/>
        </w:rPr>
        <w:fldChar w:fldCharType="end"/>
      </w:r>
      <w:bookmarkEnd w:id="130"/>
      <w:r>
        <w:t xml:space="preserve"> – NO</w:t>
      </w:r>
      <w:r w:rsidRPr="007E6920">
        <w:rPr>
          <w:vertAlign w:val="subscript"/>
        </w:rPr>
        <w:t>2</w:t>
      </w:r>
      <w:r>
        <w:t xml:space="preserve"> Fall off With Distance Calculations (concentrations presented in </w:t>
      </w:r>
      <w:r>
        <w:rPr>
          <w:rFonts w:cs="Arial"/>
        </w:rPr>
        <w:t>µ</w:t>
      </w:r>
      <w:r>
        <w:t>g/m</w:t>
      </w:r>
      <w:r>
        <w:rPr>
          <w:vertAlign w:val="superscript"/>
        </w:rPr>
        <w:t>3</w:t>
      </w:r>
      <w:r>
        <w:t>)</w:t>
      </w:r>
      <w:bookmarkEnd w:id="131"/>
    </w:p>
    <w:tbl>
      <w:tblPr>
        <w:tblW w:w="1456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65"/>
      </w:tblGrid>
      <w:tr w:rsidR="00105CE1" w:rsidRPr="008603A5" w14:paraId="372122EC" w14:textId="77777777" w:rsidTr="00B72701">
        <w:trPr>
          <w:trHeight w:val="6070"/>
        </w:trPr>
        <w:tc>
          <w:tcPr>
            <w:tcW w:w="14565" w:type="dxa"/>
            <w:shd w:val="clear" w:color="auto" w:fill="DAEEF3"/>
          </w:tcPr>
          <w:p w14:paraId="7565F347" w14:textId="77777777" w:rsidR="00105CE1" w:rsidRPr="008603A5" w:rsidRDefault="00105CE1" w:rsidP="00B72701">
            <w:pPr>
              <w:pStyle w:val="Style1"/>
              <w:rPr>
                <w:b/>
                <w:color w:val="0000FF"/>
              </w:rPr>
            </w:pPr>
            <w:r w:rsidRPr="008603A5">
              <w:rPr>
                <w:b/>
                <w:color w:val="0000FF"/>
              </w:rPr>
              <w:t>INSTRUCTIONS</w:t>
            </w:r>
          </w:p>
          <w:p w14:paraId="6332E107" w14:textId="1FFD62C1" w:rsidR="00105CE1" w:rsidRPr="00E3663B" w:rsidRDefault="00105CE1" w:rsidP="00B72701">
            <w:pPr>
              <w:rPr>
                <w:color w:val="0000FF"/>
              </w:rPr>
            </w:pPr>
            <w:r w:rsidRPr="00E3663B">
              <w:rPr>
                <w:color w:val="0000FF"/>
              </w:rPr>
              <w:t xml:space="preserve">Both automatic and non-automatic </w:t>
            </w:r>
            <w:r>
              <w:rPr>
                <w:color w:val="0000FF"/>
              </w:rPr>
              <w:t>distance corrected</w:t>
            </w:r>
            <w:r w:rsidRPr="00E3663B">
              <w:rPr>
                <w:color w:val="0000FF"/>
              </w:rPr>
              <w:t xml:space="preserve"> results </w:t>
            </w:r>
            <w:r>
              <w:rPr>
                <w:color w:val="0000FF"/>
              </w:rPr>
              <w:t>can</w:t>
            </w:r>
            <w:r w:rsidRPr="00E3663B">
              <w:rPr>
                <w:color w:val="0000FF"/>
              </w:rPr>
              <w:t xml:space="preserve"> be included within</w:t>
            </w:r>
            <w:r>
              <w:rPr>
                <w:color w:val="0000FF"/>
              </w:rPr>
              <w:t xml:space="preserve"> </w:t>
            </w:r>
            <w:r>
              <w:rPr>
                <w:color w:val="0000FF"/>
              </w:rPr>
              <w:fldChar w:fldCharType="begin"/>
            </w:r>
            <w:r>
              <w:rPr>
                <w:color w:val="0000FF"/>
              </w:rPr>
              <w:instrText xml:space="preserve"> REF _Ref68432737 \h  \* MERGEFORMAT </w:instrText>
            </w:r>
            <w:r>
              <w:rPr>
                <w:color w:val="0000FF"/>
              </w:rPr>
            </w:r>
            <w:r>
              <w:rPr>
                <w:color w:val="0000FF"/>
              </w:rPr>
              <w:fldChar w:fldCharType="separate"/>
            </w:r>
            <w:r w:rsidR="00AD0542" w:rsidRPr="007E3A63">
              <w:rPr>
                <w:color w:val="0000FF"/>
              </w:rPr>
              <w:t>Table C.7</w:t>
            </w:r>
            <w:r>
              <w:rPr>
                <w:color w:val="0000FF"/>
              </w:rPr>
              <w:fldChar w:fldCharType="end"/>
            </w:r>
            <w:r w:rsidRPr="00E3663B">
              <w:rPr>
                <w:color w:val="0000FF"/>
              </w:rPr>
              <w:t>.</w:t>
            </w:r>
          </w:p>
          <w:p w14:paraId="31EFBBA9" w14:textId="56C244FA" w:rsidR="00105CE1" w:rsidRDefault="00105CE1" w:rsidP="00B72701">
            <w:pPr>
              <w:rPr>
                <w:color w:val="0000FF"/>
              </w:rPr>
            </w:pPr>
            <w:r>
              <w:rPr>
                <w:color w:val="0000FF"/>
              </w:rPr>
              <w:t>For distance correction of NO</w:t>
            </w:r>
            <w:r w:rsidRPr="007E6920">
              <w:rPr>
                <w:color w:val="0000FF"/>
                <w:vertAlign w:val="subscript"/>
              </w:rPr>
              <w:t>2</w:t>
            </w:r>
            <w:r>
              <w:rPr>
                <w:color w:val="0000FF"/>
              </w:rPr>
              <w:t xml:space="preserve"> monitoring</w:t>
            </w:r>
            <w:r w:rsidR="00F42756">
              <w:rPr>
                <w:color w:val="0000FF"/>
              </w:rPr>
              <w:t>,</w:t>
            </w:r>
            <w:r>
              <w:rPr>
                <w:color w:val="0000FF"/>
              </w:rPr>
              <w:t xml:space="preserve"> </w:t>
            </w:r>
            <w:r w:rsidRPr="0080530F">
              <w:rPr>
                <w:color w:val="0000FF"/>
              </w:rPr>
              <w:t xml:space="preserve">the </w:t>
            </w:r>
            <w:hyperlink r:id="rId83" w:history="1">
              <w:r w:rsidRPr="007E3A63">
                <w:rPr>
                  <w:rStyle w:val="Hyperlink"/>
                  <w:color w:val="00009E"/>
                </w:rPr>
                <w:t>NO</w:t>
              </w:r>
              <w:r w:rsidRPr="007E3A63">
                <w:rPr>
                  <w:rStyle w:val="Hyperlink"/>
                  <w:color w:val="00009E"/>
                  <w:vertAlign w:val="subscript"/>
                </w:rPr>
                <w:t>2</w:t>
              </w:r>
              <w:r w:rsidRPr="007E3A63">
                <w:rPr>
                  <w:rStyle w:val="Hyperlink"/>
                  <w:color w:val="00009E"/>
                </w:rPr>
                <w:t xml:space="preserve"> Fall-Off with Distance Calculator</w:t>
              </w:r>
            </w:hyperlink>
            <w:r w:rsidRPr="0080530F">
              <w:rPr>
                <w:color w:val="0000FF"/>
              </w:rPr>
              <w:t xml:space="preserve"> </w:t>
            </w:r>
            <w:r>
              <w:rPr>
                <w:color w:val="0000FF"/>
              </w:rPr>
              <w:t xml:space="preserve">or the </w:t>
            </w:r>
            <w:hyperlink r:id="rId84" w:history="1">
              <w:r w:rsidRPr="007E3A63">
                <w:rPr>
                  <w:rStyle w:val="Hyperlink"/>
                  <w:color w:val="00009E"/>
                </w:rPr>
                <w:t>Diffusion Tube Data Processing Tool</w:t>
              </w:r>
            </w:hyperlink>
            <w:r w:rsidRPr="007E3A63">
              <w:rPr>
                <w:rStyle w:val="Hyperlink"/>
                <w:color w:val="00009E"/>
              </w:rPr>
              <w:t xml:space="preserve"> </w:t>
            </w:r>
            <w:r>
              <w:rPr>
                <w:color w:val="0000FF"/>
              </w:rPr>
              <w:t>can be used to complete the calculations. Either tool</w:t>
            </w:r>
            <w:r w:rsidRPr="0080530F">
              <w:rPr>
                <w:color w:val="0000FF"/>
              </w:rPr>
              <w:t xml:space="preserve"> should be used to ensure the correct methodology for NO</w:t>
            </w:r>
            <w:r w:rsidRPr="007E6920">
              <w:rPr>
                <w:color w:val="0000FF"/>
                <w:vertAlign w:val="subscript"/>
              </w:rPr>
              <w:t>2</w:t>
            </w:r>
            <w:r w:rsidRPr="0080530F">
              <w:rPr>
                <w:color w:val="0000FF"/>
              </w:rPr>
              <w:t xml:space="preserve"> concentration fall off</w:t>
            </w:r>
            <w:r>
              <w:rPr>
                <w:color w:val="0000FF"/>
              </w:rPr>
              <w:t xml:space="preserve"> is utilised. </w:t>
            </w:r>
            <w:r>
              <w:rPr>
                <w:color w:val="0000FF"/>
              </w:rPr>
              <w:fldChar w:fldCharType="begin"/>
            </w:r>
            <w:r>
              <w:rPr>
                <w:color w:val="0000FF"/>
              </w:rPr>
              <w:instrText xml:space="preserve"> REF _Ref68432737 \h  \* MERGEFORMAT </w:instrText>
            </w:r>
            <w:r>
              <w:rPr>
                <w:color w:val="0000FF"/>
              </w:rPr>
            </w:r>
            <w:r>
              <w:rPr>
                <w:color w:val="0000FF"/>
              </w:rPr>
              <w:fldChar w:fldCharType="separate"/>
            </w:r>
            <w:r w:rsidR="00AD0542" w:rsidRPr="007E3A63">
              <w:rPr>
                <w:color w:val="0000FF"/>
              </w:rPr>
              <w:t>Table C.7</w:t>
            </w:r>
            <w:r>
              <w:rPr>
                <w:color w:val="0000FF"/>
              </w:rPr>
              <w:fldChar w:fldCharType="end"/>
            </w:r>
            <w:r>
              <w:rPr>
                <w:color w:val="0000FF"/>
              </w:rPr>
              <w:t xml:space="preserve"> has the same structure as the output tabs as follows, therefore the required data can easily be copied:</w:t>
            </w:r>
          </w:p>
          <w:p w14:paraId="54FF0E5F" w14:textId="77777777" w:rsidR="00105CE1" w:rsidRDefault="00105CE1" w:rsidP="00B72701">
            <w:pPr>
              <w:pStyle w:val="ListParagraph"/>
              <w:numPr>
                <w:ilvl w:val="0"/>
                <w:numId w:val="37"/>
              </w:numPr>
              <w:rPr>
                <w:color w:val="0000FF"/>
              </w:rPr>
            </w:pPr>
            <w:r>
              <w:rPr>
                <w:color w:val="0000FF"/>
              </w:rPr>
              <w:t>NO</w:t>
            </w:r>
            <w:r w:rsidRPr="007E6920">
              <w:rPr>
                <w:color w:val="0000FF"/>
                <w:vertAlign w:val="subscript"/>
              </w:rPr>
              <w:t>2</w:t>
            </w:r>
            <w:r>
              <w:rPr>
                <w:color w:val="0000FF"/>
              </w:rPr>
              <w:t xml:space="preserve"> Fall-Off with Distance Calculator – </w:t>
            </w:r>
            <w:r w:rsidRPr="0080530F">
              <w:rPr>
                <w:b/>
                <w:bCs/>
                <w:color w:val="0000FF"/>
              </w:rPr>
              <w:t>Calculator - Multiple Tubes</w:t>
            </w:r>
          </w:p>
          <w:p w14:paraId="57D73365" w14:textId="77777777" w:rsidR="00105CE1" w:rsidRPr="0080530F" w:rsidRDefault="00105CE1" w:rsidP="00B72701">
            <w:pPr>
              <w:pStyle w:val="ListParagraph"/>
              <w:numPr>
                <w:ilvl w:val="0"/>
                <w:numId w:val="37"/>
              </w:numPr>
              <w:rPr>
                <w:color w:val="0000FF"/>
              </w:rPr>
            </w:pPr>
            <w:r>
              <w:rPr>
                <w:color w:val="0000FF"/>
              </w:rPr>
              <w:t xml:space="preserve">Diffusion Tube Data Processing Tool – </w:t>
            </w:r>
            <w:r w:rsidRPr="0080530F">
              <w:rPr>
                <w:b/>
                <w:bCs/>
                <w:color w:val="0000FF"/>
              </w:rPr>
              <w:t>Step 4 - Fall off with Distance</w:t>
            </w:r>
          </w:p>
          <w:p w14:paraId="75DB7E35" w14:textId="77777777" w:rsidR="00105CE1" w:rsidRDefault="00105CE1" w:rsidP="00B72701">
            <w:pPr>
              <w:rPr>
                <w:color w:val="0000FF"/>
              </w:rPr>
            </w:pPr>
            <w:r>
              <w:rPr>
                <w:color w:val="0000FF"/>
              </w:rPr>
              <w:t>The Limitations / Important Notes tab within the calculator should be referred to, in order to ensure only relevant sites are included within the calculator. Please ensure the correct distances are utilised within the calculator:</w:t>
            </w:r>
          </w:p>
          <w:p w14:paraId="0085B344" w14:textId="77777777" w:rsidR="00105CE1" w:rsidRDefault="00105CE1" w:rsidP="00B72701">
            <w:pPr>
              <w:rPr>
                <w:bCs/>
                <w:color w:val="0000FF"/>
              </w:rPr>
            </w:pPr>
            <w:r>
              <w:rPr>
                <w:bCs/>
                <w:color w:val="0000FF"/>
              </w:rPr>
              <w:t>Any comments output from the calculator should be added within the Comments column.</w:t>
            </w:r>
          </w:p>
          <w:p w14:paraId="243ADC7F" w14:textId="77777777" w:rsidR="00105CE1" w:rsidRPr="00B14B97" w:rsidRDefault="00105CE1" w:rsidP="00B72701">
            <w:pPr>
              <w:rPr>
                <w:bCs/>
                <w:color w:val="0000FF"/>
              </w:rPr>
            </w:pPr>
            <w:r>
              <w:rPr>
                <w:bCs/>
                <w:color w:val="0000FF"/>
              </w:rPr>
              <w:t>This table should be deleted if distance correction has not been completed at any site.</w:t>
            </w:r>
          </w:p>
          <w:p w14:paraId="0129AEBC" w14:textId="77777777" w:rsidR="00105CE1" w:rsidRPr="008603A5" w:rsidRDefault="00105CE1" w:rsidP="00B72701">
            <w:pPr>
              <w:rPr>
                <w:color w:val="0000FF"/>
                <w:highlight w:val="yellow"/>
              </w:rPr>
            </w:pPr>
            <w:r w:rsidRPr="00B14B97">
              <w:rPr>
                <w:b/>
                <w:bCs/>
                <w:color w:val="0000FF"/>
              </w:rPr>
              <w:t>Delete this box when the document is finished</w:t>
            </w:r>
          </w:p>
        </w:tc>
      </w:tr>
    </w:tbl>
    <w:p w14:paraId="4DA596CA" w14:textId="77777777" w:rsidR="00105CE1" w:rsidRPr="00105CE1" w:rsidRDefault="00105CE1" w:rsidP="00E609DE"/>
    <w:tbl>
      <w:tblPr>
        <w:tblStyle w:val="TableStyle44"/>
        <w:tblW w:w="5000" w:type="pct"/>
        <w:tblLayout w:type="fixed"/>
        <w:tblLook w:val="04A0" w:firstRow="1" w:lastRow="0" w:firstColumn="1" w:lastColumn="0" w:noHBand="0" w:noVBand="1"/>
      </w:tblPr>
      <w:tblGrid>
        <w:gridCol w:w="988"/>
        <w:gridCol w:w="1814"/>
        <w:gridCol w:w="1814"/>
        <w:gridCol w:w="1814"/>
        <w:gridCol w:w="1814"/>
        <w:gridCol w:w="1814"/>
        <w:gridCol w:w="4502"/>
      </w:tblGrid>
      <w:tr w:rsidR="008A2FBF" w:rsidRPr="00D3287B" w14:paraId="76558FAF" w14:textId="77777777" w:rsidTr="008A2FBF">
        <w:trPr>
          <w:cnfStyle w:val="100000000000" w:firstRow="1" w:lastRow="0" w:firstColumn="0" w:lastColumn="0" w:oddVBand="0" w:evenVBand="0" w:oddHBand="0" w:evenHBand="0" w:firstRowFirstColumn="0" w:firstRowLastColumn="0" w:lastRowFirstColumn="0" w:lastRowLastColumn="0"/>
          <w:trHeight w:val="888"/>
          <w:tblHeader/>
        </w:trPr>
        <w:tc>
          <w:tcPr>
            <w:cnfStyle w:val="001000000000" w:firstRow="0" w:lastRow="0" w:firstColumn="1" w:lastColumn="0" w:oddVBand="0" w:evenVBand="0" w:oddHBand="0" w:evenHBand="0" w:firstRowFirstColumn="0" w:firstRowLastColumn="0" w:lastRowFirstColumn="0" w:lastRowLastColumn="0"/>
            <w:tcW w:w="339" w:type="pct"/>
            <w:shd w:val="clear" w:color="auto" w:fill="D6E3BC"/>
          </w:tcPr>
          <w:p w14:paraId="063F49FB" w14:textId="77777777" w:rsidR="008A2FBF" w:rsidRPr="00516CF5" w:rsidRDefault="008A2FBF" w:rsidP="00DC7523">
            <w:pPr>
              <w:spacing w:line="240" w:lineRule="auto"/>
              <w:rPr>
                <w:rFonts w:cs="Arial"/>
                <w:color w:val="auto"/>
                <w:sz w:val="20"/>
                <w:szCs w:val="20"/>
              </w:rPr>
            </w:pPr>
            <w:r w:rsidRPr="00516CF5">
              <w:rPr>
                <w:rFonts w:cs="Arial"/>
                <w:color w:val="auto"/>
                <w:sz w:val="20"/>
                <w:szCs w:val="20"/>
              </w:rPr>
              <w:t>Site ID</w:t>
            </w:r>
          </w:p>
        </w:tc>
        <w:tc>
          <w:tcPr>
            <w:tcW w:w="623" w:type="pct"/>
            <w:shd w:val="clear" w:color="auto" w:fill="D6E3BC"/>
          </w:tcPr>
          <w:p w14:paraId="4505D715" w14:textId="77777777" w:rsidR="008A2FBF" w:rsidRPr="00516CF5" w:rsidRDefault="008A2FBF" w:rsidP="00DC7523">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516CF5">
              <w:rPr>
                <w:rFonts w:cs="Arial"/>
                <w:color w:val="auto"/>
                <w:sz w:val="20"/>
                <w:szCs w:val="20"/>
              </w:rPr>
              <w:t>Distance (m): Monitoring Site to Kerb</w:t>
            </w:r>
          </w:p>
        </w:tc>
        <w:tc>
          <w:tcPr>
            <w:tcW w:w="623" w:type="pct"/>
            <w:shd w:val="clear" w:color="auto" w:fill="D6E3BC"/>
          </w:tcPr>
          <w:p w14:paraId="0C19239D" w14:textId="77777777" w:rsidR="008A2FBF" w:rsidRPr="00516CF5" w:rsidRDefault="008A2FBF" w:rsidP="00DC7523">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516CF5">
              <w:rPr>
                <w:rFonts w:cs="Arial"/>
                <w:color w:val="auto"/>
                <w:sz w:val="20"/>
                <w:szCs w:val="20"/>
              </w:rPr>
              <w:t>Distance (m): Receptor to Kerb</w:t>
            </w:r>
          </w:p>
        </w:tc>
        <w:tc>
          <w:tcPr>
            <w:tcW w:w="623" w:type="pct"/>
            <w:shd w:val="clear" w:color="auto" w:fill="D6E3BC"/>
          </w:tcPr>
          <w:p w14:paraId="3B77EF7D" w14:textId="77777777" w:rsidR="008A2FBF" w:rsidRPr="00516CF5" w:rsidRDefault="008A2FBF" w:rsidP="00DC7523">
            <w:pPr>
              <w:spacing w:line="240" w:lineRule="auto"/>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516CF5">
              <w:rPr>
                <w:rFonts w:cs="Arial"/>
                <w:color w:val="auto"/>
                <w:sz w:val="20"/>
                <w:szCs w:val="20"/>
              </w:rPr>
              <w:t>Monitored Concentration (Annualised and Bias Adjusted</w:t>
            </w:r>
          </w:p>
        </w:tc>
        <w:tc>
          <w:tcPr>
            <w:tcW w:w="623" w:type="pct"/>
            <w:shd w:val="clear" w:color="auto" w:fill="D6E3BC"/>
          </w:tcPr>
          <w:p w14:paraId="032B63C2" w14:textId="77777777" w:rsidR="008A2FBF" w:rsidRPr="00516CF5" w:rsidRDefault="008A2FBF" w:rsidP="00DC7523">
            <w:pPr>
              <w:spacing w:line="240" w:lineRule="auto"/>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516CF5">
              <w:rPr>
                <w:rFonts w:cs="Arial"/>
                <w:color w:val="auto"/>
                <w:sz w:val="20"/>
                <w:szCs w:val="20"/>
              </w:rPr>
              <w:t>Background Concentration</w:t>
            </w:r>
          </w:p>
        </w:tc>
        <w:tc>
          <w:tcPr>
            <w:tcW w:w="623" w:type="pct"/>
            <w:shd w:val="clear" w:color="auto" w:fill="D6E3BC"/>
          </w:tcPr>
          <w:p w14:paraId="329EB8AF" w14:textId="77777777" w:rsidR="008A2FBF" w:rsidRPr="00516CF5" w:rsidRDefault="008A2FBF" w:rsidP="00DC7523">
            <w:pPr>
              <w:spacing w:line="240" w:lineRule="auto"/>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516CF5">
              <w:rPr>
                <w:rFonts w:cs="Arial"/>
                <w:color w:val="auto"/>
                <w:sz w:val="20"/>
                <w:szCs w:val="20"/>
              </w:rPr>
              <w:t>Concentration Predicted at Receptor</w:t>
            </w:r>
          </w:p>
        </w:tc>
        <w:tc>
          <w:tcPr>
            <w:tcW w:w="1546" w:type="pct"/>
            <w:shd w:val="clear" w:color="auto" w:fill="D6E3BC"/>
          </w:tcPr>
          <w:p w14:paraId="0E1FD5B1" w14:textId="77777777" w:rsidR="008A2FBF" w:rsidRPr="00516CF5" w:rsidRDefault="008A2FBF" w:rsidP="00DC7523">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516CF5">
              <w:rPr>
                <w:rFonts w:cs="Arial"/>
                <w:color w:val="auto"/>
                <w:sz w:val="20"/>
                <w:szCs w:val="20"/>
              </w:rPr>
              <w:t>Comments</w:t>
            </w:r>
          </w:p>
        </w:tc>
      </w:tr>
      <w:tr w:rsidR="008A2FBF" w:rsidRPr="00D3287B" w14:paraId="5D1CA9CE" w14:textId="77777777" w:rsidTr="00DC7523">
        <w:tc>
          <w:tcPr>
            <w:cnfStyle w:val="001000000000" w:firstRow="0" w:lastRow="0" w:firstColumn="1" w:lastColumn="0" w:oddVBand="0" w:evenVBand="0" w:oddHBand="0" w:evenHBand="0" w:firstRowFirstColumn="0" w:firstRowLastColumn="0" w:lastRowFirstColumn="0" w:lastRowLastColumn="0"/>
            <w:tcW w:w="339" w:type="pct"/>
          </w:tcPr>
          <w:p w14:paraId="4B76291B" w14:textId="77777777" w:rsidR="008A2FBF" w:rsidRPr="00D3287B" w:rsidRDefault="008A2FBF" w:rsidP="00DC7523">
            <w:pPr>
              <w:spacing w:before="0" w:after="0" w:line="240" w:lineRule="auto"/>
              <w:rPr>
                <w:rFonts w:cs="Arial"/>
                <w:sz w:val="20"/>
                <w:szCs w:val="20"/>
              </w:rPr>
            </w:pPr>
            <w:r w:rsidRPr="00D3287B">
              <w:rPr>
                <w:rFonts w:cs="Arial"/>
                <w:color w:val="FF0000"/>
                <w:sz w:val="20"/>
                <w:szCs w:val="20"/>
              </w:rPr>
              <w:t>DT1</w:t>
            </w:r>
          </w:p>
        </w:tc>
        <w:tc>
          <w:tcPr>
            <w:tcW w:w="623" w:type="pct"/>
          </w:tcPr>
          <w:p w14:paraId="0F13C674" w14:textId="77777777" w:rsidR="008A2FBF" w:rsidRPr="00D3287B"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23" w:type="pct"/>
          </w:tcPr>
          <w:p w14:paraId="04B11B39" w14:textId="77777777" w:rsidR="008A2FBF" w:rsidRPr="00D3287B"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23" w:type="pct"/>
            <w:vAlign w:val="top"/>
          </w:tcPr>
          <w:p w14:paraId="196E0D56" w14:textId="77777777" w:rsidR="008A2FBF" w:rsidRPr="00D3287B"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23" w:type="pct"/>
            <w:vAlign w:val="top"/>
          </w:tcPr>
          <w:p w14:paraId="2E02557D" w14:textId="77777777" w:rsidR="008A2FBF" w:rsidRPr="00D3287B"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23" w:type="pct"/>
            <w:vAlign w:val="top"/>
          </w:tcPr>
          <w:p w14:paraId="2A966D8F" w14:textId="77777777" w:rsidR="008A2FBF" w:rsidRPr="00D3287B"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1546" w:type="pct"/>
            <w:vAlign w:val="top"/>
          </w:tcPr>
          <w:p w14:paraId="67F5D5EC" w14:textId="77777777" w:rsidR="008A2FBF" w:rsidRPr="00D3287B"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8A2FBF" w:rsidRPr="00D3287B" w14:paraId="59543686" w14:textId="77777777" w:rsidTr="00DC7523">
        <w:tc>
          <w:tcPr>
            <w:cnfStyle w:val="001000000000" w:firstRow="0" w:lastRow="0" w:firstColumn="1" w:lastColumn="0" w:oddVBand="0" w:evenVBand="0" w:oddHBand="0" w:evenHBand="0" w:firstRowFirstColumn="0" w:firstRowLastColumn="0" w:lastRowFirstColumn="0" w:lastRowLastColumn="0"/>
            <w:tcW w:w="339" w:type="pct"/>
          </w:tcPr>
          <w:p w14:paraId="2FAB3355" w14:textId="77777777" w:rsidR="008A2FBF" w:rsidRPr="00D3287B" w:rsidRDefault="008A2FBF" w:rsidP="00DC7523">
            <w:pPr>
              <w:spacing w:before="0" w:after="0" w:line="240" w:lineRule="auto"/>
              <w:rPr>
                <w:rFonts w:cs="Arial"/>
                <w:sz w:val="20"/>
                <w:szCs w:val="20"/>
              </w:rPr>
            </w:pPr>
            <w:r w:rsidRPr="00D3287B">
              <w:rPr>
                <w:rFonts w:cs="Arial"/>
                <w:color w:val="FF0000"/>
                <w:sz w:val="20"/>
                <w:szCs w:val="20"/>
              </w:rPr>
              <w:t>DT2</w:t>
            </w:r>
          </w:p>
        </w:tc>
        <w:tc>
          <w:tcPr>
            <w:tcW w:w="623" w:type="pct"/>
          </w:tcPr>
          <w:p w14:paraId="55DD0225" w14:textId="77777777" w:rsidR="008A2FBF" w:rsidRPr="00D3287B"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23" w:type="pct"/>
          </w:tcPr>
          <w:p w14:paraId="1AA81D1C" w14:textId="77777777" w:rsidR="008A2FBF" w:rsidRPr="00D3287B"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23" w:type="pct"/>
            <w:vAlign w:val="top"/>
          </w:tcPr>
          <w:p w14:paraId="3E718294" w14:textId="77777777" w:rsidR="008A2FBF" w:rsidRPr="00D3287B"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23" w:type="pct"/>
            <w:vAlign w:val="top"/>
          </w:tcPr>
          <w:p w14:paraId="23AB4594" w14:textId="77777777" w:rsidR="008A2FBF" w:rsidRPr="00D3287B"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23" w:type="pct"/>
            <w:vAlign w:val="top"/>
          </w:tcPr>
          <w:p w14:paraId="7C99021F" w14:textId="77777777" w:rsidR="008A2FBF" w:rsidRPr="00D3287B"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1546" w:type="pct"/>
            <w:vAlign w:val="top"/>
          </w:tcPr>
          <w:p w14:paraId="14F36AC8" w14:textId="77777777" w:rsidR="008A2FBF" w:rsidRPr="00D3287B" w:rsidRDefault="008A2FBF" w:rsidP="00DC7523">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27DA6E7F" w14:textId="77777777" w:rsidR="008A2FBF" w:rsidRPr="008A2FBF" w:rsidRDefault="008A2FBF" w:rsidP="008A2FBF"/>
    <w:p w14:paraId="1DA8B1F1" w14:textId="6BBF25BE" w:rsidR="008A2FBF" w:rsidRPr="008A2FBF" w:rsidRDefault="008A2FBF" w:rsidP="008A2FBF">
      <w:pPr>
        <w:sectPr w:rsidR="008A2FBF" w:rsidRPr="008A2FBF" w:rsidSect="007D3303">
          <w:pgSz w:w="16838" w:h="11899" w:orient="landscape" w:code="9"/>
          <w:pgMar w:top="1134" w:right="1134" w:bottom="1134" w:left="1134" w:header="340" w:footer="340" w:gutter="0"/>
          <w:cols w:space="708"/>
          <w:docGrid w:linePitch="326"/>
        </w:sectPr>
      </w:pPr>
    </w:p>
    <w:p w14:paraId="6D6D2A31" w14:textId="3067EAD5" w:rsidR="003B70E4" w:rsidRDefault="001851B5" w:rsidP="001851B5">
      <w:pPr>
        <w:pStyle w:val="Heading1"/>
        <w:numPr>
          <w:ilvl w:val="0"/>
          <w:numId w:val="0"/>
        </w:numPr>
      </w:pPr>
      <w:bookmarkStart w:id="132" w:name="_Appendix_D:_AQMA"/>
      <w:bookmarkStart w:id="133" w:name="_Toc214550169"/>
      <w:bookmarkEnd w:id="132"/>
      <w:r>
        <w:lastRenderedPageBreak/>
        <w:t>Appendix D: AQMA Boundary Maps</w:t>
      </w:r>
      <w:bookmarkEnd w:id="133"/>
    </w:p>
    <w:p w14:paraId="7D79BBBF" w14:textId="7EF98477" w:rsidR="001851B5" w:rsidRPr="001851B5" w:rsidRDefault="001851B5" w:rsidP="001851B5">
      <w:pPr>
        <w:pStyle w:val="Caption"/>
      </w:pPr>
      <w:r>
        <w:t>Figure D.</w:t>
      </w:r>
      <w:r w:rsidR="0026271A">
        <w:fldChar w:fldCharType="begin"/>
      </w:r>
      <w:r w:rsidR="0026271A">
        <w:instrText xml:space="preserve"> SEQ Figure_D \* ARABIC </w:instrText>
      </w:r>
      <w:r w:rsidR="0026271A">
        <w:fldChar w:fldCharType="separate"/>
      </w:r>
      <w:r w:rsidR="0026271A">
        <w:rPr>
          <w:noProof/>
        </w:rPr>
        <w:t>1</w:t>
      </w:r>
      <w:r w:rsidR="0026271A">
        <w:rPr>
          <w:noProof/>
        </w:rPr>
        <w:fldChar w:fldCharType="end"/>
      </w:r>
      <w:r>
        <w:t xml:space="preserve"> – </w:t>
      </w:r>
    </w:p>
    <w:p w14:paraId="604D9295" w14:textId="250FAC9F" w:rsidR="001851B5" w:rsidRDefault="001851B5" w:rsidP="001851B5">
      <w:pPr>
        <w:rPr>
          <w:color w:val="FF0000"/>
        </w:rPr>
      </w:pPr>
      <w:r w:rsidRPr="001851B5">
        <w:rPr>
          <w:color w:val="FF0000"/>
        </w:rPr>
        <w:t xml:space="preserve">&lt;Please include AQMA boundary maps within this appendix – for consistency it is recommend these are taken from </w:t>
      </w:r>
      <w:r w:rsidR="009812BF">
        <w:rPr>
          <w:color w:val="FF0000"/>
        </w:rPr>
        <w:t xml:space="preserve">the </w:t>
      </w:r>
      <w:hyperlink r:id="rId85" w:history="1">
        <w:r w:rsidR="009812BF" w:rsidRPr="001676D9">
          <w:rPr>
            <w:rStyle w:val="Hyperlink"/>
            <w:color w:val="00009E"/>
          </w:rPr>
          <w:t>Air Quality in Wales website</w:t>
        </w:r>
      </w:hyperlink>
      <w:r w:rsidR="009812BF">
        <w:rPr>
          <w:color w:val="FF0000"/>
        </w:rPr>
        <w:t>.&gt;</w:t>
      </w:r>
    </w:p>
    <w:p w14:paraId="352F5C9F" w14:textId="1DB9F8B2" w:rsidR="001851B5" w:rsidRDefault="001851B5" w:rsidP="00A45FA0"/>
    <w:p w14:paraId="07BA7886" w14:textId="77777777" w:rsidR="001851B5" w:rsidRDefault="001851B5" w:rsidP="00A45FA0">
      <w:pPr>
        <w:sectPr w:rsidR="001851B5" w:rsidSect="007645CD">
          <w:pgSz w:w="16838" w:h="11899" w:orient="landscape" w:code="9"/>
          <w:pgMar w:top="1134" w:right="1134" w:bottom="1134" w:left="1134" w:header="340" w:footer="340" w:gutter="0"/>
          <w:cols w:space="708"/>
          <w:docGrid w:linePitch="326"/>
        </w:sectPr>
      </w:pPr>
    </w:p>
    <w:p w14:paraId="4F9A4458" w14:textId="44267F4E" w:rsidR="001851B5" w:rsidRDefault="001851B5" w:rsidP="001851B5">
      <w:pPr>
        <w:pStyle w:val="Heading1"/>
        <w:numPr>
          <w:ilvl w:val="0"/>
          <w:numId w:val="0"/>
        </w:numPr>
      </w:pPr>
      <w:bookmarkStart w:id="134" w:name="_Toc214550170"/>
      <w:r>
        <w:lastRenderedPageBreak/>
        <w:t>Glossary of Terms</w:t>
      </w:r>
      <w:bookmarkEnd w:id="134"/>
    </w:p>
    <w:p w14:paraId="13EEA8FB" w14:textId="5954924C" w:rsidR="001851B5" w:rsidRPr="001851B5" w:rsidRDefault="001851B5" w:rsidP="001851B5">
      <w:pPr>
        <w:rPr>
          <w:color w:val="FF0000"/>
        </w:rPr>
      </w:pPr>
      <w:r w:rsidRPr="001851B5">
        <w:rPr>
          <w:color w:val="FF0000"/>
        </w:rPr>
        <w:t>Please add a description of any abbreviation included in the APR – An example is provided below.</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724"/>
      </w:tblGrid>
      <w:tr w:rsidR="001851B5" w:rsidRPr="003E1F80" w14:paraId="092334FB" w14:textId="77777777" w:rsidTr="00EC10E9">
        <w:tc>
          <w:tcPr>
            <w:tcW w:w="2518" w:type="dxa"/>
            <w:vAlign w:val="center"/>
          </w:tcPr>
          <w:p w14:paraId="72AD7923" w14:textId="77777777" w:rsidR="001851B5" w:rsidRPr="003E1F80" w:rsidRDefault="001851B5" w:rsidP="00EC10E9">
            <w:pPr>
              <w:pStyle w:val="Style1"/>
              <w:spacing w:line="240" w:lineRule="auto"/>
              <w:rPr>
                <w:rFonts w:cs="Arial"/>
                <w:b/>
              </w:rPr>
            </w:pPr>
            <w:r w:rsidRPr="003E1F80">
              <w:rPr>
                <w:rFonts w:cs="Arial"/>
                <w:b/>
              </w:rPr>
              <w:t>Abbreviation</w:t>
            </w:r>
          </w:p>
        </w:tc>
        <w:tc>
          <w:tcPr>
            <w:tcW w:w="6724" w:type="dxa"/>
            <w:vAlign w:val="center"/>
          </w:tcPr>
          <w:p w14:paraId="040D3126" w14:textId="77777777" w:rsidR="001851B5" w:rsidRPr="003E1F80" w:rsidRDefault="001851B5" w:rsidP="00EC10E9">
            <w:pPr>
              <w:pStyle w:val="Style1"/>
              <w:spacing w:line="240" w:lineRule="auto"/>
              <w:rPr>
                <w:rFonts w:cs="Arial"/>
                <w:b/>
              </w:rPr>
            </w:pPr>
            <w:r w:rsidRPr="003E1F80">
              <w:rPr>
                <w:rFonts w:cs="Arial"/>
                <w:b/>
              </w:rPr>
              <w:t>Description</w:t>
            </w:r>
          </w:p>
        </w:tc>
      </w:tr>
      <w:tr w:rsidR="001851B5" w:rsidRPr="003E1F80" w14:paraId="4B38BE4E" w14:textId="77777777" w:rsidTr="00EC10E9">
        <w:tc>
          <w:tcPr>
            <w:tcW w:w="2518" w:type="dxa"/>
            <w:vAlign w:val="center"/>
          </w:tcPr>
          <w:p w14:paraId="26B4412D" w14:textId="77777777" w:rsidR="001851B5" w:rsidRPr="003E1F80" w:rsidRDefault="001851B5" w:rsidP="00EC10E9">
            <w:pPr>
              <w:pStyle w:val="Style1"/>
              <w:spacing w:line="240" w:lineRule="auto"/>
              <w:rPr>
                <w:rFonts w:cs="Arial"/>
              </w:rPr>
            </w:pPr>
            <w:r w:rsidRPr="003E1F80">
              <w:rPr>
                <w:rFonts w:cs="Arial"/>
              </w:rPr>
              <w:t>AQAP</w:t>
            </w:r>
          </w:p>
        </w:tc>
        <w:tc>
          <w:tcPr>
            <w:tcW w:w="6724" w:type="dxa"/>
            <w:vAlign w:val="center"/>
          </w:tcPr>
          <w:p w14:paraId="6C351377" w14:textId="77777777" w:rsidR="001851B5" w:rsidRPr="003E1F80" w:rsidRDefault="001851B5" w:rsidP="00EC10E9">
            <w:pPr>
              <w:pStyle w:val="Style1"/>
              <w:spacing w:line="240" w:lineRule="auto"/>
              <w:rPr>
                <w:rFonts w:cs="Arial"/>
              </w:rPr>
            </w:pPr>
            <w:r w:rsidRPr="003E1F80">
              <w:rPr>
                <w:rFonts w:cs="Arial"/>
              </w:rPr>
              <w:t>Air Quality Action Plan - A detailed description of measures, outcomes, achievement dates and implementation methods, showing how the LA intends to achieve air quality limit values’</w:t>
            </w:r>
          </w:p>
        </w:tc>
      </w:tr>
      <w:tr w:rsidR="001851B5" w:rsidRPr="003E1F80" w14:paraId="777076D6" w14:textId="77777777" w:rsidTr="00EC10E9">
        <w:tc>
          <w:tcPr>
            <w:tcW w:w="2518" w:type="dxa"/>
            <w:vAlign w:val="center"/>
          </w:tcPr>
          <w:p w14:paraId="5AE99CC3" w14:textId="77777777" w:rsidR="001851B5" w:rsidRPr="003E1F80" w:rsidRDefault="001851B5" w:rsidP="00EC10E9">
            <w:pPr>
              <w:pStyle w:val="Style1"/>
              <w:spacing w:line="240" w:lineRule="auto"/>
              <w:rPr>
                <w:rFonts w:cs="Arial"/>
              </w:rPr>
            </w:pPr>
            <w:r w:rsidRPr="003E1F80">
              <w:rPr>
                <w:rFonts w:cs="Arial"/>
              </w:rPr>
              <w:t>AQMA</w:t>
            </w:r>
          </w:p>
        </w:tc>
        <w:tc>
          <w:tcPr>
            <w:tcW w:w="6724" w:type="dxa"/>
            <w:vAlign w:val="center"/>
          </w:tcPr>
          <w:p w14:paraId="4F2FCA4B" w14:textId="77777777" w:rsidR="001851B5" w:rsidRPr="003E1F80" w:rsidRDefault="001851B5" w:rsidP="00EC10E9">
            <w:pPr>
              <w:pStyle w:val="Style1"/>
              <w:spacing w:line="240" w:lineRule="auto"/>
              <w:rPr>
                <w:rFonts w:cs="Arial"/>
              </w:rPr>
            </w:pPr>
            <w:r w:rsidRPr="003E1F80">
              <w:rPr>
                <w:rFonts w:cs="Arial"/>
              </w:rPr>
              <w:t>Air Quality Management Area – An area where air pollutant concentrations exceed / are likely to exceed the relevant air quality objectives. AQMAs are declared for specific pollutants and objectives</w:t>
            </w:r>
          </w:p>
        </w:tc>
      </w:tr>
      <w:tr w:rsidR="001851B5" w:rsidRPr="003E1F80" w14:paraId="7C2962F2" w14:textId="77777777" w:rsidTr="00EC10E9">
        <w:tc>
          <w:tcPr>
            <w:tcW w:w="2518" w:type="dxa"/>
            <w:vAlign w:val="center"/>
          </w:tcPr>
          <w:p w14:paraId="308BD68C" w14:textId="77777777" w:rsidR="001851B5" w:rsidRPr="003E1F80" w:rsidRDefault="001851B5" w:rsidP="00EC10E9">
            <w:pPr>
              <w:pStyle w:val="Style1"/>
              <w:spacing w:line="240" w:lineRule="auto"/>
              <w:rPr>
                <w:rFonts w:cs="Arial"/>
              </w:rPr>
            </w:pPr>
            <w:r w:rsidRPr="003E1F80">
              <w:rPr>
                <w:rFonts w:cs="Arial"/>
              </w:rPr>
              <w:t>APR</w:t>
            </w:r>
          </w:p>
        </w:tc>
        <w:tc>
          <w:tcPr>
            <w:tcW w:w="6724" w:type="dxa"/>
            <w:vAlign w:val="center"/>
          </w:tcPr>
          <w:p w14:paraId="7FB2746C" w14:textId="77777777" w:rsidR="001851B5" w:rsidRPr="003E1F80" w:rsidRDefault="001851B5" w:rsidP="00EC10E9">
            <w:pPr>
              <w:pStyle w:val="Style1"/>
              <w:spacing w:line="240" w:lineRule="auto"/>
              <w:rPr>
                <w:rFonts w:cs="Arial"/>
              </w:rPr>
            </w:pPr>
            <w:r w:rsidRPr="003E1F80">
              <w:rPr>
                <w:rFonts w:cs="Arial"/>
              </w:rPr>
              <w:t>Air quality Annual Progress Report</w:t>
            </w:r>
          </w:p>
        </w:tc>
      </w:tr>
      <w:tr w:rsidR="001851B5" w:rsidRPr="003E1F80" w14:paraId="18BFEA6A" w14:textId="77777777" w:rsidTr="00EC10E9">
        <w:tc>
          <w:tcPr>
            <w:tcW w:w="2518" w:type="dxa"/>
            <w:vAlign w:val="center"/>
          </w:tcPr>
          <w:p w14:paraId="5AC5C6BD" w14:textId="77777777" w:rsidR="001851B5" w:rsidRPr="003E1F80" w:rsidRDefault="001851B5" w:rsidP="00EC10E9">
            <w:pPr>
              <w:pStyle w:val="Style1"/>
              <w:spacing w:line="240" w:lineRule="auto"/>
              <w:rPr>
                <w:rFonts w:cs="Arial"/>
              </w:rPr>
            </w:pPr>
            <w:r w:rsidRPr="003E1F80">
              <w:rPr>
                <w:rFonts w:cs="Arial"/>
              </w:rPr>
              <w:t>AURN</w:t>
            </w:r>
          </w:p>
        </w:tc>
        <w:tc>
          <w:tcPr>
            <w:tcW w:w="6724" w:type="dxa"/>
            <w:vAlign w:val="center"/>
          </w:tcPr>
          <w:p w14:paraId="70661EFE" w14:textId="77777777" w:rsidR="001851B5" w:rsidRPr="003E1F80" w:rsidRDefault="001851B5" w:rsidP="00EC10E9">
            <w:pPr>
              <w:pStyle w:val="Style1"/>
              <w:spacing w:line="240" w:lineRule="auto"/>
              <w:rPr>
                <w:rFonts w:cs="Arial"/>
                <w:b/>
              </w:rPr>
            </w:pPr>
            <w:r w:rsidRPr="003E1F80">
              <w:rPr>
                <w:rFonts w:cs="Arial"/>
              </w:rPr>
              <w:t>Automatic Urban and Rural Network (UK air quality monitoring network)</w:t>
            </w:r>
          </w:p>
        </w:tc>
      </w:tr>
      <w:tr w:rsidR="001851B5" w:rsidRPr="003E1F80" w14:paraId="7298BF1E" w14:textId="77777777" w:rsidTr="00EC10E9">
        <w:tc>
          <w:tcPr>
            <w:tcW w:w="2518" w:type="dxa"/>
            <w:vAlign w:val="center"/>
          </w:tcPr>
          <w:p w14:paraId="1590ACF7" w14:textId="77777777" w:rsidR="001851B5" w:rsidRPr="003E1F80" w:rsidRDefault="001851B5" w:rsidP="00EC10E9">
            <w:pPr>
              <w:pStyle w:val="Style1"/>
              <w:spacing w:line="240" w:lineRule="auto"/>
              <w:rPr>
                <w:rFonts w:cs="Arial"/>
              </w:rPr>
            </w:pPr>
            <w:r w:rsidRPr="003E1F80">
              <w:rPr>
                <w:rFonts w:cs="Arial"/>
              </w:rPr>
              <w:t>Defra</w:t>
            </w:r>
          </w:p>
        </w:tc>
        <w:tc>
          <w:tcPr>
            <w:tcW w:w="6724" w:type="dxa"/>
            <w:vAlign w:val="center"/>
          </w:tcPr>
          <w:p w14:paraId="6A484C01" w14:textId="77777777" w:rsidR="001851B5" w:rsidRPr="003E1F80" w:rsidRDefault="001851B5" w:rsidP="00EC10E9">
            <w:pPr>
              <w:pStyle w:val="Style1"/>
              <w:spacing w:line="240" w:lineRule="auto"/>
              <w:rPr>
                <w:rFonts w:cs="Arial"/>
              </w:rPr>
            </w:pPr>
            <w:r w:rsidRPr="003E1F80">
              <w:rPr>
                <w:rFonts w:cs="Arial"/>
              </w:rPr>
              <w:t>Department for Environment, Food and Rural Affairs</w:t>
            </w:r>
          </w:p>
        </w:tc>
      </w:tr>
      <w:tr w:rsidR="001851B5" w:rsidRPr="003E1F80" w14:paraId="7CF6E71A" w14:textId="77777777" w:rsidTr="00EC10E9">
        <w:tc>
          <w:tcPr>
            <w:tcW w:w="2518" w:type="dxa"/>
            <w:vAlign w:val="center"/>
          </w:tcPr>
          <w:p w14:paraId="68E8CC4B" w14:textId="77777777" w:rsidR="001851B5" w:rsidRPr="003E1F80" w:rsidRDefault="001851B5" w:rsidP="00EC10E9">
            <w:pPr>
              <w:pStyle w:val="Style1"/>
              <w:spacing w:line="240" w:lineRule="auto"/>
              <w:rPr>
                <w:rFonts w:cs="Arial"/>
              </w:rPr>
            </w:pPr>
            <w:r w:rsidRPr="003E1F80">
              <w:rPr>
                <w:rFonts w:cs="Arial"/>
              </w:rPr>
              <w:t>DMRB</w:t>
            </w:r>
          </w:p>
        </w:tc>
        <w:tc>
          <w:tcPr>
            <w:tcW w:w="6724" w:type="dxa"/>
            <w:vAlign w:val="center"/>
          </w:tcPr>
          <w:p w14:paraId="45F256C0" w14:textId="77777777" w:rsidR="001851B5" w:rsidRPr="003E1F80" w:rsidRDefault="001851B5" w:rsidP="00EC10E9">
            <w:pPr>
              <w:pStyle w:val="Style1"/>
              <w:spacing w:line="240" w:lineRule="auto"/>
              <w:rPr>
                <w:rFonts w:cs="Arial"/>
              </w:rPr>
            </w:pPr>
            <w:r w:rsidRPr="003E1F80">
              <w:rPr>
                <w:rFonts w:cs="Arial"/>
              </w:rPr>
              <w:t>Design Manual for Roads and Bridges – Air quality screening tool produced by Highways England</w:t>
            </w:r>
          </w:p>
        </w:tc>
      </w:tr>
      <w:tr w:rsidR="001851B5" w:rsidRPr="003E1F80" w14:paraId="7E71312B" w14:textId="77777777" w:rsidTr="00EC10E9">
        <w:tc>
          <w:tcPr>
            <w:tcW w:w="2518" w:type="dxa"/>
            <w:vAlign w:val="center"/>
          </w:tcPr>
          <w:p w14:paraId="270CCB1B" w14:textId="77777777" w:rsidR="001851B5" w:rsidRPr="003E1F80" w:rsidRDefault="001851B5" w:rsidP="00EC10E9">
            <w:pPr>
              <w:pStyle w:val="Style1"/>
              <w:spacing w:line="240" w:lineRule="auto"/>
              <w:rPr>
                <w:rFonts w:cs="Arial"/>
              </w:rPr>
            </w:pPr>
            <w:r w:rsidRPr="003E1F80">
              <w:rPr>
                <w:rFonts w:cs="Arial"/>
              </w:rPr>
              <w:t>FDMS</w:t>
            </w:r>
          </w:p>
        </w:tc>
        <w:tc>
          <w:tcPr>
            <w:tcW w:w="6724" w:type="dxa"/>
            <w:vAlign w:val="center"/>
          </w:tcPr>
          <w:p w14:paraId="30D88B9F" w14:textId="77777777" w:rsidR="001851B5" w:rsidRPr="003E1F80" w:rsidRDefault="001851B5" w:rsidP="00EC10E9">
            <w:pPr>
              <w:pStyle w:val="Style1"/>
              <w:spacing w:line="240" w:lineRule="auto"/>
              <w:rPr>
                <w:rFonts w:cs="Arial"/>
              </w:rPr>
            </w:pPr>
            <w:r w:rsidRPr="003E1F80">
              <w:rPr>
                <w:rFonts w:cs="Arial"/>
              </w:rPr>
              <w:t>Filter Dynamics Measurement System</w:t>
            </w:r>
          </w:p>
        </w:tc>
      </w:tr>
      <w:tr w:rsidR="001851B5" w:rsidRPr="003E1F80" w14:paraId="7D5B66D8" w14:textId="77777777" w:rsidTr="00EC10E9">
        <w:tc>
          <w:tcPr>
            <w:tcW w:w="2518" w:type="dxa"/>
            <w:vAlign w:val="center"/>
          </w:tcPr>
          <w:p w14:paraId="577839BA" w14:textId="77777777" w:rsidR="001851B5" w:rsidRPr="003E1F80" w:rsidRDefault="001851B5" w:rsidP="00EC10E9">
            <w:pPr>
              <w:pStyle w:val="Style1"/>
              <w:spacing w:line="240" w:lineRule="auto"/>
              <w:rPr>
                <w:rFonts w:cs="Arial"/>
              </w:rPr>
            </w:pPr>
            <w:r w:rsidRPr="003E1F80">
              <w:rPr>
                <w:rFonts w:cs="Arial"/>
              </w:rPr>
              <w:t>LAQM</w:t>
            </w:r>
          </w:p>
        </w:tc>
        <w:tc>
          <w:tcPr>
            <w:tcW w:w="6724" w:type="dxa"/>
            <w:vAlign w:val="center"/>
          </w:tcPr>
          <w:p w14:paraId="3A4B7F32" w14:textId="77777777" w:rsidR="001851B5" w:rsidRPr="003E1F80" w:rsidRDefault="001851B5" w:rsidP="00EC10E9">
            <w:pPr>
              <w:pStyle w:val="Style1"/>
              <w:spacing w:line="240" w:lineRule="auto"/>
              <w:rPr>
                <w:rFonts w:cs="Arial"/>
              </w:rPr>
            </w:pPr>
            <w:r w:rsidRPr="003E1F80">
              <w:rPr>
                <w:rFonts w:cs="Arial"/>
              </w:rPr>
              <w:t>Local Air Quality Management</w:t>
            </w:r>
          </w:p>
        </w:tc>
      </w:tr>
      <w:tr w:rsidR="001851B5" w:rsidRPr="003E1F80" w14:paraId="37B503F2" w14:textId="77777777" w:rsidTr="00EC10E9">
        <w:tc>
          <w:tcPr>
            <w:tcW w:w="2518" w:type="dxa"/>
            <w:vAlign w:val="center"/>
          </w:tcPr>
          <w:p w14:paraId="368569D3" w14:textId="77777777" w:rsidR="001851B5" w:rsidRPr="003E1F80" w:rsidRDefault="001851B5" w:rsidP="00EC10E9">
            <w:pPr>
              <w:pStyle w:val="Style1"/>
              <w:spacing w:line="240" w:lineRule="auto"/>
              <w:rPr>
                <w:rFonts w:cs="Arial"/>
              </w:rPr>
            </w:pPr>
            <w:r w:rsidRPr="003E1F80">
              <w:rPr>
                <w:rFonts w:cs="Arial"/>
              </w:rPr>
              <w:t>NO</w:t>
            </w:r>
            <w:r w:rsidRPr="007E6920">
              <w:rPr>
                <w:rFonts w:cs="Arial"/>
                <w:vertAlign w:val="subscript"/>
              </w:rPr>
              <w:t>2</w:t>
            </w:r>
          </w:p>
        </w:tc>
        <w:tc>
          <w:tcPr>
            <w:tcW w:w="6724" w:type="dxa"/>
            <w:vAlign w:val="center"/>
          </w:tcPr>
          <w:p w14:paraId="37399925" w14:textId="77777777" w:rsidR="001851B5" w:rsidRPr="003E1F80" w:rsidRDefault="001851B5" w:rsidP="00EC10E9">
            <w:pPr>
              <w:pStyle w:val="Style1"/>
              <w:spacing w:line="240" w:lineRule="auto"/>
              <w:rPr>
                <w:rFonts w:cs="Arial"/>
              </w:rPr>
            </w:pPr>
            <w:r w:rsidRPr="003E1F80">
              <w:rPr>
                <w:rFonts w:cs="Arial"/>
              </w:rPr>
              <w:t>Nitrogen Dioxide</w:t>
            </w:r>
          </w:p>
        </w:tc>
      </w:tr>
      <w:tr w:rsidR="001851B5" w:rsidRPr="003E1F80" w14:paraId="230AC92A" w14:textId="77777777" w:rsidTr="00EC10E9">
        <w:tc>
          <w:tcPr>
            <w:tcW w:w="2518" w:type="dxa"/>
            <w:vAlign w:val="center"/>
          </w:tcPr>
          <w:p w14:paraId="36653D25" w14:textId="25AF7AC1" w:rsidR="001851B5" w:rsidRPr="003E1F80" w:rsidRDefault="007E6920" w:rsidP="00EC10E9">
            <w:pPr>
              <w:pStyle w:val="Style1"/>
              <w:spacing w:line="240" w:lineRule="auto"/>
              <w:rPr>
                <w:rFonts w:cs="Arial"/>
              </w:rPr>
            </w:pPr>
            <w:r w:rsidRPr="003E1F80">
              <w:rPr>
                <w:rFonts w:cs="Arial"/>
              </w:rPr>
              <w:t>NO</w:t>
            </w:r>
            <w:r w:rsidRPr="007E6920">
              <w:rPr>
                <w:rFonts w:cs="Arial"/>
                <w:vertAlign w:val="subscript"/>
              </w:rPr>
              <w:t>X</w:t>
            </w:r>
          </w:p>
        </w:tc>
        <w:tc>
          <w:tcPr>
            <w:tcW w:w="6724" w:type="dxa"/>
            <w:vAlign w:val="center"/>
          </w:tcPr>
          <w:p w14:paraId="64E7934C" w14:textId="77777777" w:rsidR="001851B5" w:rsidRPr="003E1F80" w:rsidRDefault="001851B5" w:rsidP="00EC10E9">
            <w:pPr>
              <w:pStyle w:val="Style1"/>
              <w:spacing w:line="240" w:lineRule="auto"/>
              <w:rPr>
                <w:rFonts w:cs="Arial"/>
              </w:rPr>
            </w:pPr>
            <w:r w:rsidRPr="003E1F80">
              <w:rPr>
                <w:rFonts w:cs="Arial"/>
              </w:rPr>
              <w:t>Nitrogen Oxides</w:t>
            </w:r>
          </w:p>
        </w:tc>
      </w:tr>
      <w:tr w:rsidR="001851B5" w:rsidRPr="003E1F80" w14:paraId="14B6CD48" w14:textId="77777777" w:rsidTr="00EC10E9">
        <w:tc>
          <w:tcPr>
            <w:tcW w:w="2518" w:type="dxa"/>
            <w:vAlign w:val="center"/>
          </w:tcPr>
          <w:p w14:paraId="6FD42214" w14:textId="77777777" w:rsidR="001851B5" w:rsidRPr="003E1F80" w:rsidRDefault="001851B5" w:rsidP="00EC10E9">
            <w:pPr>
              <w:pStyle w:val="Style1"/>
              <w:spacing w:line="240" w:lineRule="auto"/>
              <w:rPr>
                <w:rFonts w:cs="Arial"/>
                <w:noProof/>
              </w:rPr>
            </w:pPr>
            <w:r w:rsidRPr="003E1F80">
              <w:rPr>
                <w:rFonts w:cs="Arial"/>
                <w:noProof/>
              </w:rPr>
              <w:t>PM</w:t>
            </w:r>
            <w:r w:rsidRPr="007E6920">
              <w:rPr>
                <w:rFonts w:cs="Arial"/>
                <w:noProof/>
                <w:vertAlign w:val="subscript"/>
              </w:rPr>
              <w:t>10</w:t>
            </w:r>
          </w:p>
        </w:tc>
        <w:tc>
          <w:tcPr>
            <w:tcW w:w="6724" w:type="dxa"/>
            <w:vAlign w:val="center"/>
          </w:tcPr>
          <w:p w14:paraId="382C4098" w14:textId="0792D00A" w:rsidR="001851B5" w:rsidRPr="003E1F80" w:rsidRDefault="001851B5" w:rsidP="00EC10E9">
            <w:pPr>
              <w:pStyle w:val="Style1"/>
              <w:spacing w:line="240" w:lineRule="auto"/>
              <w:rPr>
                <w:rFonts w:cs="Arial"/>
              </w:rPr>
            </w:pPr>
            <w:r w:rsidRPr="003E1F80">
              <w:rPr>
                <w:rFonts w:cs="Arial"/>
              </w:rPr>
              <w:t>Airborne particulate matter with an aerodynamic diameter of 10</w:t>
            </w:r>
            <w:r w:rsidR="001676D9">
              <w:rPr>
                <w:rFonts w:cs="Arial"/>
              </w:rPr>
              <w:t xml:space="preserve"> </w:t>
            </w:r>
            <w:r w:rsidRPr="003E1F80">
              <w:rPr>
                <w:rFonts w:cs="Arial"/>
                <w:noProof/>
              </w:rPr>
              <w:t>µm</w:t>
            </w:r>
            <w:r w:rsidRPr="003E1F80">
              <w:rPr>
                <w:rFonts w:cs="Arial"/>
              </w:rPr>
              <w:t xml:space="preserve"> (micrometres or microns) or less</w:t>
            </w:r>
          </w:p>
        </w:tc>
      </w:tr>
      <w:tr w:rsidR="001851B5" w:rsidRPr="003E1F80" w14:paraId="6A3DA35C" w14:textId="77777777" w:rsidTr="00EC10E9">
        <w:tc>
          <w:tcPr>
            <w:tcW w:w="2518" w:type="dxa"/>
            <w:vAlign w:val="center"/>
          </w:tcPr>
          <w:p w14:paraId="43EDF043" w14:textId="77777777" w:rsidR="001851B5" w:rsidRPr="003E1F80" w:rsidRDefault="001851B5" w:rsidP="00EC10E9">
            <w:pPr>
              <w:pStyle w:val="Style1"/>
              <w:spacing w:line="240" w:lineRule="auto"/>
              <w:rPr>
                <w:rFonts w:cs="Arial"/>
                <w:noProof/>
              </w:rPr>
            </w:pPr>
            <w:r w:rsidRPr="003E1F80">
              <w:rPr>
                <w:rFonts w:cs="Arial"/>
                <w:noProof/>
              </w:rPr>
              <w:t>PM</w:t>
            </w:r>
            <w:r w:rsidRPr="007E6920">
              <w:rPr>
                <w:rFonts w:cs="Arial"/>
                <w:noProof/>
                <w:vertAlign w:val="subscript"/>
              </w:rPr>
              <w:t>2.5</w:t>
            </w:r>
          </w:p>
        </w:tc>
        <w:tc>
          <w:tcPr>
            <w:tcW w:w="6724" w:type="dxa"/>
            <w:vAlign w:val="center"/>
          </w:tcPr>
          <w:p w14:paraId="1A272185" w14:textId="2643CA14" w:rsidR="001851B5" w:rsidRPr="003E1F80" w:rsidRDefault="001851B5" w:rsidP="00EC10E9">
            <w:pPr>
              <w:pStyle w:val="Style1"/>
              <w:spacing w:line="240" w:lineRule="auto"/>
              <w:rPr>
                <w:rFonts w:cs="Arial"/>
              </w:rPr>
            </w:pPr>
            <w:r w:rsidRPr="003E1F80">
              <w:rPr>
                <w:rFonts w:cs="Arial"/>
              </w:rPr>
              <w:t>Airborne particulate matter with an aerodynamic diameter of 2.5</w:t>
            </w:r>
            <w:r w:rsidR="001676D9">
              <w:rPr>
                <w:rFonts w:cs="Arial"/>
              </w:rPr>
              <w:t xml:space="preserve"> </w:t>
            </w:r>
            <w:r w:rsidRPr="003E1F80">
              <w:rPr>
                <w:rFonts w:cs="Arial"/>
                <w:noProof/>
              </w:rPr>
              <w:t>µm</w:t>
            </w:r>
            <w:r w:rsidRPr="003E1F80">
              <w:rPr>
                <w:rFonts w:cs="Arial"/>
              </w:rPr>
              <w:t xml:space="preserve"> or less</w:t>
            </w:r>
          </w:p>
        </w:tc>
      </w:tr>
      <w:tr w:rsidR="001851B5" w:rsidRPr="003E1F80" w14:paraId="3BF009EF" w14:textId="77777777" w:rsidTr="00EC10E9">
        <w:tc>
          <w:tcPr>
            <w:tcW w:w="2518" w:type="dxa"/>
            <w:vAlign w:val="center"/>
          </w:tcPr>
          <w:p w14:paraId="59B0FB87" w14:textId="77777777" w:rsidR="001851B5" w:rsidRPr="003E1F80" w:rsidRDefault="001851B5" w:rsidP="00EC10E9">
            <w:pPr>
              <w:pStyle w:val="Style1"/>
              <w:spacing w:line="240" w:lineRule="auto"/>
              <w:rPr>
                <w:rFonts w:cs="Arial"/>
                <w:noProof/>
              </w:rPr>
            </w:pPr>
            <w:r w:rsidRPr="003E1F80">
              <w:rPr>
                <w:rFonts w:cs="Arial"/>
                <w:noProof/>
              </w:rPr>
              <w:t>QA/QC</w:t>
            </w:r>
          </w:p>
        </w:tc>
        <w:tc>
          <w:tcPr>
            <w:tcW w:w="6724" w:type="dxa"/>
            <w:vAlign w:val="center"/>
          </w:tcPr>
          <w:p w14:paraId="75AE5497" w14:textId="77777777" w:rsidR="001851B5" w:rsidRPr="003E1F80" w:rsidRDefault="001851B5" w:rsidP="00EC10E9">
            <w:pPr>
              <w:pStyle w:val="Style1"/>
              <w:spacing w:line="240" w:lineRule="auto"/>
              <w:rPr>
                <w:rFonts w:cs="Arial"/>
              </w:rPr>
            </w:pPr>
            <w:r w:rsidRPr="003E1F80">
              <w:rPr>
                <w:rFonts w:cs="Arial"/>
              </w:rPr>
              <w:t>Quality Assurance and Quality Control</w:t>
            </w:r>
          </w:p>
        </w:tc>
      </w:tr>
      <w:tr w:rsidR="001851B5" w:rsidRPr="003E1F80" w14:paraId="228BAD63" w14:textId="77777777" w:rsidTr="00EC10E9">
        <w:tc>
          <w:tcPr>
            <w:tcW w:w="2518" w:type="dxa"/>
            <w:vAlign w:val="center"/>
          </w:tcPr>
          <w:p w14:paraId="02B9F104" w14:textId="77777777" w:rsidR="001851B5" w:rsidRPr="003E1F80" w:rsidRDefault="001851B5" w:rsidP="00EC10E9">
            <w:pPr>
              <w:pStyle w:val="Style1"/>
              <w:spacing w:line="240" w:lineRule="auto"/>
              <w:rPr>
                <w:rFonts w:cs="Arial"/>
                <w:noProof/>
              </w:rPr>
            </w:pPr>
            <w:r w:rsidRPr="003E1F80">
              <w:rPr>
                <w:rFonts w:cs="Arial"/>
                <w:noProof/>
              </w:rPr>
              <w:t>SO</w:t>
            </w:r>
            <w:r w:rsidRPr="007E6920">
              <w:rPr>
                <w:rFonts w:cs="Arial"/>
                <w:noProof/>
                <w:vertAlign w:val="subscript"/>
              </w:rPr>
              <w:t>2</w:t>
            </w:r>
          </w:p>
        </w:tc>
        <w:tc>
          <w:tcPr>
            <w:tcW w:w="6724" w:type="dxa"/>
            <w:vAlign w:val="center"/>
          </w:tcPr>
          <w:p w14:paraId="325FDC1A" w14:textId="77777777" w:rsidR="001851B5" w:rsidRPr="003E1F80" w:rsidRDefault="001851B5" w:rsidP="00EC10E9">
            <w:pPr>
              <w:pStyle w:val="Style1"/>
              <w:spacing w:line="240" w:lineRule="auto"/>
              <w:rPr>
                <w:rFonts w:cs="Arial"/>
              </w:rPr>
            </w:pPr>
            <w:r w:rsidRPr="003E1F80">
              <w:rPr>
                <w:rFonts w:cs="Arial"/>
              </w:rPr>
              <w:t>Sulphur Dioxide</w:t>
            </w:r>
          </w:p>
        </w:tc>
      </w:tr>
      <w:bookmarkEnd w:id="44"/>
      <w:bookmarkEnd w:id="45"/>
      <w:bookmarkEnd w:id="89"/>
    </w:tbl>
    <w:p w14:paraId="28409455" w14:textId="77777777" w:rsidR="001851B5" w:rsidRPr="001851B5" w:rsidRDefault="001851B5" w:rsidP="001851B5"/>
    <w:sectPr w:rsidR="001851B5" w:rsidRPr="001851B5" w:rsidSect="00963BD8">
      <w:pgSz w:w="11899" w:h="16838" w:code="9"/>
      <w:pgMar w:top="1134" w:right="1134" w:bottom="1134" w:left="1134" w:header="340" w:footer="34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E8241" w14:textId="77777777" w:rsidR="00B72701" w:rsidRDefault="00B72701" w:rsidP="002F321C">
      <w:r>
        <w:separator/>
      </w:r>
    </w:p>
    <w:p w14:paraId="28C7AB8A" w14:textId="77777777" w:rsidR="00B72701" w:rsidRDefault="00B72701"/>
  </w:endnote>
  <w:endnote w:type="continuationSeparator" w:id="0">
    <w:p w14:paraId="72B95846" w14:textId="77777777" w:rsidR="00B72701" w:rsidRDefault="00B72701" w:rsidP="002F321C">
      <w:r>
        <w:continuationSeparator/>
      </w:r>
    </w:p>
    <w:p w14:paraId="4B7C6C44" w14:textId="77777777" w:rsidR="00B72701" w:rsidRDefault="00B72701"/>
  </w:endnote>
  <w:endnote w:type="continuationNotice" w:id="1">
    <w:p w14:paraId="12E78E7B" w14:textId="77777777" w:rsidR="00B72701" w:rsidRDefault="00B7270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Shell Dlg">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A156" w14:textId="2CE3E761" w:rsidR="007C0737" w:rsidRDefault="007C0737">
    <w:pPr>
      <w:pStyle w:val="Footer"/>
    </w:pPr>
    <w:r>
      <w:t xml:space="preserve">LAQM Annual Status Report </w:t>
    </w:r>
    <w:r w:rsidR="00144C6F">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9937" w14:textId="44B75916" w:rsidR="007C0737" w:rsidRDefault="007C0737" w:rsidP="00C04D38">
    <w:pPr>
      <w:pStyle w:val="Footer"/>
    </w:pPr>
    <w:r w:rsidRPr="00F21ECA">
      <w:t xml:space="preserve">LAQM </w:t>
    </w:r>
    <w:r>
      <w:t>Annual Progress Report</w:t>
    </w:r>
    <w:r w:rsidRPr="00F21ECA">
      <w:t xml:space="preserve"> </w:t>
    </w:r>
    <w:r w:rsidR="001B3E81">
      <w:t>202</w:t>
    </w:r>
    <w:r w:rsidR="00C57EE9">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1D32" w14:textId="48E17CA1" w:rsidR="007C0737" w:rsidRPr="000F0F8E" w:rsidRDefault="007C0737" w:rsidP="00C04D38">
    <w:pPr>
      <w:pStyle w:val="Footer"/>
    </w:pPr>
    <w:r w:rsidRPr="00F21ECA">
      <w:t xml:space="preserve">LAQM Annual </w:t>
    </w:r>
    <w:r>
      <w:t>Progress</w:t>
    </w:r>
    <w:r w:rsidRPr="00F21ECA">
      <w:t xml:space="preserve"> Report </w:t>
    </w:r>
    <w:r w:rsidR="0059684F">
      <w:t>202</w:t>
    </w:r>
    <w:r w:rsidR="00C57EE9">
      <w:t>6</w:t>
    </w:r>
    <w:r w:rsidR="0059684F">
      <w:ptab w:relativeTo="margin" w:alignment="right" w:leader="none"/>
    </w:r>
    <w:r w:rsidR="0059684F" w:rsidRPr="000F0F8E">
      <w:rPr>
        <w:shd w:val="clear" w:color="auto" w:fill="E6E6E6"/>
      </w:rPr>
      <w:fldChar w:fldCharType="begin"/>
    </w:r>
    <w:r w:rsidR="0059684F" w:rsidRPr="000F0F8E">
      <w:instrText xml:space="preserve"> PAGE   \* MERGEFORMAT </w:instrText>
    </w:r>
    <w:r w:rsidR="0059684F" w:rsidRPr="000F0F8E">
      <w:rPr>
        <w:shd w:val="clear" w:color="auto" w:fill="E6E6E6"/>
      </w:rPr>
      <w:fldChar w:fldCharType="separate"/>
    </w:r>
    <w:r w:rsidR="0059684F">
      <w:rPr>
        <w:noProof/>
      </w:rPr>
      <w:t>v</w:t>
    </w:r>
    <w:r w:rsidR="0059684F" w:rsidRPr="000F0F8E">
      <w:rPr>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474F" w14:textId="0D770BF3" w:rsidR="007C0737" w:rsidRPr="000F0F8E" w:rsidRDefault="007C0737" w:rsidP="00C04D38">
    <w:pPr>
      <w:pStyle w:val="Footer"/>
    </w:pPr>
    <w:r w:rsidRPr="00F21ECA">
      <w:t xml:space="preserve">LAQM Annual </w:t>
    </w:r>
    <w:r>
      <w:t>Progress</w:t>
    </w:r>
    <w:r w:rsidRPr="00F21ECA">
      <w:t xml:space="preserve"> Report </w:t>
    </w:r>
    <w:r w:rsidR="00C150B2">
      <w:t>202</w:t>
    </w:r>
    <w:r w:rsidR="00C57EE9">
      <w:t>6</w:t>
    </w:r>
    <w:r w:rsidR="00C150B2">
      <w:ptab w:relativeTo="margin" w:alignment="right" w:leader="none"/>
    </w:r>
    <w:r w:rsidR="00C150B2" w:rsidRPr="0080530F">
      <w:rPr>
        <w:shd w:val="clear" w:color="auto" w:fill="E6E6E6"/>
      </w:rPr>
      <w:fldChar w:fldCharType="begin"/>
    </w:r>
    <w:r w:rsidR="00C150B2" w:rsidRPr="000F0F8E">
      <w:instrText xml:space="preserve"> PAGE   \* MERGEFORMAT </w:instrText>
    </w:r>
    <w:r w:rsidR="00C150B2" w:rsidRPr="0080530F">
      <w:rPr>
        <w:shd w:val="clear" w:color="auto" w:fill="E6E6E6"/>
      </w:rPr>
      <w:fldChar w:fldCharType="separate"/>
    </w:r>
    <w:r w:rsidR="00C150B2">
      <w:rPr>
        <w:noProof/>
      </w:rPr>
      <w:t>18</w:t>
    </w:r>
    <w:r w:rsidR="00C150B2" w:rsidRPr="0080530F">
      <w:rPr>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999C" w14:textId="2B122C7D" w:rsidR="007C0737" w:rsidRPr="000F0F8E" w:rsidRDefault="007C0737" w:rsidP="00C04D38">
    <w:pPr>
      <w:pStyle w:val="Footer"/>
    </w:pPr>
    <w:r w:rsidRPr="00F21ECA">
      <w:t xml:space="preserve">LAQM Annual </w:t>
    </w:r>
    <w:r>
      <w:t>Progress</w:t>
    </w:r>
    <w:r w:rsidRPr="00F21ECA">
      <w:t xml:space="preserve"> Report </w:t>
    </w:r>
    <w:r w:rsidR="003938E3">
      <w:t>202</w:t>
    </w:r>
    <w:r w:rsidR="0006535F">
      <w:t>6</w:t>
    </w:r>
    <w:r w:rsidR="003938E3">
      <w:ptab w:relativeTo="margin" w:alignment="right" w:leader="none"/>
    </w:r>
    <w:r w:rsidR="003938E3" w:rsidRPr="0080530F">
      <w:rPr>
        <w:shd w:val="clear" w:color="auto" w:fill="E6E6E6"/>
      </w:rPr>
      <w:fldChar w:fldCharType="begin"/>
    </w:r>
    <w:r w:rsidR="003938E3" w:rsidRPr="000F0F8E">
      <w:instrText xml:space="preserve"> PAGE   \* MERGEFORMAT </w:instrText>
    </w:r>
    <w:r w:rsidR="003938E3" w:rsidRPr="0080530F">
      <w:rPr>
        <w:shd w:val="clear" w:color="auto" w:fill="E6E6E6"/>
      </w:rPr>
      <w:fldChar w:fldCharType="separate"/>
    </w:r>
    <w:r w:rsidR="003938E3">
      <w:rPr>
        <w:noProof/>
      </w:rPr>
      <w:t>44</w:t>
    </w:r>
    <w:r w:rsidR="003938E3" w:rsidRPr="0080530F">
      <w:rPr>
        <w:shd w:val="clear" w:color="auto" w:fill="E6E6E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B77A" w14:textId="73418EA0" w:rsidR="007C0737" w:rsidRPr="000F0F8E" w:rsidRDefault="007C0737" w:rsidP="00C04D38">
    <w:pPr>
      <w:pStyle w:val="Footer"/>
    </w:pPr>
    <w:r w:rsidRPr="00F21ECA">
      <w:t xml:space="preserve">LAQM Annual </w:t>
    </w:r>
    <w:r>
      <w:t>Progress</w:t>
    </w:r>
    <w:r w:rsidRPr="00F21ECA">
      <w:t xml:space="preserve"> Report </w:t>
    </w:r>
    <w:r w:rsidR="003938E3">
      <w:t>202</w:t>
    </w:r>
    <w:r w:rsidR="0037070F">
      <w:t>6</w:t>
    </w:r>
    <w:r w:rsidR="003938E3">
      <w:ptab w:relativeTo="margin" w:alignment="right" w:leader="none"/>
    </w:r>
    <w:r w:rsidR="003938E3" w:rsidRPr="0080530F">
      <w:rPr>
        <w:shd w:val="clear" w:color="auto" w:fill="E6E6E6"/>
      </w:rPr>
      <w:fldChar w:fldCharType="begin"/>
    </w:r>
    <w:r w:rsidR="003938E3" w:rsidRPr="000F0F8E">
      <w:instrText xml:space="preserve"> PAGE   \* MERGEFORMAT </w:instrText>
    </w:r>
    <w:r w:rsidR="003938E3" w:rsidRPr="0080530F">
      <w:rPr>
        <w:shd w:val="clear" w:color="auto" w:fill="E6E6E6"/>
      </w:rPr>
      <w:fldChar w:fldCharType="separate"/>
    </w:r>
    <w:r w:rsidR="003938E3">
      <w:rPr>
        <w:noProof/>
      </w:rPr>
      <w:t>61</w:t>
    </w:r>
    <w:r w:rsidR="003938E3" w:rsidRPr="0080530F">
      <w:rPr>
        <w:shd w:val="clear" w:color="auto" w:fill="E6E6E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7BC7" w14:textId="5A1E897F" w:rsidR="007C0737" w:rsidRDefault="007C0737">
    <w:pPr>
      <w:pStyle w:val="Footer"/>
    </w:pPr>
    <w:r>
      <w:t xml:space="preserve">LAQM Annual Status Report </w:t>
    </w:r>
    <w:r w:rsidR="00144C6F">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F3BED" w14:textId="77777777" w:rsidR="00B72701" w:rsidRDefault="00B72701" w:rsidP="002F321C">
      <w:r>
        <w:separator/>
      </w:r>
    </w:p>
  </w:footnote>
  <w:footnote w:type="continuationSeparator" w:id="0">
    <w:p w14:paraId="5C294004" w14:textId="77777777" w:rsidR="00B72701" w:rsidRDefault="00B72701" w:rsidP="002F321C">
      <w:r>
        <w:continuationSeparator/>
      </w:r>
    </w:p>
    <w:p w14:paraId="3589C846" w14:textId="77777777" w:rsidR="00B72701" w:rsidRDefault="00B72701"/>
  </w:footnote>
  <w:footnote w:type="continuationNotice" w:id="1">
    <w:p w14:paraId="61498325" w14:textId="77777777" w:rsidR="00B72701" w:rsidRDefault="00B7270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5D72" w14:textId="77777777" w:rsidR="007C0737" w:rsidRDefault="007C0737">
    <w:pPr>
      <w:pStyle w:val="Header"/>
    </w:pPr>
    <w:r>
      <w:t>Test Accessibility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767C" w14:textId="77777777" w:rsidR="007C0737" w:rsidRDefault="007C0737" w:rsidP="00F21ECA">
    <w:pPr>
      <w:pStyle w:val="Header"/>
    </w:pPr>
    <w:r>
      <w:t>Enter Local Authority Name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020"/>
    <w:multiLevelType w:val="hybridMultilevel"/>
    <w:tmpl w:val="ED1A821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C343C"/>
    <w:multiLevelType w:val="hybridMultilevel"/>
    <w:tmpl w:val="63763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C34F1"/>
    <w:multiLevelType w:val="hybridMultilevel"/>
    <w:tmpl w:val="69A0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1213D"/>
    <w:multiLevelType w:val="hybridMultilevel"/>
    <w:tmpl w:val="C8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6176D"/>
    <w:multiLevelType w:val="hybridMultilevel"/>
    <w:tmpl w:val="A7609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22047"/>
    <w:multiLevelType w:val="hybridMultilevel"/>
    <w:tmpl w:val="6B18E5CA"/>
    <w:lvl w:ilvl="0" w:tplc="084ED950">
      <w:start w:val="1"/>
      <w:numFmt w:val="bullet"/>
      <w:lvlText w:val=""/>
      <w:lvlJc w:val="left"/>
      <w:pPr>
        <w:tabs>
          <w:tab w:val="num" w:pos="1080"/>
        </w:tabs>
        <w:ind w:left="1080" w:hanging="360"/>
      </w:pPr>
      <w:rPr>
        <w:rFonts w:ascii="Symbol" w:hAnsi="Symbol" w:hint="default"/>
        <w:color w:val="0000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47C2F"/>
    <w:multiLevelType w:val="hybridMultilevel"/>
    <w:tmpl w:val="13EEEF16"/>
    <w:lvl w:ilvl="0" w:tplc="DDC45946">
      <w:start w:val="1"/>
      <w:numFmt w:val="bullet"/>
      <w:lvlText w:val=""/>
      <w:lvlJc w:val="left"/>
      <w:pPr>
        <w:tabs>
          <w:tab w:val="num" w:pos="1080"/>
        </w:tabs>
        <w:ind w:left="1080" w:hanging="360"/>
      </w:pPr>
      <w:rPr>
        <w:rFonts w:ascii="Symbol" w:hAnsi="Symbol" w:hint="default"/>
        <w:color w:val="0000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F56440"/>
    <w:multiLevelType w:val="hybridMultilevel"/>
    <w:tmpl w:val="5CF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4770C"/>
    <w:multiLevelType w:val="hybridMultilevel"/>
    <w:tmpl w:val="7AE4E85C"/>
    <w:lvl w:ilvl="0" w:tplc="97AAC2B4">
      <w:start w:val="1"/>
      <w:numFmt w:val="bullet"/>
      <w:lvlText w:val=""/>
      <w:lvlJc w:val="left"/>
      <w:pPr>
        <w:tabs>
          <w:tab w:val="num" w:pos="1080"/>
        </w:tabs>
        <w:ind w:left="1080" w:hanging="360"/>
      </w:pPr>
      <w:rPr>
        <w:rFonts w:ascii="Symbol" w:hAnsi="Symbol" w:hint="default"/>
        <w:color w:val="0000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A25B8F"/>
    <w:multiLevelType w:val="hybridMultilevel"/>
    <w:tmpl w:val="764E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222E73A8"/>
    <w:multiLevelType w:val="hybridMultilevel"/>
    <w:tmpl w:val="ACFA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704F2"/>
    <w:multiLevelType w:val="hybridMultilevel"/>
    <w:tmpl w:val="C4B28694"/>
    <w:lvl w:ilvl="0" w:tplc="7FFA21B0">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BF599A"/>
    <w:multiLevelType w:val="hybridMultilevel"/>
    <w:tmpl w:val="6018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75BA0"/>
    <w:multiLevelType w:val="hybridMultilevel"/>
    <w:tmpl w:val="826A7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E183F"/>
    <w:multiLevelType w:val="hybridMultilevel"/>
    <w:tmpl w:val="F934F458"/>
    <w:lvl w:ilvl="0" w:tplc="7DBE7728">
      <w:start w:val="1"/>
      <w:numFmt w:val="bullet"/>
      <w:lvlText w:val=""/>
      <w:lvlJc w:val="left"/>
      <w:pPr>
        <w:tabs>
          <w:tab w:val="num" w:pos="1080"/>
        </w:tabs>
        <w:ind w:left="1080" w:hanging="360"/>
      </w:pPr>
      <w:rPr>
        <w:rFonts w:ascii="Symbol" w:hAnsi="Symbol" w:hint="default"/>
        <w:color w:val="0000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CB4E61"/>
    <w:multiLevelType w:val="hybridMultilevel"/>
    <w:tmpl w:val="49B8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C3BB0"/>
    <w:multiLevelType w:val="hybridMultilevel"/>
    <w:tmpl w:val="39DE5716"/>
    <w:lvl w:ilvl="0" w:tplc="5080AEBA">
      <w:start w:val="1"/>
      <w:numFmt w:val="bullet"/>
      <w:lvlText w:val=""/>
      <w:lvlJc w:val="left"/>
      <w:pPr>
        <w:ind w:left="720" w:hanging="360"/>
      </w:pPr>
      <w:rPr>
        <w:rFonts w:ascii="Symbol" w:hAnsi="Symbol" w:hint="default"/>
        <w:color w:val="0000FF"/>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2E0925"/>
    <w:multiLevelType w:val="hybridMultilevel"/>
    <w:tmpl w:val="E8082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58195A"/>
    <w:multiLevelType w:val="hybridMultilevel"/>
    <w:tmpl w:val="9050DACC"/>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FC7269"/>
    <w:multiLevelType w:val="hybridMultilevel"/>
    <w:tmpl w:val="127A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EF0C30"/>
    <w:multiLevelType w:val="hybridMultilevel"/>
    <w:tmpl w:val="9710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DD24B4"/>
    <w:multiLevelType w:val="hybridMultilevel"/>
    <w:tmpl w:val="6978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6819E5"/>
    <w:multiLevelType w:val="hybridMultilevel"/>
    <w:tmpl w:val="3FD64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0062A4"/>
    <w:multiLevelType w:val="hybridMultilevel"/>
    <w:tmpl w:val="11EAB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1521B4"/>
    <w:multiLevelType w:val="multilevel"/>
    <w:tmpl w:val="BBD0B9DA"/>
    <w:lvl w:ilvl="0">
      <w:start w:val="1"/>
      <w:numFmt w:val="bullet"/>
      <w:lvlText w:val=""/>
      <w:lvlJc w:val="left"/>
      <w:pPr>
        <w:tabs>
          <w:tab w:val="num" w:pos="720"/>
        </w:tabs>
        <w:ind w:left="720" w:hanging="360"/>
      </w:pPr>
      <w:rPr>
        <w:rFonts w:ascii="Symbol" w:hAnsi="Symbol" w:hint="default"/>
        <w:color w:val="0000FF"/>
        <w:sz w:val="2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7" w15:restartNumberingAfterBreak="0">
    <w:nsid w:val="3D81312B"/>
    <w:multiLevelType w:val="hybridMultilevel"/>
    <w:tmpl w:val="D996EEFC"/>
    <w:lvl w:ilvl="0" w:tplc="FD347064">
      <w:start w:val="1"/>
      <w:numFmt w:val="bullet"/>
      <w:lvlText w:val=""/>
      <w:lvlJc w:val="left"/>
      <w:pPr>
        <w:tabs>
          <w:tab w:val="num" w:pos="1080"/>
        </w:tabs>
        <w:ind w:left="1080" w:hanging="360"/>
      </w:pPr>
      <w:rPr>
        <w:rFonts w:ascii="Symbol" w:hAnsi="Symbol" w:hint="default"/>
        <w:color w:val="0000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3B2D84"/>
    <w:multiLevelType w:val="hybridMultilevel"/>
    <w:tmpl w:val="9EC4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3E6C8B"/>
    <w:multiLevelType w:val="hybridMultilevel"/>
    <w:tmpl w:val="9D182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A6621E"/>
    <w:multiLevelType w:val="hybridMultilevel"/>
    <w:tmpl w:val="EBB2BC3C"/>
    <w:lvl w:ilvl="0" w:tplc="689C9500">
      <w:start w:val="1"/>
      <w:numFmt w:val="bullet"/>
      <w:lvlText w:val=""/>
      <w:lvlJc w:val="left"/>
      <w:pPr>
        <w:tabs>
          <w:tab w:val="num" w:pos="1097"/>
        </w:tabs>
        <w:ind w:left="107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556888"/>
    <w:multiLevelType w:val="hybridMultilevel"/>
    <w:tmpl w:val="C830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64118D"/>
    <w:multiLevelType w:val="hybridMultilevel"/>
    <w:tmpl w:val="39861654"/>
    <w:lvl w:ilvl="0" w:tplc="E4C6FD22">
      <w:start w:val="1"/>
      <w:numFmt w:val="bullet"/>
      <w:lvlText w:val=""/>
      <w:lvlJc w:val="left"/>
      <w:pPr>
        <w:tabs>
          <w:tab w:val="num" w:pos="1080"/>
        </w:tabs>
        <w:ind w:left="1080" w:hanging="360"/>
      </w:pPr>
      <w:rPr>
        <w:rFonts w:ascii="Symbol" w:hAnsi="Symbol" w:hint="default"/>
        <w:color w:val="0000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48256A"/>
    <w:multiLevelType w:val="hybridMultilevel"/>
    <w:tmpl w:val="299A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417966"/>
    <w:multiLevelType w:val="hybridMultilevel"/>
    <w:tmpl w:val="EFB6CC6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626E65"/>
    <w:multiLevelType w:val="hybridMultilevel"/>
    <w:tmpl w:val="A3821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F90A64"/>
    <w:multiLevelType w:val="hybridMultilevel"/>
    <w:tmpl w:val="A722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E330A7"/>
    <w:multiLevelType w:val="hybridMultilevel"/>
    <w:tmpl w:val="45F06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86217C"/>
    <w:multiLevelType w:val="hybridMultilevel"/>
    <w:tmpl w:val="EF38B83C"/>
    <w:lvl w:ilvl="0" w:tplc="8BDC18F0">
      <w:start w:val="1"/>
      <w:numFmt w:val="bullet"/>
      <w:lvlText w:val=""/>
      <w:lvlJc w:val="left"/>
      <w:pPr>
        <w:tabs>
          <w:tab w:val="num" w:pos="1080"/>
        </w:tabs>
        <w:ind w:left="1080" w:hanging="360"/>
      </w:pPr>
      <w:rPr>
        <w:rFonts w:ascii="Symbol" w:hAnsi="Symbol" w:hint="default"/>
        <w:color w:val="0000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46318E"/>
    <w:multiLevelType w:val="multilevel"/>
    <w:tmpl w:val="1CB6B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992FE9"/>
    <w:multiLevelType w:val="hybridMultilevel"/>
    <w:tmpl w:val="7082B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841F33"/>
    <w:multiLevelType w:val="hybridMultilevel"/>
    <w:tmpl w:val="2D9C277E"/>
    <w:lvl w:ilvl="0" w:tplc="5080AEBA">
      <w:start w:val="1"/>
      <w:numFmt w:val="bullet"/>
      <w:lvlText w:val=""/>
      <w:lvlJc w:val="left"/>
      <w:pPr>
        <w:tabs>
          <w:tab w:val="num" w:pos="1080"/>
        </w:tabs>
        <w:ind w:left="1080" w:hanging="360"/>
      </w:pPr>
      <w:rPr>
        <w:rFonts w:ascii="Symbol" w:hAnsi="Symbol" w:hint="default"/>
        <w:color w:val="0000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D6773E"/>
    <w:multiLevelType w:val="hybridMultilevel"/>
    <w:tmpl w:val="C626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E05389"/>
    <w:multiLevelType w:val="hybridMultilevel"/>
    <w:tmpl w:val="96AE40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3763914"/>
    <w:multiLevelType w:val="hybridMultilevel"/>
    <w:tmpl w:val="ACFE0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6A1CE4"/>
    <w:multiLevelType w:val="hybridMultilevel"/>
    <w:tmpl w:val="63D20FAC"/>
    <w:lvl w:ilvl="0" w:tplc="7BF62D6C">
      <w:start w:val="1"/>
      <w:numFmt w:val="bullet"/>
      <w:lvlText w:val=""/>
      <w:lvlJc w:val="left"/>
      <w:pPr>
        <w:tabs>
          <w:tab w:val="num" w:pos="1080"/>
        </w:tabs>
        <w:ind w:left="1080" w:hanging="360"/>
      </w:pPr>
      <w:rPr>
        <w:rFonts w:ascii="Symbol" w:hAnsi="Symbol" w:hint="default"/>
        <w:color w:val="0000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131B2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46870747">
    <w:abstractNumId w:val="41"/>
  </w:num>
  <w:num w:numId="2" w16cid:durableId="2100297947">
    <w:abstractNumId w:val="45"/>
  </w:num>
  <w:num w:numId="3" w16cid:durableId="1706440498">
    <w:abstractNumId w:val="35"/>
  </w:num>
  <w:num w:numId="4" w16cid:durableId="1067803561">
    <w:abstractNumId w:val="20"/>
  </w:num>
  <w:num w:numId="5" w16cid:durableId="50734022">
    <w:abstractNumId w:val="48"/>
  </w:num>
  <w:num w:numId="6" w16cid:durableId="1635065053">
    <w:abstractNumId w:val="50"/>
  </w:num>
  <w:num w:numId="7" w16cid:durableId="382751079">
    <w:abstractNumId w:val="10"/>
  </w:num>
  <w:num w:numId="8" w16cid:durableId="1357393000">
    <w:abstractNumId w:val="40"/>
  </w:num>
  <w:num w:numId="9" w16cid:durableId="466432714">
    <w:abstractNumId w:val="30"/>
  </w:num>
  <w:num w:numId="10" w16cid:durableId="551885776">
    <w:abstractNumId w:val="11"/>
  </w:num>
  <w:num w:numId="11" w16cid:durableId="352462289">
    <w:abstractNumId w:val="38"/>
  </w:num>
  <w:num w:numId="12" w16cid:durableId="332414914">
    <w:abstractNumId w:val="26"/>
  </w:num>
  <w:num w:numId="13" w16cid:durableId="2051958575">
    <w:abstractNumId w:val="21"/>
  </w:num>
  <w:num w:numId="14" w16cid:durableId="2139570968">
    <w:abstractNumId w:val="32"/>
  </w:num>
  <w:num w:numId="15" w16cid:durableId="938870788">
    <w:abstractNumId w:val="15"/>
  </w:num>
  <w:num w:numId="16" w16cid:durableId="1916277313">
    <w:abstractNumId w:val="39"/>
  </w:num>
  <w:num w:numId="17" w16cid:durableId="432019218">
    <w:abstractNumId w:val="6"/>
  </w:num>
  <w:num w:numId="18" w16cid:durableId="96173328">
    <w:abstractNumId w:val="5"/>
  </w:num>
  <w:num w:numId="19" w16cid:durableId="1891182128">
    <w:abstractNumId w:val="28"/>
  </w:num>
  <w:num w:numId="20" w16cid:durableId="1559897528">
    <w:abstractNumId w:val="8"/>
  </w:num>
  <w:num w:numId="21" w16cid:durableId="1426150505">
    <w:abstractNumId w:val="43"/>
  </w:num>
  <w:num w:numId="22" w16cid:durableId="669521560">
    <w:abstractNumId w:val="13"/>
  </w:num>
  <w:num w:numId="23" w16cid:durableId="837381960">
    <w:abstractNumId w:val="17"/>
  </w:num>
  <w:num w:numId="24" w16cid:durableId="1351222200">
    <w:abstractNumId w:val="49"/>
  </w:num>
  <w:num w:numId="25" w16cid:durableId="1371149239">
    <w:abstractNumId w:val="27"/>
  </w:num>
  <w:num w:numId="26" w16cid:durableId="1923753650">
    <w:abstractNumId w:val="29"/>
  </w:num>
  <w:num w:numId="27" w16cid:durableId="376121891">
    <w:abstractNumId w:val="7"/>
  </w:num>
  <w:num w:numId="28" w16cid:durableId="1173183586">
    <w:abstractNumId w:val="1"/>
  </w:num>
  <w:num w:numId="29" w16cid:durableId="920531051">
    <w:abstractNumId w:val="31"/>
  </w:num>
  <w:num w:numId="30" w16cid:durableId="869799798">
    <w:abstractNumId w:val="14"/>
  </w:num>
  <w:num w:numId="31" w16cid:durableId="938874205">
    <w:abstractNumId w:val="25"/>
  </w:num>
  <w:num w:numId="32" w16cid:durableId="1043406679">
    <w:abstractNumId w:val="2"/>
  </w:num>
  <w:num w:numId="33" w16cid:durableId="1537238354">
    <w:abstractNumId w:val="47"/>
  </w:num>
  <w:num w:numId="34" w16cid:durableId="786310643">
    <w:abstractNumId w:val="37"/>
  </w:num>
  <w:num w:numId="35" w16cid:durableId="1051491320">
    <w:abstractNumId w:val="24"/>
  </w:num>
  <w:num w:numId="36" w16cid:durableId="1769539252">
    <w:abstractNumId w:val="18"/>
  </w:num>
  <w:num w:numId="37" w16cid:durableId="151799943">
    <w:abstractNumId w:val="44"/>
  </w:num>
  <w:num w:numId="38" w16cid:durableId="1482237777">
    <w:abstractNumId w:val="33"/>
  </w:num>
  <w:num w:numId="39" w16cid:durableId="559679487">
    <w:abstractNumId w:val="3"/>
  </w:num>
  <w:num w:numId="40" w16cid:durableId="1447887892">
    <w:abstractNumId w:val="42"/>
  </w:num>
  <w:num w:numId="41" w16cid:durableId="133763149">
    <w:abstractNumId w:val="16"/>
  </w:num>
  <w:num w:numId="42" w16cid:durableId="834613184">
    <w:abstractNumId w:val="4"/>
  </w:num>
  <w:num w:numId="43" w16cid:durableId="327831863">
    <w:abstractNumId w:val="23"/>
  </w:num>
  <w:num w:numId="44" w16cid:durableId="956763806">
    <w:abstractNumId w:val="22"/>
  </w:num>
  <w:num w:numId="45" w16cid:durableId="652610139">
    <w:abstractNumId w:val="51"/>
  </w:num>
  <w:num w:numId="46" w16cid:durableId="1446802943">
    <w:abstractNumId w:val="9"/>
  </w:num>
  <w:num w:numId="47" w16cid:durableId="465859019">
    <w:abstractNumId w:val="36"/>
  </w:num>
  <w:num w:numId="48" w16cid:durableId="427585766">
    <w:abstractNumId w:val="34"/>
  </w:num>
  <w:num w:numId="49" w16cid:durableId="1086725673">
    <w:abstractNumId w:val="19"/>
  </w:num>
  <w:num w:numId="50" w16cid:durableId="54742269">
    <w:abstractNumId w:val="46"/>
  </w:num>
  <w:num w:numId="51" w16cid:durableId="8873893">
    <w:abstractNumId w:val="0"/>
  </w:num>
  <w:num w:numId="52" w16cid:durableId="1588926812">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MjM1NjU3MDI1sjRQ0lEKTi0uzszPAykwqgUA/mbKBCwAAAA="/>
  </w:docVars>
  <w:rsids>
    <w:rsidRoot w:val="0087559F"/>
    <w:rsid w:val="0000181F"/>
    <w:rsid w:val="00002393"/>
    <w:rsid w:val="00002DDB"/>
    <w:rsid w:val="0000580B"/>
    <w:rsid w:val="00005A10"/>
    <w:rsid w:val="00005C05"/>
    <w:rsid w:val="00006779"/>
    <w:rsid w:val="00011865"/>
    <w:rsid w:val="00013268"/>
    <w:rsid w:val="00013964"/>
    <w:rsid w:val="00017076"/>
    <w:rsid w:val="00017A20"/>
    <w:rsid w:val="00020AFD"/>
    <w:rsid w:val="00020B79"/>
    <w:rsid w:val="00023358"/>
    <w:rsid w:val="00023883"/>
    <w:rsid w:val="000239B6"/>
    <w:rsid w:val="000253BD"/>
    <w:rsid w:val="00025E3A"/>
    <w:rsid w:val="000266CA"/>
    <w:rsid w:val="000277E0"/>
    <w:rsid w:val="000278C7"/>
    <w:rsid w:val="00031562"/>
    <w:rsid w:val="00031608"/>
    <w:rsid w:val="00031742"/>
    <w:rsid w:val="000343C3"/>
    <w:rsid w:val="00034787"/>
    <w:rsid w:val="0003556F"/>
    <w:rsid w:val="00035BA7"/>
    <w:rsid w:val="00037E1D"/>
    <w:rsid w:val="00042473"/>
    <w:rsid w:val="000445FD"/>
    <w:rsid w:val="000449DD"/>
    <w:rsid w:val="00045B5B"/>
    <w:rsid w:val="00047257"/>
    <w:rsid w:val="00047AB1"/>
    <w:rsid w:val="0005004F"/>
    <w:rsid w:val="00050908"/>
    <w:rsid w:val="00050ED1"/>
    <w:rsid w:val="000535F5"/>
    <w:rsid w:val="00053C0B"/>
    <w:rsid w:val="000540C8"/>
    <w:rsid w:val="00056EB2"/>
    <w:rsid w:val="00057683"/>
    <w:rsid w:val="000579C7"/>
    <w:rsid w:val="0006158B"/>
    <w:rsid w:val="000621C7"/>
    <w:rsid w:val="00062EA1"/>
    <w:rsid w:val="000643E8"/>
    <w:rsid w:val="0006535F"/>
    <w:rsid w:val="0006576B"/>
    <w:rsid w:val="00066694"/>
    <w:rsid w:val="00066C0C"/>
    <w:rsid w:val="00067860"/>
    <w:rsid w:val="00067B63"/>
    <w:rsid w:val="00075E90"/>
    <w:rsid w:val="00076540"/>
    <w:rsid w:val="000767F7"/>
    <w:rsid w:val="00076A8A"/>
    <w:rsid w:val="0007721B"/>
    <w:rsid w:val="00080283"/>
    <w:rsid w:val="000805BE"/>
    <w:rsid w:val="00082CB0"/>
    <w:rsid w:val="00090C17"/>
    <w:rsid w:val="000910A2"/>
    <w:rsid w:val="000917BF"/>
    <w:rsid w:val="000953CE"/>
    <w:rsid w:val="000957E1"/>
    <w:rsid w:val="000A263D"/>
    <w:rsid w:val="000A4A90"/>
    <w:rsid w:val="000A4EE6"/>
    <w:rsid w:val="000A514A"/>
    <w:rsid w:val="000A54BF"/>
    <w:rsid w:val="000A57E8"/>
    <w:rsid w:val="000A7D0D"/>
    <w:rsid w:val="000B18C3"/>
    <w:rsid w:val="000B2A95"/>
    <w:rsid w:val="000B31E6"/>
    <w:rsid w:val="000B5C95"/>
    <w:rsid w:val="000B5EEB"/>
    <w:rsid w:val="000C1797"/>
    <w:rsid w:val="000C3664"/>
    <w:rsid w:val="000C46CD"/>
    <w:rsid w:val="000C6E90"/>
    <w:rsid w:val="000C7377"/>
    <w:rsid w:val="000D0521"/>
    <w:rsid w:val="000D3164"/>
    <w:rsid w:val="000D387C"/>
    <w:rsid w:val="000D518B"/>
    <w:rsid w:val="000D5BB6"/>
    <w:rsid w:val="000D6DDF"/>
    <w:rsid w:val="000D7062"/>
    <w:rsid w:val="000E160D"/>
    <w:rsid w:val="000E33FA"/>
    <w:rsid w:val="000E4C14"/>
    <w:rsid w:val="000E577D"/>
    <w:rsid w:val="000E7891"/>
    <w:rsid w:val="000F05F1"/>
    <w:rsid w:val="000F0F8E"/>
    <w:rsid w:val="000F1F6E"/>
    <w:rsid w:val="000F3113"/>
    <w:rsid w:val="000F4398"/>
    <w:rsid w:val="000F533C"/>
    <w:rsid w:val="000F621C"/>
    <w:rsid w:val="00100B0B"/>
    <w:rsid w:val="00101A19"/>
    <w:rsid w:val="00102F86"/>
    <w:rsid w:val="001045C3"/>
    <w:rsid w:val="001045F1"/>
    <w:rsid w:val="00105235"/>
    <w:rsid w:val="00105CE1"/>
    <w:rsid w:val="0010610A"/>
    <w:rsid w:val="00110019"/>
    <w:rsid w:val="001125F6"/>
    <w:rsid w:val="00113634"/>
    <w:rsid w:val="0011381E"/>
    <w:rsid w:val="00113908"/>
    <w:rsid w:val="00114C3A"/>
    <w:rsid w:val="00116356"/>
    <w:rsid w:val="00116942"/>
    <w:rsid w:val="00117E08"/>
    <w:rsid w:val="00121143"/>
    <w:rsid w:val="00121659"/>
    <w:rsid w:val="00122DE0"/>
    <w:rsid w:val="00122F6D"/>
    <w:rsid w:val="00123C0E"/>
    <w:rsid w:val="001243D3"/>
    <w:rsid w:val="00130A54"/>
    <w:rsid w:val="00134503"/>
    <w:rsid w:val="00135BC3"/>
    <w:rsid w:val="001362B3"/>
    <w:rsid w:val="00137265"/>
    <w:rsid w:val="00137E49"/>
    <w:rsid w:val="0014025A"/>
    <w:rsid w:val="00141011"/>
    <w:rsid w:val="00141AA2"/>
    <w:rsid w:val="00142748"/>
    <w:rsid w:val="001427C0"/>
    <w:rsid w:val="00144C6F"/>
    <w:rsid w:val="0014735F"/>
    <w:rsid w:val="0014790D"/>
    <w:rsid w:val="001537B0"/>
    <w:rsid w:val="00154A2F"/>
    <w:rsid w:val="0015608E"/>
    <w:rsid w:val="001560C9"/>
    <w:rsid w:val="001564B7"/>
    <w:rsid w:val="00156C50"/>
    <w:rsid w:val="00156E0F"/>
    <w:rsid w:val="00156F1E"/>
    <w:rsid w:val="0015782E"/>
    <w:rsid w:val="001605EC"/>
    <w:rsid w:val="0016249B"/>
    <w:rsid w:val="0016262C"/>
    <w:rsid w:val="0016682B"/>
    <w:rsid w:val="00166E5C"/>
    <w:rsid w:val="001676D9"/>
    <w:rsid w:val="0017023C"/>
    <w:rsid w:val="001706BD"/>
    <w:rsid w:val="00171774"/>
    <w:rsid w:val="001724B8"/>
    <w:rsid w:val="001728CC"/>
    <w:rsid w:val="00174CFA"/>
    <w:rsid w:val="00174DA4"/>
    <w:rsid w:val="0017532D"/>
    <w:rsid w:val="00175CF2"/>
    <w:rsid w:val="00176F57"/>
    <w:rsid w:val="00180409"/>
    <w:rsid w:val="001851B5"/>
    <w:rsid w:val="00192198"/>
    <w:rsid w:val="001957AF"/>
    <w:rsid w:val="00195F43"/>
    <w:rsid w:val="001A0009"/>
    <w:rsid w:val="001A0B51"/>
    <w:rsid w:val="001A56F5"/>
    <w:rsid w:val="001A7371"/>
    <w:rsid w:val="001A7B8D"/>
    <w:rsid w:val="001B3003"/>
    <w:rsid w:val="001B3E81"/>
    <w:rsid w:val="001B746F"/>
    <w:rsid w:val="001C0A47"/>
    <w:rsid w:val="001C0BD5"/>
    <w:rsid w:val="001C4430"/>
    <w:rsid w:val="001C4F7D"/>
    <w:rsid w:val="001C518B"/>
    <w:rsid w:val="001D2683"/>
    <w:rsid w:val="001D2EE7"/>
    <w:rsid w:val="001D6388"/>
    <w:rsid w:val="001E13C4"/>
    <w:rsid w:val="001E299F"/>
    <w:rsid w:val="001E2FC4"/>
    <w:rsid w:val="001E59A2"/>
    <w:rsid w:val="001E5FFA"/>
    <w:rsid w:val="001F0E71"/>
    <w:rsid w:val="001F17C0"/>
    <w:rsid w:val="001F1918"/>
    <w:rsid w:val="001F1CD2"/>
    <w:rsid w:val="001F23C8"/>
    <w:rsid w:val="001F33E6"/>
    <w:rsid w:val="001F49E5"/>
    <w:rsid w:val="001F63A4"/>
    <w:rsid w:val="00202A3D"/>
    <w:rsid w:val="002048BE"/>
    <w:rsid w:val="00206A12"/>
    <w:rsid w:val="0020794C"/>
    <w:rsid w:val="002121FC"/>
    <w:rsid w:val="002122AD"/>
    <w:rsid w:val="00213902"/>
    <w:rsid w:val="0021459F"/>
    <w:rsid w:val="00216085"/>
    <w:rsid w:val="00217226"/>
    <w:rsid w:val="00217838"/>
    <w:rsid w:val="00220C44"/>
    <w:rsid w:val="00223FA1"/>
    <w:rsid w:val="00227618"/>
    <w:rsid w:val="00227849"/>
    <w:rsid w:val="00227951"/>
    <w:rsid w:val="00230FDE"/>
    <w:rsid w:val="00234080"/>
    <w:rsid w:val="00236283"/>
    <w:rsid w:val="00236DE2"/>
    <w:rsid w:val="002371BC"/>
    <w:rsid w:val="0023788D"/>
    <w:rsid w:val="00244B2C"/>
    <w:rsid w:val="0024502D"/>
    <w:rsid w:val="00245E55"/>
    <w:rsid w:val="00250C0D"/>
    <w:rsid w:val="00251647"/>
    <w:rsid w:val="0025330F"/>
    <w:rsid w:val="002535D1"/>
    <w:rsid w:val="00253B6D"/>
    <w:rsid w:val="002544E8"/>
    <w:rsid w:val="0025472D"/>
    <w:rsid w:val="00257719"/>
    <w:rsid w:val="00261CCA"/>
    <w:rsid w:val="0026271A"/>
    <w:rsid w:val="00262E21"/>
    <w:rsid w:val="0026556C"/>
    <w:rsid w:val="00266218"/>
    <w:rsid w:val="002676FD"/>
    <w:rsid w:val="00270754"/>
    <w:rsid w:val="00271CAD"/>
    <w:rsid w:val="00271FFF"/>
    <w:rsid w:val="002744B6"/>
    <w:rsid w:val="002752E2"/>
    <w:rsid w:val="00275D20"/>
    <w:rsid w:val="0027724A"/>
    <w:rsid w:val="00277C23"/>
    <w:rsid w:val="0028203C"/>
    <w:rsid w:val="00284D14"/>
    <w:rsid w:val="0028699A"/>
    <w:rsid w:val="00287955"/>
    <w:rsid w:val="00291272"/>
    <w:rsid w:val="00293550"/>
    <w:rsid w:val="00293B38"/>
    <w:rsid w:val="00293D6C"/>
    <w:rsid w:val="00294085"/>
    <w:rsid w:val="002962C2"/>
    <w:rsid w:val="00296311"/>
    <w:rsid w:val="00296432"/>
    <w:rsid w:val="002978D5"/>
    <w:rsid w:val="002A05A5"/>
    <w:rsid w:val="002A068B"/>
    <w:rsid w:val="002A0F3B"/>
    <w:rsid w:val="002A63FE"/>
    <w:rsid w:val="002A67C9"/>
    <w:rsid w:val="002A6930"/>
    <w:rsid w:val="002A70C1"/>
    <w:rsid w:val="002B5E40"/>
    <w:rsid w:val="002B71A8"/>
    <w:rsid w:val="002B7D2B"/>
    <w:rsid w:val="002C0A76"/>
    <w:rsid w:val="002C0BB7"/>
    <w:rsid w:val="002C0E21"/>
    <w:rsid w:val="002C2E9E"/>
    <w:rsid w:val="002C70E8"/>
    <w:rsid w:val="002C7102"/>
    <w:rsid w:val="002D0165"/>
    <w:rsid w:val="002D2206"/>
    <w:rsid w:val="002D5EAF"/>
    <w:rsid w:val="002D729C"/>
    <w:rsid w:val="002E4745"/>
    <w:rsid w:val="002E4A12"/>
    <w:rsid w:val="002E52A4"/>
    <w:rsid w:val="002F321C"/>
    <w:rsid w:val="002F3CF6"/>
    <w:rsid w:val="002F677D"/>
    <w:rsid w:val="002F67DB"/>
    <w:rsid w:val="002F7CAD"/>
    <w:rsid w:val="003003F1"/>
    <w:rsid w:val="00301AD5"/>
    <w:rsid w:val="00302574"/>
    <w:rsid w:val="003028B8"/>
    <w:rsid w:val="00302D24"/>
    <w:rsid w:val="00304997"/>
    <w:rsid w:val="003057B4"/>
    <w:rsid w:val="00305F94"/>
    <w:rsid w:val="00306A7D"/>
    <w:rsid w:val="00311B07"/>
    <w:rsid w:val="00313EAE"/>
    <w:rsid w:val="003140D5"/>
    <w:rsid w:val="00314294"/>
    <w:rsid w:val="0031488E"/>
    <w:rsid w:val="00315F62"/>
    <w:rsid w:val="003172A5"/>
    <w:rsid w:val="00317CAA"/>
    <w:rsid w:val="0032001D"/>
    <w:rsid w:val="00320EB9"/>
    <w:rsid w:val="00321A23"/>
    <w:rsid w:val="003224F8"/>
    <w:rsid w:val="00322B82"/>
    <w:rsid w:val="00323CD7"/>
    <w:rsid w:val="00324239"/>
    <w:rsid w:val="003266CC"/>
    <w:rsid w:val="00326DAA"/>
    <w:rsid w:val="00326F25"/>
    <w:rsid w:val="00332753"/>
    <w:rsid w:val="003369F2"/>
    <w:rsid w:val="00340AA3"/>
    <w:rsid w:val="00341451"/>
    <w:rsid w:val="00341B59"/>
    <w:rsid w:val="00342072"/>
    <w:rsid w:val="0034311E"/>
    <w:rsid w:val="00343666"/>
    <w:rsid w:val="00344BB8"/>
    <w:rsid w:val="00346245"/>
    <w:rsid w:val="0034693C"/>
    <w:rsid w:val="00346AAA"/>
    <w:rsid w:val="00347AD3"/>
    <w:rsid w:val="00347FD6"/>
    <w:rsid w:val="003543AB"/>
    <w:rsid w:val="00355D79"/>
    <w:rsid w:val="0035755A"/>
    <w:rsid w:val="00360022"/>
    <w:rsid w:val="003631E7"/>
    <w:rsid w:val="00365BFA"/>
    <w:rsid w:val="003665D7"/>
    <w:rsid w:val="00366886"/>
    <w:rsid w:val="00367E78"/>
    <w:rsid w:val="0037070F"/>
    <w:rsid w:val="00370F57"/>
    <w:rsid w:val="00371037"/>
    <w:rsid w:val="00371F42"/>
    <w:rsid w:val="00373628"/>
    <w:rsid w:val="00373FFF"/>
    <w:rsid w:val="00377108"/>
    <w:rsid w:val="00382B4E"/>
    <w:rsid w:val="003854BB"/>
    <w:rsid w:val="00386B2F"/>
    <w:rsid w:val="00387B7F"/>
    <w:rsid w:val="003938E3"/>
    <w:rsid w:val="00394BAE"/>
    <w:rsid w:val="003952D4"/>
    <w:rsid w:val="00395A69"/>
    <w:rsid w:val="00395F41"/>
    <w:rsid w:val="00396939"/>
    <w:rsid w:val="003A0030"/>
    <w:rsid w:val="003A10E7"/>
    <w:rsid w:val="003A3BB8"/>
    <w:rsid w:val="003A4A13"/>
    <w:rsid w:val="003A4FEC"/>
    <w:rsid w:val="003A51AB"/>
    <w:rsid w:val="003A6259"/>
    <w:rsid w:val="003B0937"/>
    <w:rsid w:val="003B237A"/>
    <w:rsid w:val="003B2C26"/>
    <w:rsid w:val="003B4226"/>
    <w:rsid w:val="003B4427"/>
    <w:rsid w:val="003B49DE"/>
    <w:rsid w:val="003B5131"/>
    <w:rsid w:val="003B5221"/>
    <w:rsid w:val="003B549E"/>
    <w:rsid w:val="003B67DE"/>
    <w:rsid w:val="003B70E4"/>
    <w:rsid w:val="003B7C3F"/>
    <w:rsid w:val="003C1564"/>
    <w:rsid w:val="003C1ACB"/>
    <w:rsid w:val="003C327B"/>
    <w:rsid w:val="003C36E6"/>
    <w:rsid w:val="003C5084"/>
    <w:rsid w:val="003D0A12"/>
    <w:rsid w:val="003D0B32"/>
    <w:rsid w:val="003D3044"/>
    <w:rsid w:val="003D31DF"/>
    <w:rsid w:val="003D73FA"/>
    <w:rsid w:val="003E13DC"/>
    <w:rsid w:val="003E1D89"/>
    <w:rsid w:val="003E3DC3"/>
    <w:rsid w:val="003E5758"/>
    <w:rsid w:val="003E59D3"/>
    <w:rsid w:val="003E66B8"/>
    <w:rsid w:val="003F12DA"/>
    <w:rsid w:val="003F1E5A"/>
    <w:rsid w:val="003F3A76"/>
    <w:rsid w:val="003F4D14"/>
    <w:rsid w:val="003F5DD4"/>
    <w:rsid w:val="003F7820"/>
    <w:rsid w:val="004004E6"/>
    <w:rsid w:val="00400B0F"/>
    <w:rsid w:val="00402A83"/>
    <w:rsid w:val="00403371"/>
    <w:rsid w:val="00405910"/>
    <w:rsid w:val="00412674"/>
    <w:rsid w:val="00413E8E"/>
    <w:rsid w:val="00416155"/>
    <w:rsid w:val="004168B1"/>
    <w:rsid w:val="00417E65"/>
    <w:rsid w:val="00421A16"/>
    <w:rsid w:val="0042287B"/>
    <w:rsid w:val="00423246"/>
    <w:rsid w:val="004233E0"/>
    <w:rsid w:val="00425093"/>
    <w:rsid w:val="00427035"/>
    <w:rsid w:val="00427EAA"/>
    <w:rsid w:val="0043035A"/>
    <w:rsid w:val="00434D79"/>
    <w:rsid w:val="00437E74"/>
    <w:rsid w:val="00441990"/>
    <w:rsid w:val="00442BC1"/>
    <w:rsid w:val="00443B98"/>
    <w:rsid w:val="00456CFD"/>
    <w:rsid w:val="004571EE"/>
    <w:rsid w:val="00461D95"/>
    <w:rsid w:val="00462EF5"/>
    <w:rsid w:val="00463919"/>
    <w:rsid w:val="0046419E"/>
    <w:rsid w:val="004647DE"/>
    <w:rsid w:val="00464F32"/>
    <w:rsid w:val="00464F41"/>
    <w:rsid w:val="00466C50"/>
    <w:rsid w:val="004676BD"/>
    <w:rsid w:val="00472EC7"/>
    <w:rsid w:val="00480D40"/>
    <w:rsid w:val="00480E02"/>
    <w:rsid w:val="004813E8"/>
    <w:rsid w:val="004828D4"/>
    <w:rsid w:val="00482975"/>
    <w:rsid w:val="00483D57"/>
    <w:rsid w:val="0048688E"/>
    <w:rsid w:val="00487C91"/>
    <w:rsid w:val="00487F88"/>
    <w:rsid w:val="00490B00"/>
    <w:rsid w:val="004917E0"/>
    <w:rsid w:val="00495301"/>
    <w:rsid w:val="00495BBD"/>
    <w:rsid w:val="00496056"/>
    <w:rsid w:val="00496517"/>
    <w:rsid w:val="004A1D7F"/>
    <w:rsid w:val="004A27D0"/>
    <w:rsid w:val="004A31B5"/>
    <w:rsid w:val="004A3661"/>
    <w:rsid w:val="004B1FD0"/>
    <w:rsid w:val="004B2680"/>
    <w:rsid w:val="004B372C"/>
    <w:rsid w:val="004B40FD"/>
    <w:rsid w:val="004B564D"/>
    <w:rsid w:val="004B6AFF"/>
    <w:rsid w:val="004C0E12"/>
    <w:rsid w:val="004C1F8A"/>
    <w:rsid w:val="004C20FE"/>
    <w:rsid w:val="004C4498"/>
    <w:rsid w:val="004C4A19"/>
    <w:rsid w:val="004C537D"/>
    <w:rsid w:val="004C5BA5"/>
    <w:rsid w:val="004C5F6C"/>
    <w:rsid w:val="004C74B5"/>
    <w:rsid w:val="004D04BC"/>
    <w:rsid w:val="004D1E4A"/>
    <w:rsid w:val="004D3732"/>
    <w:rsid w:val="004D6307"/>
    <w:rsid w:val="004D6FBB"/>
    <w:rsid w:val="004E0105"/>
    <w:rsid w:val="004E13E9"/>
    <w:rsid w:val="004E3EEA"/>
    <w:rsid w:val="004E4921"/>
    <w:rsid w:val="004E4F0D"/>
    <w:rsid w:val="004F1654"/>
    <w:rsid w:val="004F2544"/>
    <w:rsid w:val="004F6C6A"/>
    <w:rsid w:val="004F6DBF"/>
    <w:rsid w:val="004F7D76"/>
    <w:rsid w:val="004F7E71"/>
    <w:rsid w:val="005019EF"/>
    <w:rsid w:val="00501DEC"/>
    <w:rsid w:val="00501DF6"/>
    <w:rsid w:val="00503665"/>
    <w:rsid w:val="0050452B"/>
    <w:rsid w:val="0050452D"/>
    <w:rsid w:val="00506832"/>
    <w:rsid w:val="00511429"/>
    <w:rsid w:val="00512949"/>
    <w:rsid w:val="00513832"/>
    <w:rsid w:val="0051501B"/>
    <w:rsid w:val="005153E5"/>
    <w:rsid w:val="005155CD"/>
    <w:rsid w:val="005172B9"/>
    <w:rsid w:val="0051783D"/>
    <w:rsid w:val="00521F05"/>
    <w:rsid w:val="005221A1"/>
    <w:rsid w:val="0052355A"/>
    <w:rsid w:val="005235BA"/>
    <w:rsid w:val="005238FE"/>
    <w:rsid w:val="00523FBC"/>
    <w:rsid w:val="00525803"/>
    <w:rsid w:val="005306A3"/>
    <w:rsid w:val="0053569D"/>
    <w:rsid w:val="00535A70"/>
    <w:rsid w:val="00540537"/>
    <w:rsid w:val="005469F0"/>
    <w:rsid w:val="00547FD5"/>
    <w:rsid w:val="00551534"/>
    <w:rsid w:val="0055179C"/>
    <w:rsid w:val="00551AA9"/>
    <w:rsid w:val="00551FC2"/>
    <w:rsid w:val="0055366C"/>
    <w:rsid w:val="00553F6F"/>
    <w:rsid w:val="005540FA"/>
    <w:rsid w:val="00554BEE"/>
    <w:rsid w:val="005570D9"/>
    <w:rsid w:val="00557113"/>
    <w:rsid w:val="0056061C"/>
    <w:rsid w:val="00561F29"/>
    <w:rsid w:val="00562BC0"/>
    <w:rsid w:val="0056301C"/>
    <w:rsid w:val="00564B48"/>
    <w:rsid w:val="00564DFF"/>
    <w:rsid w:val="00564E16"/>
    <w:rsid w:val="005663EE"/>
    <w:rsid w:val="00566F6F"/>
    <w:rsid w:val="00567A70"/>
    <w:rsid w:val="00567F6B"/>
    <w:rsid w:val="00571B76"/>
    <w:rsid w:val="005732FC"/>
    <w:rsid w:val="005745C1"/>
    <w:rsid w:val="005753E5"/>
    <w:rsid w:val="005759CA"/>
    <w:rsid w:val="0057664E"/>
    <w:rsid w:val="00576D4F"/>
    <w:rsid w:val="005816BE"/>
    <w:rsid w:val="00581D2D"/>
    <w:rsid w:val="00582B6D"/>
    <w:rsid w:val="00582C4F"/>
    <w:rsid w:val="00583C8F"/>
    <w:rsid w:val="00583D06"/>
    <w:rsid w:val="00585710"/>
    <w:rsid w:val="00586587"/>
    <w:rsid w:val="005874B7"/>
    <w:rsid w:val="005921B8"/>
    <w:rsid w:val="0059684F"/>
    <w:rsid w:val="005973AE"/>
    <w:rsid w:val="005A1084"/>
    <w:rsid w:val="005A3FB2"/>
    <w:rsid w:val="005A49FB"/>
    <w:rsid w:val="005A6DA9"/>
    <w:rsid w:val="005A6F3A"/>
    <w:rsid w:val="005A7EF4"/>
    <w:rsid w:val="005C0316"/>
    <w:rsid w:val="005C1237"/>
    <w:rsid w:val="005C302A"/>
    <w:rsid w:val="005C3B50"/>
    <w:rsid w:val="005C592F"/>
    <w:rsid w:val="005D1E68"/>
    <w:rsid w:val="005D29DC"/>
    <w:rsid w:val="005D50B2"/>
    <w:rsid w:val="005D50DA"/>
    <w:rsid w:val="005D5F67"/>
    <w:rsid w:val="005D6A28"/>
    <w:rsid w:val="005E45D3"/>
    <w:rsid w:val="005E5C08"/>
    <w:rsid w:val="005E791A"/>
    <w:rsid w:val="005F6338"/>
    <w:rsid w:val="005F6A80"/>
    <w:rsid w:val="005F6E17"/>
    <w:rsid w:val="005F7E03"/>
    <w:rsid w:val="00600196"/>
    <w:rsid w:val="0060075F"/>
    <w:rsid w:val="00601C75"/>
    <w:rsid w:val="00603AC6"/>
    <w:rsid w:val="00605C48"/>
    <w:rsid w:val="00607690"/>
    <w:rsid w:val="006078E8"/>
    <w:rsid w:val="00610C7B"/>
    <w:rsid w:val="006112DF"/>
    <w:rsid w:val="006127D2"/>
    <w:rsid w:val="006204EE"/>
    <w:rsid w:val="00620886"/>
    <w:rsid w:val="00621B3E"/>
    <w:rsid w:val="00624575"/>
    <w:rsid w:val="006247C9"/>
    <w:rsid w:val="00624E71"/>
    <w:rsid w:val="00625411"/>
    <w:rsid w:val="00626B98"/>
    <w:rsid w:val="0063049D"/>
    <w:rsid w:val="00630BA3"/>
    <w:rsid w:val="006345F6"/>
    <w:rsid w:val="00635AFC"/>
    <w:rsid w:val="00635E21"/>
    <w:rsid w:val="00640EF5"/>
    <w:rsid w:val="006415AD"/>
    <w:rsid w:val="00642E9F"/>
    <w:rsid w:val="00643784"/>
    <w:rsid w:val="006448B0"/>
    <w:rsid w:val="00645B01"/>
    <w:rsid w:val="00646B20"/>
    <w:rsid w:val="00647227"/>
    <w:rsid w:val="00650E9C"/>
    <w:rsid w:val="006519D5"/>
    <w:rsid w:val="00652F01"/>
    <w:rsid w:val="00653254"/>
    <w:rsid w:val="00653790"/>
    <w:rsid w:val="006539F8"/>
    <w:rsid w:val="00654C24"/>
    <w:rsid w:val="006559F7"/>
    <w:rsid w:val="0065675D"/>
    <w:rsid w:val="006574FB"/>
    <w:rsid w:val="006578E1"/>
    <w:rsid w:val="0066196A"/>
    <w:rsid w:val="0066239E"/>
    <w:rsid w:val="00662FDC"/>
    <w:rsid w:val="006636BB"/>
    <w:rsid w:val="0066397F"/>
    <w:rsid w:val="00663A7F"/>
    <w:rsid w:val="00664074"/>
    <w:rsid w:val="0066626C"/>
    <w:rsid w:val="00677E07"/>
    <w:rsid w:val="0068023D"/>
    <w:rsid w:val="0068165A"/>
    <w:rsid w:val="0068368B"/>
    <w:rsid w:val="00684734"/>
    <w:rsid w:val="00684B45"/>
    <w:rsid w:val="00687B10"/>
    <w:rsid w:val="0069265B"/>
    <w:rsid w:val="00693106"/>
    <w:rsid w:val="00694855"/>
    <w:rsid w:val="006A0B36"/>
    <w:rsid w:val="006A373A"/>
    <w:rsid w:val="006A3777"/>
    <w:rsid w:val="006A5AC4"/>
    <w:rsid w:val="006A69CD"/>
    <w:rsid w:val="006A7A58"/>
    <w:rsid w:val="006B0382"/>
    <w:rsid w:val="006B3982"/>
    <w:rsid w:val="006B3CAA"/>
    <w:rsid w:val="006B62F6"/>
    <w:rsid w:val="006B7744"/>
    <w:rsid w:val="006C1516"/>
    <w:rsid w:val="006C2D07"/>
    <w:rsid w:val="006C66D0"/>
    <w:rsid w:val="006D2497"/>
    <w:rsid w:val="006D681F"/>
    <w:rsid w:val="006D7832"/>
    <w:rsid w:val="006E2A63"/>
    <w:rsid w:val="006E339A"/>
    <w:rsid w:val="006E4F4C"/>
    <w:rsid w:val="006E4FDF"/>
    <w:rsid w:val="006E5202"/>
    <w:rsid w:val="006E5A63"/>
    <w:rsid w:val="006E65A3"/>
    <w:rsid w:val="006F04A8"/>
    <w:rsid w:val="006F1522"/>
    <w:rsid w:val="006F2229"/>
    <w:rsid w:val="006F39A5"/>
    <w:rsid w:val="006F7684"/>
    <w:rsid w:val="00700A7A"/>
    <w:rsid w:val="00701800"/>
    <w:rsid w:val="00703395"/>
    <w:rsid w:val="0070528D"/>
    <w:rsid w:val="00706BBA"/>
    <w:rsid w:val="007074C6"/>
    <w:rsid w:val="00710E6C"/>
    <w:rsid w:val="00711A93"/>
    <w:rsid w:val="00714101"/>
    <w:rsid w:val="00716249"/>
    <w:rsid w:val="007165A6"/>
    <w:rsid w:val="00721916"/>
    <w:rsid w:val="00722E1F"/>
    <w:rsid w:val="00723543"/>
    <w:rsid w:val="00724803"/>
    <w:rsid w:val="00725563"/>
    <w:rsid w:val="00727E8F"/>
    <w:rsid w:val="00731113"/>
    <w:rsid w:val="00733103"/>
    <w:rsid w:val="007376DD"/>
    <w:rsid w:val="00742944"/>
    <w:rsid w:val="00742965"/>
    <w:rsid w:val="00743202"/>
    <w:rsid w:val="00745678"/>
    <w:rsid w:val="007506D6"/>
    <w:rsid w:val="00753C5A"/>
    <w:rsid w:val="00753C71"/>
    <w:rsid w:val="00755CD5"/>
    <w:rsid w:val="00755ED6"/>
    <w:rsid w:val="0076065A"/>
    <w:rsid w:val="00760C7D"/>
    <w:rsid w:val="00761892"/>
    <w:rsid w:val="00761C88"/>
    <w:rsid w:val="007645CD"/>
    <w:rsid w:val="00764CEA"/>
    <w:rsid w:val="00770990"/>
    <w:rsid w:val="00775992"/>
    <w:rsid w:val="00777F4B"/>
    <w:rsid w:val="00780B51"/>
    <w:rsid w:val="007826D7"/>
    <w:rsid w:val="00782A10"/>
    <w:rsid w:val="00783D75"/>
    <w:rsid w:val="007848C7"/>
    <w:rsid w:val="00785B39"/>
    <w:rsid w:val="00786EB7"/>
    <w:rsid w:val="007878F7"/>
    <w:rsid w:val="007879C2"/>
    <w:rsid w:val="007948F0"/>
    <w:rsid w:val="00794D68"/>
    <w:rsid w:val="00795216"/>
    <w:rsid w:val="00797310"/>
    <w:rsid w:val="007A06BE"/>
    <w:rsid w:val="007A1BF6"/>
    <w:rsid w:val="007A2CEA"/>
    <w:rsid w:val="007A6668"/>
    <w:rsid w:val="007A6882"/>
    <w:rsid w:val="007B0494"/>
    <w:rsid w:val="007B05CB"/>
    <w:rsid w:val="007B14FF"/>
    <w:rsid w:val="007B2C6E"/>
    <w:rsid w:val="007B581E"/>
    <w:rsid w:val="007B5ECA"/>
    <w:rsid w:val="007C0737"/>
    <w:rsid w:val="007C11D6"/>
    <w:rsid w:val="007C35A9"/>
    <w:rsid w:val="007C4A23"/>
    <w:rsid w:val="007C4DDF"/>
    <w:rsid w:val="007C4E84"/>
    <w:rsid w:val="007C5CA2"/>
    <w:rsid w:val="007D1D80"/>
    <w:rsid w:val="007D1E79"/>
    <w:rsid w:val="007D22CD"/>
    <w:rsid w:val="007D2AC7"/>
    <w:rsid w:val="007D3054"/>
    <w:rsid w:val="007D3303"/>
    <w:rsid w:val="007D3787"/>
    <w:rsid w:val="007D3BC8"/>
    <w:rsid w:val="007D417B"/>
    <w:rsid w:val="007E0B15"/>
    <w:rsid w:val="007E100A"/>
    <w:rsid w:val="007E3A63"/>
    <w:rsid w:val="007E622D"/>
    <w:rsid w:val="007E6920"/>
    <w:rsid w:val="007E762F"/>
    <w:rsid w:val="007F045F"/>
    <w:rsid w:val="007F0A7D"/>
    <w:rsid w:val="007F2472"/>
    <w:rsid w:val="007F2B4C"/>
    <w:rsid w:val="007F5920"/>
    <w:rsid w:val="007F5C67"/>
    <w:rsid w:val="007F6885"/>
    <w:rsid w:val="007F77B9"/>
    <w:rsid w:val="007F7C96"/>
    <w:rsid w:val="008003E1"/>
    <w:rsid w:val="00800D53"/>
    <w:rsid w:val="00800F87"/>
    <w:rsid w:val="00803194"/>
    <w:rsid w:val="0080455F"/>
    <w:rsid w:val="00804DF5"/>
    <w:rsid w:val="0080530F"/>
    <w:rsid w:val="00812704"/>
    <w:rsid w:val="00812F8F"/>
    <w:rsid w:val="0081407E"/>
    <w:rsid w:val="008142E3"/>
    <w:rsid w:val="00814409"/>
    <w:rsid w:val="0081660C"/>
    <w:rsid w:val="008167AE"/>
    <w:rsid w:val="008203B7"/>
    <w:rsid w:val="00820468"/>
    <w:rsid w:val="00822133"/>
    <w:rsid w:val="00822237"/>
    <w:rsid w:val="00824C36"/>
    <w:rsid w:val="0083163B"/>
    <w:rsid w:val="008335CC"/>
    <w:rsid w:val="00833AE5"/>
    <w:rsid w:val="00833BF0"/>
    <w:rsid w:val="0083545A"/>
    <w:rsid w:val="0084138A"/>
    <w:rsid w:val="008421C2"/>
    <w:rsid w:val="00843C07"/>
    <w:rsid w:val="00844F37"/>
    <w:rsid w:val="0084537A"/>
    <w:rsid w:val="00845AB8"/>
    <w:rsid w:val="008460F3"/>
    <w:rsid w:val="00846AC8"/>
    <w:rsid w:val="008473AE"/>
    <w:rsid w:val="00850BE2"/>
    <w:rsid w:val="00853DF5"/>
    <w:rsid w:val="008553B5"/>
    <w:rsid w:val="00855508"/>
    <w:rsid w:val="00855CB7"/>
    <w:rsid w:val="00855CBD"/>
    <w:rsid w:val="00856875"/>
    <w:rsid w:val="00860575"/>
    <w:rsid w:val="00860A53"/>
    <w:rsid w:val="0086246B"/>
    <w:rsid w:val="008625D1"/>
    <w:rsid w:val="00865617"/>
    <w:rsid w:val="00866E97"/>
    <w:rsid w:val="008704F3"/>
    <w:rsid w:val="0087097C"/>
    <w:rsid w:val="00871730"/>
    <w:rsid w:val="00872117"/>
    <w:rsid w:val="00872F8C"/>
    <w:rsid w:val="0087559F"/>
    <w:rsid w:val="008769E1"/>
    <w:rsid w:val="008804A5"/>
    <w:rsid w:val="00881A6D"/>
    <w:rsid w:val="00883454"/>
    <w:rsid w:val="00886415"/>
    <w:rsid w:val="00890EF4"/>
    <w:rsid w:val="0089163C"/>
    <w:rsid w:val="00894999"/>
    <w:rsid w:val="00896B4C"/>
    <w:rsid w:val="00897DD5"/>
    <w:rsid w:val="008A1437"/>
    <w:rsid w:val="008A1694"/>
    <w:rsid w:val="008A1896"/>
    <w:rsid w:val="008A1EA3"/>
    <w:rsid w:val="008A2FBF"/>
    <w:rsid w:val="008A315E"/>
    <w:rsid w:val="008A535E"/>
    <w:rsid w:val="008A56C6"/>
    <w:rsid w:val="008A596B"/>
    <w:rsid w:val="008A73C4"/>
    <w:rsid w:val="008B065C"/>
    <w:rsid w:val="008B0CAC"/>
    <w:rsid w:val="008B21D9"/>
    <w:rsid w:val="008B50FC"/>
    <w:rsid w:val="008B6B0A"/>
    <w:rsid w:val="008B6D75"/>
    <w:rsid w:val="008C0832"/>
    <w:rsid w:val="008C1241"/>
    <w:rsid w:val="008C19DF"/>
    <w:rsid w:val="008C1A05"/>
    <w:rsid w:val="008C294D"/>
    <w:rsid w:val="008C463C"/>
    <w:rsid w:val="008C46A8"/>
    <w:rsid w:val="008C546C"/>
    <w:rsid w:val="008C54E6"/>
    <w:rsid w:val="008D0197"/>
    <w:rsid w:val="008D2692"/>
    <w:rsid w:val="008D50C3"/>
    <w:rsid w:val="008D5467"/>
    <w:rsid w:val="008D5FBB"/>
    <w:rsid w:val="008E0DB8"/>
    <w:rsid w:val="008E11FB"/>
    <w:rsid w:val="008E213E"/>
    <w:rsid w:val="008E3B3B"/>
    <w:rsid w:val="008E3C00"/>
    <w:rsid w:val="008E4E08"/>
    <w:rsid w:val="008E53C7"/>
    <w:rsid w:val="008E5727"/>
    <w:rsid w:val="008F0751"/>
    <w:rsid w:val="008F1F9D"/>
    <w:rsid w:val="008F247F"/>
    <w:rsid w:val="008F2C20"/>
    <w:rsid w:val="008F33D6"/>
    <w:rsid w:val="008F3640"/>
    <w:rsid w:val="008F45AF"/>
    <w:rsid w:val="008F4631"/>
    <w:rsid w:val="0090040F"/>
    <w:rsid w:val="009016A2"/>
    <w:rsid w:val="009017B4"/>
    <w:rsid w:val="00902DD7"/>
    <w:rsid w:val="009115C6"/>
    <w:rsid w:val="009118D4"/>
    <w:rsid w:val="00914028"/>
    <w:rsid w:val="009162C1"/>
    <w:rsid w:val="00921A67"/>
    <w:rsid w:val="00921FF6"/>
    <w:rsid w:val="009223AE"/>
    <w:rsid w:val="009229A7"/>
    <w:rsid w:val="009229B5"/>
    <w:rsid w:val="0092418C"/>
    <w:rsid w:val="00924A1F"/>
    <w:rsid w:val="009253C8"/>
    <w:rsid w:val="0092585B"/>
    <w:rsid w:val="009276D0"/>
    <w:rsid w:val="009316D8"/>
    <w:rsid w:val="0093187E"/>
    <w:rsid w:val="00931BE9"/>
    <w:rsid w:val="0093243D"/>
    <w:rsid w:val="0093275D"/>
    <w:rsid w:val="00934181"/>
    <w:rsid w:val="00934484"/>
    <w:rsid w:val="00940266"/>
    <w:rsid w:val="0094223C"/>
    <w:rsid w:val="00942256"/>
    <w:rsid w:val="00942708"/>
    <w:rsid w:val="00950463"/>
    <w:rsid w:val="0095116B"/>
    <w:rsid w:val="0095191D"/>
    <w:rsid w:val="00953BCB"/>
    <w:rsid w:val="00954029"/>
    <w:rsid w:val="009554C2"/>
    <w:rsid w:val="00956045"/>
    <w:rsid w:val="00956A7A"/>
    <w:rsid w:val="009575DB"/>
    <w:rsid w:val="00961233"/>
    <w:rsid w:val="00961E32"/>
    <w:rsid w:val="00962D75"/>
    <w:rsid w:val="00962FEF"/>
    <w:rsid w:val="00963BD8"/>
    <w:rsid w:val="00964CDF"/>
    <w:rsid w:val="009656B0"/>
    <w:rsid w:val="009657A5"/>
    <w:rsid w:val="00971459"/>
    <w:rsid w:val="00972094"/>
    <w:rsid w:val="009724CC"/>
    <w:rsid w:val="0097313B"/>
    <w:rsid w:val="00973257"/>
    <w:rsid w:val="00974AE6"/>
    <w:rsid w:val="00976013"/>
    <w:rsid w:val="009766C5"/>
    <w:rsid w:val="00976E47"/>
    <w:rsid w:val="00977591"/>
    <w:rsid w:val="009808F8"/>
    <w:rsid w:val="009812BF"/>
    <w:rsid w:val="00983CA5"/>
    <w:rsid w:val="0098402A"/>
    <w:rsid w:val="009841A2"/>
    <w:rsid w:val="00984E7B"/>
    <w:rsid w:val="00985D15"/>
    <w:rsid w:val="0098785F"/>
    <w:rsid w:val="00990C48"/>
    <w:rsid w:val="00993E11"/>
    <w:rsid w:val="00993E32"/>
    <w:rsid w:val="009943EA"/>
    <w:rsid w:val="00995445"/>
    <w:rsid w:val="009A0EC8"/>
    <w:rsid w:val="009A16BD"/>
    <w:rsid w:val="009A3BB5"/>
    <w:rsid w:val="009A4CD2"/>
    <w:rsid w:val="009A521E"/>
    <w:rsid w:val="009A6480"/>
    <w:rsid w:val="009B25EE"/>
    <w:rsid w:val="009B2A2C"/>
    <w:rsid w:val="009B5FB2"/>
    <w:rsid w:val="009B6266"/>
    <w:rsid w:val="009B7F4C"/>
    <w:rsid w:val="009C068C"/>
    <w:rsid w:val="009C38B5"/>
    <w:rsid w:val="009C5FEB"/>
    <w:rsid w:val="009C6FD1"/>
    <w:rsid w:val="009C7A4F"/>
    <w:rsid w:val="009D028E"/>
    <w:rsid w:val="009D035A"/>
    <w:rsid w:val="009D2A8C"/>
    <w:rsid w:val="009D313F"/>
    <w:rsid w:val="009D56FA"/>
    <w:rsid w:val="009D7496"/>
    <w:rsid w:val="009D759D"/>
    <w:rsid w:val="009E0D5A"/>
    <w:rsid w:val="009E3DB3"/>
    <w:rsid w:val="009E4191"/>
    <w:rsid w:val="009E55EA"/>
    <w:rsid w:val="009E6236"/>
    <w:rsid w:val="009F1B94"/>
    <w:rsid w:val="009F2F0B"/>
    <w:rsid w:val="009F429E"/>
    <w:rsid w:val="009F4AC6"/>
    <w:rsid w:val="009F4B3C"/>
    <w:rsid w:val="009F57BD"/>
    <w:rsid w:val="00A00B5A"/>
    <w:rsid w:val="00A06588"/>
    <w:rsid w:val="00A06FAB"/>
    <w:rsid w:val="00A10024"/>
    <w:rsid w:val="00A10820"/>
    <w:rsid w:val="00A10A62"/>
    <w:rsid w:val="00A11CAA"/>
    <w:rsid w:val="00A1229F"/>
    <w:rsid w:val="00A1296C"/>
    <w:rsid w:val="00A202EB"/>
    <w:rsid w:val="00A21119"/>
    <w:rsid w:val="00A21AB4"/>
    <w:rsid w:val="00A21E8C"/>
    <w:rsid w:val="00A221A2"/>
    <w:rsid w:val="00A22595"/>
    <w:rsid w:val="00A23047"/>
    <w:rsid w:val="00A27F36"/>
    <w:rsid w:val="00A311FF"/>
    <w:rsid w:val="00A31DE3"/>
    <w:rsid w:val="00A36BE0"/>
    <w:rsid w:val="00A40660"/>
    <w:rsid w:val="00A45026"/>
    <w:rsid w:val="00A45FA0"/>
    <w:rsid w:val="00A50E19"/>
    <w:rsid w:val="00A5175E"/>
    <w:rsid w:val="00A52EAA"/>
    <w:rsid w:val="00A536B8"/>
    <w:rsid w:val="00A5564C"/>
    <w:rsid w:val="00A55E54"/>
    <w:rsid w:val="00A56747"/>
    <w:rsid w:val="00A57065"/>
    <w:rsid w:val="00A60749"/>
    <w:rsid w:val="00A60B42"/>
    <w:rsid w:val="00A626CC"/>
    <w:rsid w:val="00A63E0D"/>
    <w:rsid w:val="00A719D9"/>
    <w:rsid w:val="00A733DE"/>
    <w:rsid w:val="00A742C4"/>
    <w:rsid w:val="00A768E7"/>
    <w:rsid w:val="00A77502"/>
    <w:rsid w:val="00A77782"/>
    <w:rsid w:val="00A84E54"/>
    <w:rsid w:val="00A8540C"/>
    <w:rsid w:val="00A85758"/>
    <w:rsid w:val="00A93C8E"/>
    <w:rsid w:val="00A963A8"/>
    <w:rsid w:val="00A97B3D"/>
    <w:rsid w:val="00AA161B"/>
    <w:rsid w:val="00AA2F1E"/>
    <w:rsid w:val="00AA41CB"/>
    <w:rsid w:val="00AA6207"/>
    <w:rsid w:val="00AA70F4"/>
    <w:rsid w:val="00AB1B71"/>
    <w:rsid w:val="00AB2D94"/>
    <w:rsid w:val="00AB4321"/>
    <w:rsid w:val="00AB6576"/>
    <w:rsid w:val="00AB6BDB"/>
    <w:rsid w:val="00AB6F5C"/>
    <w:rsid w:val="00AB7E34"/>
    <w:rsid w:val="00AC0AA3"/>
    <w:rsid w:val="00AD0500"/>
    <w:rsid w:val="00AD0542"/>
    <w:rsid w:val="00AD054C"/>
    <w:rsid w:val="00AD2F71"/>
    <w:rsid w:val="00AD398B"/>
    <w:rsid w:val="00AD4565"/>
    <w:rsid w:val="00AD57CA"/>
    <w:rsid w:val="00AD57D4"/>
    <w:rsid w:val="00AE2422"/>
    <w:rsid w:val="00AE271D"/>
    <w:rsid w:val="00AE56C8"/>
    <w:rsid w:val="00AE5F7C"/>
    <w:rsid w:val="00AF0E8B"/>
    <w:rsid w:val="00AF11CE"/>
    <w:rsid w:val="00AF2C95"/>
    <w:rsid w:val="00AF3AFC"/>
    <w:rsid w:val="00AF60BF"/>
    <w:rsid w:val="00AF60C4"/>
    <w:rsid w:val="00AF7CA0"/>
    <w:rsid w:val="00B00BA0"/>
    <w:rsid w:val="00B01144"/>
    <w:rsid w:val="00B0163A"/>
    <w:rsid w:val="00B01FA5"/>
    <w:rsid w:val="00B042F6"/>
    <w:rsid w:val="00B04B8C"/>
    <w:rsid w:val="00B04CE0"/>
    <w:rsid w:val="00B051BE"/>
    <w:rsid w:val="00B05D04"/>
    <w:rsid w:val="00B072C8"/>
    <w:rsid w:val="00B07E11"/>
    <w:rsid w:val="00B145D5"/>
    <w:rsid w:val="00B1490D"/>
    <w:rsid w:val="00B14B97"/>
    <w:rsid w:val="00B15249"/>
    <w:rsid w:val="00B2022D"/>
    <w:rsid w:val="00B20B86"/>
    <w:rsid w:val="00B21C14"/>
    <w:rsid w:val="00B22668"/>
    <w:rsid w:val="00B228C8"/>
    <w:rsid w:val="00B230FF"/>
    <w:rsid w:val="00B23F81"/>
    <w:rsid w:val="00B24AE1"/>
    <w:rsid w:val="00B32EF0"/>
    <w:rsid w:val="00B34291"/>
    <w:rsid w:val="00B36108"/>
    <w:rsid w:val="00B40B88"/>
    <w:rsid w:val="00B41226"/>
    <w:rsid w:val="00B44D73"/>
    <w:rsid w:val="00B45503"/>
    <w:rsid w:val="00B5059E"/>
    <w:rsid w:val="00B51166"/>
    <w:rsid w:val="00B542F4"/>
    <w:rsid w:val="00B546A2"/>
    <w:rsid w:val="00B54BBA"/>
    <w:rsid w:val="00B556A8"/>
    <w:rsid w:val="00B61673"/>
    <w:rsid w:val="00B62FB9"/>
    <w:rsid w:val="00B631F5"/>
    <w:rsid w:val="00B63D9E"/>
    <w:rsid w:val="00B70181"/>
    <w:rsid w:val="00B72701"/>
    <w:rsid w:val="00B73D85"/>
    <w:rsid w:val="00B74D78"/>
    <w:rsid w:val="00B7613C"/>
    <w:rsid w:val="00B8039D"/>
    <w:rsid w:val="00B82B4C"/>
    <w:rsid w:val="00B8505D"/>
    <w:rsid w:val="00B85885"/>
    <w:rsid w:val="00B86CE3"/>
    <w:rsid w:val="00B87482"/>
    <w:rsid w:val="00B92F53"/>
    <w:rsid w:val="00B93267"/>
    <w:rsid w:val="00B94F91"/>
    <w:rsid w:val="00B967EC"/>
    <w:rsid w:val="00B96E9E"/>
    <w:rsid w:val="00B97348"/>
    <w:rsid w:val="00B97422"/>
    <w:rsid w:val="00BA08DB"/>
    <w:rsid w:val="00BA2EEF"/>
    <w:rsid w:val="00BA4485"/>
    <w:rsid w:val="00BA4610"/>
    <w:rsid w:val="00BA4878"/>
    <w:rsid w:val="00BA70D4"/>
    <w:rsid w:val="00BB12B9"/>
    <w:rsid w:val="00BB5A60"/>
    <w:rsid w:val="00BB5A67"/>
    <w:rsid w:val="00BC283A"/>
    <w:rsid w:val="00BC323F"/>
    <w:rsid w:val="00BC38DB"/>
    <w:rsid w:val="00BC4D4E"/>
    <w:rsid w:val="00BD1968"/>
    <w:rsid w:val="00BD327D"/>
    <w:rsid w:val="00BE058D"/>
    <w:rsid w:val="00BE32EA"/>
    <w:rsid w:val="00BE33E4"/>
    <w:rsid w:val="00BE345D"/>
    <w:rsid w:val="00BE3EF9"/>
    <w:rsid w:val="00BE439D"/>
    <w:rsid w:val="00BE4FED"/>
    <w:rsid w:val="00BE5513"/>
    <w:rsid w:val="00BE619B"/>
    <w:rsid w:val="00BE79FA"/>
    <w:rsid w:val="00BF021E"/>
    <w:rsid w:val="00BF3074"/>
    <w:rsid w:val="00BF3623"/>
    <w:rsid w:val="00BF44CD"/>
    <w:rsid w:val="00BF4B1E"/>
    <w:rsid w:val="00BF4D11"/>
    <w:rsid w:val="00BF4E37"/>
    <w:rsid w:val="00BF515C"/>
    <w:rsid w:val="00BF5798"/>
    <w:rsid w:val="00C01A7F"/>
    <w:rsid w:val="00C02AE5"/>
    <w:rsid w:val="00C030D4"/>
    <w:rsid w:val="00C032E9"/>
    <w:rsid w:val="00C0403D"/>
    <w:rsid w:val="00C049F5"/>
    <w:rsid w:val="00C04D38"/>
    <w:rsid w:val="00C05386"/>
    <w:rsid w:val="00C11879"/>
    <w:rsid w:val="00C11D5D"/>
    <w:rsid w:val="00C12FC6"/>
    <w:rsid w:val="00C150B2"/>
    <w:rsid w:val="00C15276"/>
    <w:rsid w:val="00C16B67"/>
    <w:rsid w:val="00C20E4F"/>
    <w:rsid w:val="00C21355"/>
    <w:rsid w:val="00C2163B"/>
    <w:rsid w:val="00C21BED"/>
    <w:rsid w:val="00C22872"/>
    <w:rsid w:val="00C23531"/>
    <w:rsid w:val="00C23DE5"/>
    <w:rsid w:val="00C248C9"/>
    <w:rsid w:val="00C26B97"/>
    <w:rsid w:val="00C31CF9"/>
    <w:rsid w:val="00C3404E"/>
    <w:rsid w:val="00C34C5E"/>
    <w:rsid w:val="00C36482"/>
    <w:rsid w:val="00C37061"/>
    <w:rsid w:val="00C40533"/>
    <w:rsid w:val="00C41F01"/>
    <w:rsid w:val="00C42EEF"/>
    <w:rsid w:val="00C43DE6"/>
    <w:rsid w:val="00C4621D"/>
    <w:rsid w:val="00C47F69"/>
    <w:rsid w:val="00C500B6"/>
    <w:rsid w:val="00C511FB"/>
    <w:rsid w:val="00C52B8D"/>
    <w:rsid w:val="00C55A2A"/>
    <w:rsid w:val="00C564AB"/>
    <w:rsid w:val="00C5659F"/>
    <w:rsid w:val="00C56B6C"/>
    <w:rsid w:val="00C57EE9"/>
    <w:rsid w:val="00C61C64"/>
    <w:rsid w:val="00C62109"/>
    <w:rsid w:val="00C62236"/>
    <w:rsid w:val="00C62418"/>
    <w:rsid w:val="00C65325"/>
    <w:rsid w:val="00C65CBA"/>
    <w:rsid w:val="00C715CB"/>
    <w:rsid w:val="00C71A3A"/>
    <w:rsid w:val="00C71A4F"/>
    <w:rsid w:val="00C7236F"/>
    <w:rsid w:val="00C72A2A"/>
    <w:rsid w:val="00C75D4D"/>
    <w:rsid w:val="00C77063"/>
    <w:rsid w:val="00C8174D"/>
    <w:rsid w:val="00C8531D"/>
    <w:rsid w:val="00C86057"/>
    <w:rsid w:val="00C876F1"/>
    <w:rsid w:val="00C9214C"/>
    <w:rsid w:val="00C92623"/>
    <w:rsid w:val="00C92821"/>
    <w:rsid w:val="00C9363E"/>
    <w:rsid w:val="00C94FCF"/>
    <w:rsid w:val="00C95197"/>
    <w:rsid w:val="00C97A2A"/>
    <w:rsid w:val="00CB668B"/>
    <w:rsid w:val="00CB6E5A"/>
    <w:rsid w:val="00CC0230"/>
    <w:rsid w:val="00CC0680"/>
    <w:rsid w:val="00CC0862"/>
    <w:rsid w:val="00CC4063"/>
    <w:rsid w:val="00CC683A"/>
    <w:rsid w:val="00CD2FEB"/>
    <w:rsid w:val="00CD3962"/>
    <w:rsid w:val="00CD3AC4"/>
    <w:rsid w:val="00CD4D1B"/>
    <w:rsid w:val="00CD4EA7"/>
    <w:rsid w:val="00CD56D6"/>
    <w:rsid w:val="00CE0AB0"/>
    <w:rsid w:val="00CE169E"/>
    <w:rsid w:val="00CE34F1"/>
    <w:rsid w:val="00CE4A08"/>
    <w:rsid w:val="00CE4CBF"/>
    <w:rsid w:val="00CE5F29"/>
    <w:rsid w:val="00CE7ECC"/>
    <w:rsid w:val="00CF06A7"/>
    <w:rsid w:val="00CF3C05"/>
    <w:rsid w:val="00CF4E67"/>
    <w:rsid w:val="00CF5EB7"/>
    <w:rsid w:val="00CF7339"/>
    <w:rsid w:val="00D0153B"/>
    <w:rsid w:val="00D0211D"/>
    <w:rsid w:val="00D024C9"/>
    <w:rsid w:val="00D02E38"/>
    <w:rsid w:val="00D04662"/>
    <w:rsid w:val="00D07BF9"/>
    <w:rsid w:val="00D121D6"/>
    <w:rsid w:val="00D121EF"/>
    <w:rsid w:val="00D16DFB"/>
    <w:rsid w:val="00D1703E"/>
    <w:rsid w:val="00D17B44"/>
    <w:rsid w:val="00D22F91"/>
    <w:rsid w:val="00D23A53"/>
    <w:rsid w:val="00D23E0D"/>
    <w:rsid w:val="00D24D72"/>
    <w:rsid w:val="00D25005"/>
    <w:rsid w:val="00D25D4C"/>
    <w:rsid w:val="00D26206"/>
    <w:rsid w:val="00D26595"/>
    <w:rsid w:val="00D27B17"/>
    <w:rsid w:val="00D306E3"/>
    <w:rsid w:val="00D3146F"/>
    <w:rsid w:val="00D324A2"/>
    <w:rsid w:val="00D364BB"/>
    <w:rsid w:val="00D369EC"/>
    <w:rsid w:val="00D36E22"/>
    <w:rsid w:val="00D41F2A"/>
    <w:rsid w:val="00D4226F"/>
    <w:rsid w:val="00D46629"/>
    <w:rsid w:val="00D46A05"/>
    <w:rsid w:val="00D4762F"/>
    <w:rsid w:val="00D50BAA"/>
    <w:rsid w:val="00D52E15"/>
    <w:rsid w:val="00D55D60"/>
    <w:rsid w:val="00D60B20"/>
    <w:rsid w:val="00D61486"/>
    <w:rsid w:val="00D62145"/>
    <w:rsid w:val="00D64F91"/>
    <w:rsid w:val="00D6583D"/>
    <w:rsid w:val="00D6659B"/>
    <w:rsid w:val="00D665C3"/>
    <w:rsid w:val="00D675D9"/>
    <w:rsid w:val="00D67BA3"/>
    <w:rsid w:val="00D70934"/>
    <w:rsid w:val="00D718A4"/>
    <w:rsid w:val="00D729CB"/>
    <w:rsid w:val="00D73AE2"/>
    <w:rsid w:val="00D75A36"/>
    <w:rsid w:val="00D76F02"/>
    <w:rsid w:val="00D80CB6"/>
    <w:rsid w:val="00D81626"/>
    <w:rsid w:val="00D8289C"/>
    <w:rsid w:val="00D82A7E"/>
    <w:rsid w:val="00D83B22"/>
    <w:rsid w:val="00D84C4B"/>
    <w:rsid w:val="00D84EDE"/>
    <w:rsid w:val="00D863D4"/>
    <w:rsid w:val="00D870F7"/>
    <w:rsid w:val="00D8784A"/>
    <w:rsid w:val="00D909C3"/>
    <w:rsid w:val="00D92110"/>
    <w:rsid w:val="00D9346E"/>
    <w:rsid w:val="00D95039"/>
    <w:rsid w:val="00D95FCC"/>
    <w:rsid w:val="00DA44C0"/>
    <w:rsid w:val="00DA55FE"/>
    <w:rsid w:val="00DA62D3"/>
    <w:rsid w:val="00DA7EF4"/>
    <w:rsid w:val="00DB0170"/>
    <w:rsid w:val="00DB1704"/>
    <w:rsid w:val="00DB49B0"/>
    <w:rsid w:val="00DB5C31"/>
    <w:rsid w:val="00DB646E"/>
    <w:rsid w:val="00DC0B9F"/>
    <w:rsid w:val="00DC0C4C"/>
    <w:rsid w:val="00DC1784"/>
    <w:rsid w:val="00DC197C"/>
    <w:rsid w:val="00DC1C43"/>
    <w:rsid w:val="00DC3D41"/>
    <w:rsid w:val="00DC4D27"/>
    <w:rsid w:val="00DC7523"/>
    <w:rsid w:val="00DD01FC"/>
    <w:rsid w:val="00DD09B2"/>
    <w:rsid w:val="00DD0C72"/>
    <w:rsid w:val="00DD26E2"/>
    <w:rsid w:val="00DD3428"/>
    <w:rsid w:val="00DD3958"/>
    <w:rsid w:val="00DD437C"/>
    <w:rsid w:val="00DD495B"/>
    <w:rsid w:val="00DD5FC0"/>
    <w:rsid w:val="00DD6ED8"/>
    <w:rsid w:val="00DE0AFD"/>
    <w:rsid w:val="00DE113B"/>
    <w:rsid w:val="00DE21D2"/>
    <w:rsid w:val="00DE7000"/>
    <w:rsid w:val="00DF0FC0"/>
    <w:rsid w:val="00DF35D1"/>
    <w:rsid w:val="00DF58F0"/>
    <w:rsid w:val="00DF690C"/>
    <w:rsid w:val="00E01399"/>
    <w:rsid w:val="00E023E7"/>
    <w:rsid w:val="00E03B4E"/>
    <w:rsid w:val="00E06A01"/>
    <w:rsid w:val="00E101D3"/>
    <w:rsid w:val="00E11560"/>
    <w:rsid w:val="00E1160B"/>
    <w:rsid w:val="00E11DD9"/>
    <w:rsid w:val="00E175AB"/>
    <w:rsid w:val="00E23151"/>
    <w:rsid w:val="00E24DF2"/>
    <w:rsid w:val="00E25609"/>
    <w:rsid w:val="00E25992"/>
    <w:rsid w:val="00E278EA"/>
    <w:rsid w:val="00E27FEE"/>
    <w:rsid w:val="00E33DDC"/>
    <w:rsid w:val="00E35245"/>
    <w:rsid w:val="00E3663B"/>
    <w:rsid w:val="00E36717"/>
    <w:rsid w:val="00E4110E"/>
    <w:rsid w:val="00E427BE"/>
    <w:rsid w:val="00E42F2C"/>
    <w:rsid w:val="00E432AA"/>
    <w:rsid w:val="00E435D2"/>
    <w:rsid w:val="00E440DD"/>
    <w:rsid w:val="00E4560A"/>
    <w:rsid w:val="00E458B7"/>
    <w:rsid w:val="00E50F86"/>
    <w:rsid w:val="00E5134E"/>
    <w:rsid w:val="00E52B88"/>
    <w:rsid w:val="00E544A4"/>
    <w:rsid w:val="00E56B4E"/>
    <w:rsid w:val="00E56F4E"/>
    <w:rsid w:val="00E57361"/>
    <w:rsid w:val="00E600EC"/>
    <w:rsid w:val="00E609DE"/>
    <w:rsid w:val="00E62673"/>
    <w:rsid w:val="00E63A7E"/>
    <w:rsid w:val="00E665C2"/>
    <w:rsid w:val="00E673A7"/>
    <w:rsid w:val="00E70187"/>
    <w:rsid w:val="00E70590"/>
    <w:rsid w:val="00E813F5"/>
    <w:rsid w:val="00E81B44"/>
    <w:rsid w:val="00E82293"/>
    <w:rsid w:val="00E822A4"/>
    <w:rsid w:val="00E842F5"/>
    <w:rsid w:val="00E84765"/>
    <w:rsid w:val="00E85B8A"/>
    <w:rsid w:val="00E93EE0"/>
    <w:rsid w:val="00E95706"/>
    <w:rsid w:val="00E959C6"/>
    <w:rsid w:val="00E971CF"/>
    <w:rsid w:val="00E97EAE"/>
    <w:rsid w:val="00EA0CCC"/>
    <w:rsid w:val="00EA1416"/>
    <w:rsid w:val="00EA363B"/>
    <w:rsid w:val="00EA488E"/>
    <w:rsid w:val="00EA6D8A"/>
    <w:rsid w:val="00EB01B2"/>
    <w:rsid w:val="00EB1A2E"/>
    <w:rsid w:val="00EB2D00"/>
    <w:rsid w:val="00EB33B2"/>
    <w:rsid w:val="00EB58F8"/>
    <w:rsid w:val="00EC10E9"/>
    <w:rsid w:val="00EC2855"/>
    <w:rsid w:val="00EC2A2E"/>
    <w:rsid w:val="00EC2D0A"/>
    <w:rsid w:val="00EC31AE"/>
    <w:rsid w:val="00EC3B77"/>
    <w:rsid w:val="00EC5AA4"/>
    <w:rsid w:val="00EC5CC3"/>
    <w:rsid w:val="00ED00E9"/>
    <w:rsid w:val="00ED01A0"/>
    <w:rsid w:val="00ED1B9B"/>
    <w:rsid w:val="00ED4BFB"/>
    <w:rsid w:val="00ED6061"/>
    <w:rsid w:val="00EE05AF"/>
    <w:rsid w:val="00EE09A0"/>
    <w:rsid w:val="00EE32ED"/>
    <w:rsid w:val="00EE4746"/>
    <w:rsid w:val="00EE708B"/>
    <w:rsid w:val="00EE72BA"/>
    <w:rsid w:val="00EF1A9E"/>
    <w:rsid w:val="00EF305C"/>
    <w:rsid w:val="00EF5048"/>
    <w:rsid w:val="00EF5451"/>
    <w:rsid w:val="00EF5DE9"/>
    <w:rsid w:val="00EF6FFE"/>
    <w:rsid w:val="00EF7DF8"/>
    <w:rsid w:val="00F02C8B"/>
    <w:rsid w:val="00F0319B"/>
    <w:rsid w:val="00F0357D"/>
    <w:rsid w:val="00F045FF"/>
    <w:rsid w:val="00F054F3"/>
    <w:rsid w:val="00F059B2"/>
    <w:rsid w:val="00F05D8E"/>
    <w:rsid w:val="00F0621F"/>
    <w:rsid w:val="00F07675"/>
    <w:rsid w:val="00F11803"/>
    <w:rsid w:val="00F1472B"/>
    <w:rsid w:val="00F159BC"/>
    <w:rsid w:val="00F16E83"/>
    <w:rsid w:val="00F21ECA"/>
    <w:rsid w:val="00F22060"/>
    <w:rsid w:val="00F233EA"/>
    <w:rsid w:val="00F23EE6"/>
    <w:rsid w:val="00F2425E"/>
    <w:rsid w:val="00F25416"/>
    <w:rsid w:val="00F3213C"/>
    <w:rsid w:val="00F32571"/>
    <w:rsid w:val="00F35252"/>
    <w:rsid w:val="00F415E7"/>
    <w:rsid w:val="00F42756"/>
    <w:rsid w:val="00F43936"/>
    <w:rsid w:val="00F45750"/>
    <w:rsid w:val="00F4593A"/>
    <w:rsid w:val="00F461ED"/>
    <w:rsid w:val="00F46FF0"/>
    <w:rsid w:val="00F50F3A"/>
    <w:rsid w:val="00F5194C"/>
    <w:rsid w:val="00F541E5"/>
    <w:rsid w:val="00F54B1F"/>
    <w:rsid w:val="00F54B35"/>
    <w:rsid w:val="00F5789F"/>
    <w:rsid w:val="00F6274F"/>
    <w:rsid w:val="00F62C79"/>
    <w:rsid w:val="00F63472"/>
    <w:rsid w:val="00F67A26"/>
    <w:rsid w:val="00F70DBF"/>
    <w:rsid w:val="00F71483"/>
    <w:rsid w:val="00F71941"/>
    <w:rsid w:val="00F72D48"/>
    <w:rsid w:val="00F73B25"/>
    <w:rsid w:val="00F74860"/>
    <w:rsid w:val="00F767B4"/>
    <w:rsid w:val="00F85687"/>
    <w:rsid w:val="00F86CDF"/>
    <w:rsid w:val="00F87D21"/>
    <w:rsid w:val="00F909A3"/>
    <w:rsid w:val="00F91D1A"/>
    <w:rsid w:val="00F93684"/>
    <w:rsid w:val="00F94C31"/>
    <w:rsid w:val="00FA1389"/>
    <w:rsid w:val="00FA2E6B"/>
    <w:rsid w:val="00FB0054"/>
    <w:rsid w:val="00FB16F7"/>
    <w:rsid w:val="00FB1F03"/>
    <w:rsid w:val="00FB209F"/>
    <w:rsid w:val="00FB2166"/>
    <w:rsid w:val="00FB249A"/>
    <w:rsid w:val="00FB3F76"/>
    <w:rsid w:val="00FB520F"/>
    <w:rsid w:val="00FB5722"/>
    <w:rsid w:val="00FB57B1"/>
    <w:rsid w:val="00FB61E9"/>
    <w:rsid w:val="00FC1045"/>
    <w:rsid w:val="00FC3D7B"/>
    <w:rsid w:val="00FC4772"/>
    <w:rsid w:val="00FC6626"/>
    <w:rsid w:val="00FC6EFF"/>
    <w:rsid w:val="00FC74D0"/>
    <w:rsid w:val="00FD0DBE"/>
    <w:rsid w:val="00FD18D2"/>
    <w:rsid w:val="00FD365C"/>
    <w:rsid w:val="00FD37ED"/>
    <w:rsid w:val="00FD3DC3"/>
    <w:rsid w:val="00FD4D12"/>
    <w:rsid w:val="00FD4F8B"/>
    <w:rsid w:val="00FD4FAA"/>
    <w:rsid w:val="00FD7311"/>
    <w:rsid w:val="00FE2CE1"/>
    <w:rsid w:val="00FE4535"/>
    <w:rsid w:val="00FE5617"/>
    <w:rsid w:val="00FE5FA2"/>
    <w:rsid w:val="00FE66E7"/>
    <w:rsid w:val="00FE67F7"/>
    <w:rsid w:val="00FE68BB"/>
    <w:rsid w:val="00FE727D"/>
    <w:rsid w:val="00FE7A68"/>
    <w:rsid w:val="00FE7D7F"/>
    <w:rsid w:val="00FF34C1"/>
    <w:rsid w:val="00FF56DE"/>
    <w:rsid w:val="00FF7A69"/>
    <w:rsid w:val="01278A94"/>
    <w:rsid w:val="016A3452"/>
    <w:rsid w:val="05F6D2E2"/>
    <w:rsid w:val="06BC411E"/>
    <w:rsid w:val="078B10C7"/>
    <w:rsid w:val="07C29012"/>
    <w:rsid w:val="0A317583"/>
    <w:rsid w:val="0D9F5A2D"/>
    <w:rsid w:val="0DFA524B"/>
    <w:rsid w:val="11AD5D08"/>
    <w:rsid w:val="174E29F9"/>
    <w:rsid w:val="1762A229"/>
    <w:rsid w:val="179F433E"/>
    <w:rsid w:val="1800F58D"/>
    <w:rsid w:val="19644585"/>
    <w:rsid w:val="1AFBB2C3"/>
    <w:rsid w:val="1CA025CA"/>
    <w:rsid w:val="20477F4B"/>
    <w:rsid w:val="22F29352"/>
    <w:rsid w:val="242CAD01"/>
    <w:rsid w:val="26A9C81A"/>
    <w:rsid w:val="2B76891B"/>
    <w:rsid w:val="317EFF4C"/>
    <w:rsid w:val="32D1A00C"/>
    <w:rsid w:val="34508A65"/>
    <w:rsid w:val="35CD6655"/>
    <w:rsid w:val="3868921C"/>
    <w:rsid w:val="3A016DE7"/>
    <w:rsid w:val="3B515F82"/>
    <w:rsid w:val="3BCE7CA6"/>
    <w:rsid w:val="3CF4D78E"/>
    <w:rsid w:val="4343C76A"/>
    <w:rsid w:val="47C7E8D5"/>
    <w:rsid w:val="4925E907"/>
    <w:rsid w:val="4ADF7721"/>
    <w:rsid w:val="5026D93A"/>
    <w:rsid w:val="52D97606"/>
    <w:rsid w:val="5420B67E"/>
    <w:rsid w:val="561CFBF9"/>
    <w:rsid w:val="599B382A"/>
    <w:rsid w:val="5B96B693"/>
    <w:rsid w:val="5E81C517"/>
    <w:rsid w:val="62070C42"/>
    <w:rsid w:val="650006DF"/>
    <w:rsid w:val="682C3584"/>
    <w:rsid w:val="6A38B4D7"/>
    <w:rsid w:val="6FED86A2"/>
    <w:rsid w:val="75591F19"/>
    <w:rsid w:val="7706308C"/>
    <w:rsid w:val="7B15396B"/>
    <w:rsid w:val="7C51067F"/>
    <w:rsid w:val="7F4245E7"/>
    <w:rsid w:val="7FD222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122EDD"/>
  <w15:docId w15:val="{8FE7B089-CE7C-4066-9229-C438998C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A80"/>
    <w:pPr>
      <w:spacing w:before="120" w:after="120" w:line="360" w:lineRule="auto"/>
    </w:pPr>
    <w:rPr>
      <w:sz w:val="24"/>
      <w:szCs w:val="22"/>
      <w:lang w:eastAsia="en-US"/>
    </w:rPr>
  </w:style>
  <w:style w:type="paragraph" w:styleId="Heading1">
    <w:name w:val="heading 1"/>
    <w:basedOn w:val="Normal"/>
    <w:next w:val="Normal"/>
    <w:link w:val="Heading1Char"/>
    <w:qFormat/>
    <w:rsid w:val="0017023C"/>
    <w:pPr>
      <w:keepNext/>
      <w:keepLines/>
      <w:numPr>
        <w:numId w:val="45"/>
      </w:numPr>
      <w:spacing w:before="480"/>
      <w:outlineLvl w:val="0"/>
    </w:pPr>
    <w:rPr>
      <w:rFonts w:eastAsia="Times New Roman"/>
      <w:b/>
      <w:bCs/>
      <w:sz w:val="36"/>
      <w:szCs w:val="28"/>
    </w:rPr>
  </w:style>
  <w:style w:type="paragraph" w:styleId="Heading2">
    <w:name w:val="heading 2"/>
    <w:next w:val="Normal"/>
    <w:link w:val="Heading2Char"/>
    <w:autoRedefine/>
    <w:qFormat/>
    <w:rsid w:val="002C2E9E"/>
    <w:pPr>
      <w:keepNext/>
      <w:numPr>
        <w:ilvl w:val="1"/>
        <w:numId w:val="45"/>
      </w:numPr>
      <w:spacing w:line="360" w:lineRule="auto"/>
      <w:outlineLvl w:val="1"/>
    </w:pPr>
    <w:rPr>
      <w:rFonts w:eastAsia="Times New Roman"/>
      <w:b/>
      <w:bCs/>
      <w:iCs/>
      <w:sz w:val="32"/>
      <w:szCs w:val="28"/>
      <w:lang w:eastAsia="en-US"/>
    </w:rPr>
  </w:style>
  <w:style w:type="paragraph" w:styleId="Heading3">
    <w:name w:val="heading 3"/>
    <w:basedOn w:val="Normal"/>
    <w:next w:val="Normal"/>
    <w:link w:val="Heading3Char"/>
    <w:qFormat/>
    <w:rsid w:val="0017023C"/>
    <w:pPr>
      <w:keepNext/>
      <w:keepLines/>
      <w:numPr>
        <w:ilvl w:val="2"/>
        <w:numId w:val="45"/>
      </w:numPr>
      <w:spacing w:before="360" w:after="0"/>
      <w:outlineLvl w:val="2"/>
    </w:pPr>
    <w:rPr>
      <w:rFonts w:eastAsia="Times New Roman"/>
      <w:b/>
      <w:bCs/>
    </w:rPr>
  </w:style>
  <w:style w:type="paragraph" w:styleId="Heading4">
    <w:name w:val="heading 4"/>
    <w:basedOn w:val="Normal"/>
    <w:next w:val="Normal"/>
    <w:link w:val="Heading4Char"/>
    <w:rsid w:val="00057683"/>
    <w:pPr>
      <w:keepNext/>
      <w:keepLines/>
      <w:numPr>
        <w:ilvl w:val="3"/>
        <w:numId w:val="45"/>
      </w:numPr>
      <w:spacing w:before="200"/>
      <w:outlineLvl w:val="3"/>
    </w:pPr>
    <w:rPr>
      <w:rFonts w:eastAsia="Times New Roman"/>
      <w:b/>
      <w:bCs/>
      <w:iCs/>
    </w:rPr>
  </w:style>
  <w:style w:type="paragraph" w:styleId="Heading5">
    <w:name w:val="heading 5"/>
    <w:basedOn w:val="Normal"/>
    <w:next w:val="Normal"/>
    <w:link w:val="Heading5Char"/>
    <w:rsid w:val="00AE2422"/>
    <w:pPr>
      <w:keepNext/>
      <w:keepLines/>
      <w:numPr>
        <w:ilvl w:val="4"/>
        <w:numId w:val="45"/>
      </w:numPr>
      <w:spacing w:before="200"/>
      <w:outlineLvl w:val="4"/>
    </w:pPr>
    <w:rPr>
      <w:rFonts w:eastAsia="Times New Roman"/>
      <w:i/>
    </w:rPr>
  </w:style>
  <w:style w:type="paragraph" w:styleId="Heading6">
    <w:name w:val="heading 6"/>
    <w:basedOn w:val="Normal"/>
    <w:next w:val="Normal"/>
    <w:link w:val="Heading6Char"/>
    <w:uiPriority w:val="9"/>
    <w:semiHidden/>
    <w:unhideWhenUsed/>
    <w:rsid w:val="007848C7"/>
    <w:pPr>
      <w:keepNext/>
      <w:keepLines/>
      <w:numPr>
        <w:ilvl w:val="5"/>
        <w:numId w:val="45"/>
      </w:numPr>
      <w:spacing w:before="40" w:after="0"/>
      <w:outlineLvl w:val="5"/>
    </w:pPr>
    <w:rPr>
      <w:rFonts w:asciiTheme="majorHAnsi" w:eastAsiaTheme="majorEastAsia" w:hAnsiTheme="majorHAnsi" w:cstheme="majorBidi"/>
      <w:color w:val="005720" w:themeColor="accent1" w:themeShade="7F"/>
    </w:rPr>
  </w:style>
  <w:style w:type="paragraph" w:styleId="Heading7">
    <w:name w:val="heading 7"/>
    <w:basedOn w:val="Normal"/>
    <w:next w:val="Normal"/>
    <w:link w:val="Heading7Char"/>
    <w:uiPriority w:val="9"/>
    <w:semiHidden/>
    <w:unhideWhenUsed/>
    <w:qFormat/>
    <w:rsid w:val="007848C7"/>
    <w:pPr>
      <w:keepNext/>
      <w:keepLines/>
      <w:numPr>
        <w:ilvl w:val="6"/>
        <w:numId w:val="45"/>
      </w:numPr>
      <w:spacing w:before="40" w:after="0"/>
      <w:outlineLvl w:val="6"/>
    </w:pPr>
    <w:rPr>
      <w:rFonts w:asciiTheme="majorHAnsi" w:eastAsiaTheme="majorEastAsia" w:hAnsiTheme="majorHAnsi" w:cstheme="majorBidi"/>
      <w:i/>
      <w:iCs/>
      <w:color w:val="005720" w:themeColor="accent1" w:themeShade="7F"/>
    </w:rPr>
  </w:style>
  <w:style w:type="paragraph" w:styleId="Heading8">
    <w:name w:val="heading 8"/>
    <w:basedOn w:val="Normal"/>
    <w:next w:val="Normal"/>
    <w:link w:val="Heading8Char"/>
    <w:uiPriority w:val="9"/>
    <w:semiHidden/>
    <w:unhideWhenUsed/>
    <w:qFormat/>
    <w:rsid w:val="007848C7"/>
    <w:pPr>
      <w:keepNext/>
      <w:keepLines/>
      <w:numPr>
        <w:ilvl w:val="7"/>
        <w:numId w:val="4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48C7"/>
    <w:pPr>
      <w:keepNext/>
      <w:keepLines/>
      <w:numPr>
        <w:ilvl w:val="8"/>
        <w:numId w:val="4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C2E9E"/>
    <w:rPr>
      <w:rFonts w:eastAsia="Times New Roman"/>
      <w:b/>
      <w:bCs/>
      <w:iCs/>
      <w:sz w:val="32"/>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C9363E"/>
    <w:pPr>
      <w:spacing w:after="200" w:line="360" w:lineRule="auto"/>
    </w:pPr>
    <w:rPr>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aliases w:val="Main Title"/>
    <w:basedOn w:val="Normal"/>
    <w:link w:val="HeaderChar"/>
    <w:rsid w:val="00113634"/>
    <w:pPr>
      <w:jc w:val="right"/>
    </w:pPr>
  </w:style>
  <w:style w:type="character" w:customStyle="1" w:styleId="HeaderChar">
    <w:name w:val="Header Char"/>
    <w:aliases w:val="Main Title Char"/>
    <w:basedOn w:val="DefaultParagraphFont"/>
    <w:link w:val="Header"/>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C9363E"/>
    <w:pPr>
      <w:spacing w:after="280" w:line="360" w:lineRule="auto"/>
    </w:pPr>
    <w:rPr>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17023C"/>
    <w:rPr>
      <w:rFonts w:eastAsia="Times New Roman"/>
      <w:b/>
      <w:bCs/>
      <w:sz w:val="36"/>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17023C"/>
    <w:rPr>
      <w:rFonts w:eastAsia="Times New Roman"/>
      <w:b/>
      <w:bCs/>
      <w:sz w:val="24"/>
      <w:szCs w:val="22"/>
      <w:lang w:eastAsia="en-US"/>
    </w:rPr>
  </w:style>
  <w:style w:type="paragraph" w:styleId="TOC1">
    <w:name w:val="toc 1"/>
    <w:basedOn w:val="Normal"/>
    <w:next w:val="Normal"/>
    <w:autoRedefine/>
    <w:uiPriority w:val="39"/>
    <w:qFormat/>
    <w:rsid w:val="00FE4535"/>
    <w:pPr>
      <w:tabs>
        <w:tab w:val="left" w:pos="442"/>
        <w:tab w:val="right" w:leader="dot" w:pos="9621"/>
      </w:tabs>
      <w:spacing w:after="100" w:line="240" w:lineRule="auto"/>
    </w:pPr>
    <w:rPr>
      <w:b/>
      <w:noProof/>
    </w:r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3D0A12"/>
    <w:pPr>
      <w:spacing w:after="100" w:line="240" w:lineRule="auto"/>
      <w:ind w:left="442"/>
    </w:pPr>
    <w:rPr>
      <w:sz w:val="20"/>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qFormat/>
    <w:rsid w:val="003D0A12"/>
    <w:pPr>
      <w:spacing w:after="100" w:line="240" w:lineRule="auto"/>
      <w:ind w:left="221"/>
    </w:pPr>
    <w:rPr>
      <w:sz w:val="22"/>
    </w:r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AE2422"/>
    <w:rPr>
      <w:rFonts w:eastAsia="Times New Roman"/>
      <w:i/>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nhideWhenUsed/>
    <w:rsid w:val="00582C4F"/>
    <w:rPr>
      <w:sz w:val="20"/>
      <w:szCs w:val="20"/>
    </w:rPr>
  </w:style>
  <w:style w:type="character" w:customStyle="1" w:styleId="CommentTextChar">
    <w:name w:val="Comment Text Char"/>
    <w:basedOn w:val="DefaultParagraphFont"/>
    <w:link w:val="CommentText"/>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90C17"/>
    <w:pPr>
      <w:ind w:left="85" w:right="85"/>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Arial Bold" w:hAnsi="Arial Bold"/>
        <w:b/>
        <w:color w:val="FFFFFF" w:themeColor="background1"/>
        <w:sz w:val="28"/>
        <w:u w:val="none" w:color="FFFFFF" w:themeColor="background1"/>
      </w:rPr>
      <w:tblPr/>
      <w:tcPr>
        <w:shd w:val="clear" w:color="auto" w:fill="008938"/>
      </w:tcPr>
    </w:tblStylePr>
    <w:tblStylePr w:type="firstCol">
      <w:rPr>
        <w:b w:val="0"/>
        <w:i w:val="0"/>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i w:val="0"/>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qFormat/>
    <w:rsid w:val="00C9363E"/>
    <w:pPr>
      <w:spacing w:before="360" w:after="0"/>
    </w:pPr>
    <w:rPr>
      <w:b/>
      <w:iCs/>
      <w:szCs w:val="18"/>
    </w:rPr>
  </w:style>
  <w:style w:type="paragraph" w:customStyle="1" w:styleId="Contents">
    <w:name w:val="Contents"/>
    <w:basedOn w:val="Normal"/>
    <w:next w:val="Normal"/>
    <w:uiPriority w:val="2"/>
    <w:qFormat/>
    <w:rsid w:val="00C9363E"/>
    <w:rPr>
      <w:b/>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semiHidden/>
    <w:unhideWhenUsed/>
    <w:rsid w:val="00706BBA"/>
    <w:pPr>
      <w:spacing w:before="0" w:after="360" w:line="240" w:lineRule="auto"/>
    </w:pPr>
    <w:rPr>
      <w:rFonts w:ascii="Times New Roman" w:eastAsia="Times New Roman" w:hAnsi="Times New Roman"/>
      <w:szCs w:val="24"/>
      <w:lang w:eastAsia="en-GB"/>
    </w:rPr>
  </w:style>
  <w:style w:type="table" w:styleId="ListTable3-Accent1">
    <w:name w:val="List Table 3 Accent 1"/>
    <w:basedOn w:val="TableNormal"/>
    <w:uiPriority w:val="48"/>
    <w:rsid w:val="00A21119"/>
    <w:tblPr>
      <w:tblStyleRowBandSize w:val="1"/>
      <w:tblStyleColBandSize w:val="1"/>
      <w:tblBorders>
        <w:top w:val="single" w:sz="4" w:space="0" w:color="00AF41" w:themeColor="accent1"/>
        <w:left w:val="single" w:sz="4" w:space="0" w:color="00AF41" w:themeColor="accent1"/>
        <w:bottom w:val="single" w:sz="4" w:space="0" w:color="00AF41" w:themeColor="accent1"/>
        <w:right w:val="single" w:sz="4" w:space="0" w:color="00AF41" w:themeColor="accent1"/>
      </w:tblBorders>
    </w:tblPr>
    <w:tblStylePr w:type="firstRow">
      <w:rPr>
        <w:b/>
        <w:bCs/>
        <w:color w:val="FFFFFF" w:themeColor="background1"/>
      </w:rPr>
      <w:tblPr/>
      <w:tcPr>
        <w:shd w:val="clear" w:color="auto" w:fill="00AF41" w:themeFill="accent1"/>
      </w:tcPr>
    </w:tblStylePr>
    <w:tblStylePr w:type="lastRow">
      <w:rPr>
        <w:b/>
        <w:bCs/>
      </w:rPr>
      <w:tblPr/>
      <w:tcPr>
        <w:tcBorders>
          <w:top w:val="double" w:sz="4" w:space="0" w:color="00AF4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41" w:themeColor="accent1"/>
          <w:right w:val="single" w:sz="4" w:space="0" w:color="00AF41" w:themeColor="accent1"/>
        </w:tcBorders>
      </w:tcPr>
    </w:tblStylePr>
    <w:tblStylePr w:type="band1Horz">
      <w:tblPr/>
      <w:tcPr>
        <w:tcBorders>
          <w:top w:val="single" w:sz="4" w:space="0" w:color="00AF41" w:themeColor="accent1"/>
          <w:bottom w:val="single" w:sz="4" w:space="0" w:color="00AF4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41" w:themeColor="accent1"/>
          <w:left w:val="nil"/>
        </w:tcBorders>
      </w:tcPr>
    </w:tblStylePr>
    <w:tblStylePr w:type="swCell">
      <w:tblPr/>
      <w:tcPr>
        <w:tcBorders>
          <w:top w:val="double" w:sz="4" w:space="0" w:color="00AF41" w:themeColor="accent1"/>
          <w:right w:val="nil"/>
        </w:tcBorders>
      </w:tcPr>
    </w:tblStylePr>
  </w:style>
  <w:style w:type="character" w:styleId="FootnoteReference">
    <w:name w:val="footnote reference"/>
    <w:basedOn w:val="DefaultParagraphFont"/>
    <w:uiPriority w:val="99"/>
    <w:semiHidden/>
    <w:unhideWhenUsed/>
    <w:rsid w:val="00C04D38"/>
    <w:rPr>
      <w:vertAlign w:val="superscript"/>
    </w:rPr>
  </w:style>
  <w:style w:type="character" w:customStyle="1" w:styleId="Heading6Char">
    <w:name w:val="Heading 6 Char"/>
    <w:basedOn w:val="DefaultParagraphFont"/>
    <w:link w:val="Heading6"/>
    <w:uiPriority w:val="9"/>
    <w:semiHidden/>
    <w:rsid w:val="007848C7"/>
    <w:rPr>
      <w:rFonts w:asciiTheme="majorHAnsi" w:eastAsiaTheme="majorEastAsia" w:hAnsiTheme="majorHAnsi" w:cstheme="majorBidi"/>
      <w:color w:val="005720" w:themeColor="accent1" w:themeShade="7F"/>
      <w:sz w:val="24"/>
      <w:szCs w:val="22"/>
      <w:lang w:eastAsia="en-US"/>
    </w:rPr>
  </w:style>
  <w:style w:type="character" w:customStyle="1" w:styleId="Heading7Char">
    <w:name w:val="Heading 7 Char"/>
    <w:basedOn w:val="DefaultParagraphFont"/>
    <w:link w:val="Heading7"/>
    <w:uiPriority w:val="9"/>
    <w:semiHidden/>
    <w:rsid w:val="007848C7"/>
    <w:rPr>
      <w:rFonts w:asciiTheme="majorHAnsi" w:eastAsiaTheme="majorEastAsia" w:hAnsiTheme="majorHAnsi" w:cstheme="majorBidi"/>
      <w:i/>
      <w:iCs/>
      <w:color w:val="005720" w:themeColor="accent1" w:themeShade="7F"/>
      <w:sz w:val="24"/>
      <w:szCs w:val="22"/>
      <w:lang w:eastAsia="en-US"/>
    </w:rPr>
  </w:style>
  <w:style w:type="character" w:customStyle="1" w:styleId="Heading8Char">
    <w:name w:val="Heading 8 Char"/>
    <w:basedOn w:val="DefaultParagraphFont"/>
    <w:link w:val="Heading8"/>
    <w:uiPriority w:val="9"/>
    <w:semiHidden/>
    <w:rsid w:val="007848C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848C7"/>
    <w:rPr>
      <w:rFonts w:asciiTheme="majorHAnsi" w:eastAsiaTheme="majorEastAsia" w:hAnsiTheme="majorHAnsi" w:cstheme="majorBidi"/>
      <w:i/>
      <w:iCs/>
      <w:color w:val="272727" w:themeColor="text1" w:themeTint="D8"/>
      <w:sz w:val="21"/>
      <w:szCs w:val="21"/>
      <w:lang w:eastAsia="en-US"/>
    </w:rPr>
  </w:style>
  <w:style w:type="paragraph" w:customStyle="1" w:styleId="Style1">
    <w:name w:val="Style1"/>
    <w:basedOn w:val="Normal"/>
    <w:link w:val="Style1Char"/>
    <w:qFormat/>
    <w:rsid w:val="00EB58F8"/>
    <w:rPr>
      <w:rFonts w:eastAsia="Times New Roman"/>
      <w:szCs w:val="24"/>
    </w:rPr>
  </w:style>
  <w:style w:type="character" w:customStyle="1" w:styleId="Style1Char">
    <w:name w:val="Style1 Char"/>
    <w:link w:val="Style1"/>
    <w:rsid w:val="00EB58F8"/>
    <w:rPr>
      <w:rFonts w:eastAsia="Times New Roman"/>
      <w:sz w:val="24"/>
      <w:szCs w:val="24"/>
      <w:lang w:eastAsia="en-US"/>
    </w:rPr>
  </w:style>
  <w:style w:type="paragraph" w:styleId="TableofFigures">
    <w:name w:val="table of figures"/>
    <w:basedOn w:val="Normal"/>
    <w:next w:val="Normal"/>
    <w:uiPriority w:val="99"/>
    <w:unhideWhenUsed/>
    <w:rsid w:val="00466C50"/>
    <w:pPr>
      <w:spacing w:before="0" w:after="0"/>
    </w:pPr>
  </w:style>
  <w:style w:type="character" w:customStyle="1" w:styleId="UnresolvedMention2">
    <w:name w:val="Unresolved Mention2"/>
    <w:basedOn w:val="DefaultParagraphFont"/>
    <w:uiPriority w:val="99"/>
    <w:semiHidden/>
    <w:unhideWhenUsed/>
    <w:rsid w:val="000A54BF"/>
    <w:rPr>
      <w:color w:val="605E5C"/>
      <w:shd w:val="clear" w:color="auto" w:fill="E1DFDD"/>
    </w:rPr>
  </w:style>
  <w:style w:type="character" w:customStyle="1" w:styleId="Mention1">
    <w:name w:val="Mention1"/>
    <w:basedOn w:val="DefaultParagraphFont"/>
    <w:uiPriority w:val="99"/>
    <w:unhideWhenUsed/>
    <w:rsid w:val="001C0A47"/>
    <w:rPr>
      <w:color w:val="2B579A"/>
      <w:shd w:val="clear" w:color="auto" w:fill="E6E6E6"/>
    </w:rPr>
  </w:style>
  <w:style w:type="character" w:customStyle="1" w:styleId="UnresolvedMention3">
    <w:name w:val="Unresolved Mention3"/>
    <w:basedOn w:val="DefaultParagraphFont"/>
    <w:uiPriority w:val="99"/>
    <w:semiHidden/>
    <w:unhideWhenUsed/>
    <w:rsid w:val="00117E08"/>
    <w:rPr>
      <w:color w:val="605E5C"/>
      <w:shd w:val="clear" w:color="auto" w:fill="E1DFDD"/>
    </w:rPr>
  </w:style>
  <w:style w:type="paragraph" w:styleId="Revision">
    <w:name w:val="Revision"/>
    <w:hidden/>
    <w:uiPriority w:val="99"/>
    <w:semiHidden/>
    <w:rsid w:val="003F3A76"/>
    <w:rPr>
      <w:sz w:val="24"/>
      <w:szCs w:val="22"/>
      <w:lang w:eastAsia="en-US"/>
    </w:rPr>
  </w:style>
  <w:style w:type="character" w:customStyle="1" w:styleId="UnresolvedMention4">
    <w:name w:val="Unresolved Mention4"/>
    <w:basedOn w:val="DefaultParagraphFont"/>
    <w:uiPriority w:val="99"/>
    <w:semiHidden/>
    <w:unhideWhenUsed/>
    <w:rsid w:val="009D56FA"/>
    <w:rPr>
      <w:color w:val="605E5C"/>
      <w:shd w:val="clear" w:color="auto" w:fill="E1DFDD"/>
    </w:rPr>
  </w:style>
  <w:style w:type="paragraph" w:styleId="BodyText3">
    <w:name w:val="Body Text 3"/>
    <w:basedOn w:val="Normal"/>
    <w:link w:val="BodyText3Char"/>
    <w:uiPriority w:val="99"/>
    <w:semiHidden/>
    <w:unhideWhenUsed/>
    <w:rsid w:val="00BA4878"/>
    <w:rPr>
      <w:sz w:val="16"/>
      <w:szCs w:val="16"/>
    </w:rPr>
  </w:style>
  <w:style w:type="character" w:customStyle="1" w:styleId="BodyText3Char">
    <w:name w:val="Body Text 3 Char"/>
    <w:basedOn w:val="DefaultParagraphFont"/>
    <w:link w:val="BodyText3"/>
    <w:uiPriority w:val="99"/>
    <w:semiHidden/>
    <w:rsid w:val="00BA4878"/>
    <w:rPr>
      <w:sz w:val="16"/>
      <w:szCs w:val="16"/>
      <w:lang w:eastAsia="en-US"/>
    </w:rPr>
  </w:style>
  <w:style w:type="paragraph" w:customStyle="1" w:styleId="Tableheading">
    <w:name w:val="Table heading"/>
    <w:basedOn w:val="Normal"/>
    <w:rsid w:val="0093187E"/>
    <w:pPr>
      <w:spacing w:before="0" w:after="0" w:line="240" w:lineRule="auto"/>
    </w:pPr>
    <w:rPr>
      <w:rFonts w:eastAsia="Times New Roman"/>
      <w:b/>
      <w:sz w:val="20"/>
      <w:szCs w:val="24"/>
    </w:rPr>
  </w:style>
  <w:style w:type="character" w:customStyle="1" w:styleId="largetext1">
    <w:name w:val="largetext1"/>
    <w:rsid w:val="00C72A2A"/>
    <w:rPr>
      <w:rFonts w:ascii="Verdana" w:hAnsi="Verdana" w:hint="default"/>
      <w:b w:val="0"/>
      <w:bCs w:val="0"/>
      <w:i w:val="0"/>
      <w:iCs w:val="0"/>
      <w:color w:val="000000"/>
      <w:sz w:val="24"/>
      <w:szCs w:val="24"/>
    </w:rPr>
  </w:style>
  <w:style w:type="table" w:customStyle="1" w:styleId="TableStyle41">
    <w:name w:val="Table Style 41"/>
    <w:basedOn w:val="TableNormal"/>
    <w:uiPriority w:val="99"/>
    <w:qFormat/>
    <w:rsid w:val="008A2FBF"/>
    <w:pPr>
      <w:ind w:left="85" w:right="85"/>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shd w:val="clear" w:color="auto" w:fill="auto"/>
      <w:vAlign w:val="center"/>
    </w:tcPr>
    <w:tblStylePr w:type="firstRow">
      <w:rPr>
        <w:rFonts w:ascii="Arial Bold" w:hAnsi="Arial Bold"/>
        <w:b/>
        <w:color w:val="FFFFFF" w:themeColor="background1"/>
        <w:sz w:val="28"/>
        <w:u w:val="none" w:color="FFFFFF" w:themeColor="background1"/>
      </w:rPr>
      <w:tblPr/>
      <w:tcPr>
        <w:shd w:val="clear" w:color="auto" w:fill="008938"/>
      </w:tcPr>
    </w:tblStylePr>
    <w:tblStylePr w:type="firstCol">
      <w:rPr>
        <w:b w:val="0"/>
        <w:i w:val="0"/>
      </w:rPr>
    </w:tblStylePr>
  </w:style>
  <w:style w:type="table" w:customStyle="1" w:styleId="TableStyle42">
    <w:name w:val="Table Style 42"/>
    <w:basedOn w:val="TableNormal"/>
    <w:uiPriority w:val="99"/>
    <w:qFormat/>
    <w:rsid w:val="008A2FBF"/>
    <w:pPr>
      <w:ind w:left="85" w:right="85"/>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shd w:val="clear" w:color="auto" w:fill="auto"/>
      <w:vAlign w:val="center"/>
    </w:tcPr>
    <w:tblStylePr w:type="firstRow">
      <w:rPr>
        <w:rFonts w:ascii="Arial Bold" w:hAnsi="Arial Bold"/>
        <w:b/>
        <w:color w:val="FFFFFF" w:themeColor="background1"/>
        <w:sz w:val="28"/>
        <w:u w:val="none" w:color="FFFFFF" w:themeColor="background1"/>
      </w:rPr>
      <w:tblPr/>
      <w:tcPr>
        <w:shd w:val="clear" w:color="auto" w:fill="008938"/>
      </w:tcPr>
    </w:tblStylePr>
    <w:tblStylePr w:type="firstCol">
      <w:rPr>
        <w:b w:val="0"/>
        <w:i w:val="0"/>
      </w:rPr>
    </w:tblStylePr>
  </w:style>
  <w:style w:type="table" w:customStyle="1" w:styleId="TableStyle43">
    <w:name w:val="Table Style 43"/>
    <w:basedOn w:val="BlankTableStyle"/>
    <w:uiPriority w:val="99"/>
    <w:qFormat/>
    <w:rsid w:val="008A2FBF"/>
    <w:pPr>
      <w:ind w:left="85" w:right="85"/>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Arial Bold" w:hAnsi="Arial Bold"/>
        <w:b/>
        <w:color w:val="FFFFFF" w:themeColor="background1"/>
        <w:sz w:val="28"/>
        <w:u w:val="none" w:color="FFFFFF" w:themeColor="background1"/>
      </w:rPr>
      <w:tblPr/>
      <w:tcPr>
        <w:shd w:val="clear" w:color="auto" w:fill="008938"/>
      </w:tcPr>
    </w:tblStylePr>
    <w:tblStylePr w:type="firstCol">
      <w:rPr>
        <w:b w:val="0"/>
        <w:i w:val="0"/>
      </w:rPr>
    </w:tblStylePr>
  </w:style>
  <w:style w:type="table" w:customStyle="1" w:styleId="TableStyle44">
    <w:name w:val="Table Style 44"/>
    <w:basedOn w:val="BlankTableStyle"/>
    <w:uiPriority w:val="99"/>
    <w:qFormat/>
    <w:rsid w:val="008A2FBF"/>
    <w:pPr>
      <w:ind w:left="85" w:right="85"/>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Arial Bold" w:hAnsi="Arial Bold"/>
        <w:b/>
        <w:color w:val="FFFFFF" w:themeColor="background1"/>
        <w:sz w:val="28"/>
        <w:u w:val="none" w:color="FFFFFF" w:themeColor="background1"/>
      </w:rPr>
      <w:tblPr/>
      <w:tcPr>
        <w:shd w:val="clear" w:color="auto" w:fill="008938"/>
      </w:tcPr>
    </w:tblStylePr>
    <w:tblStylePr w:type="firstCol">
      <w:rPr>
        <w:b w:val="0"/>
        <w:i w:val="0"/>
      </w:rPr>
    </w:tblStylePr>
  </w:style>
  <w:style w:type="character" w:styleId="UnresolvedMention">
    <w:name w:val="Unresolved Mention"/>
    <w:basedOn w:val="DefaultParagraphFont"/>
    <w:uiPriority w:val="99"/>
    <w:semiHidden/>
    <w:unhideWhenUsed/>
    <w:rsid w:val="00001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424">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914048773">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381712381">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41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aqm.defra.gov.uk/wp-content/uploads/2022/08/LAQM-TG22-August-22-v1.0.pdf" TargetMode="External"/><Relationship Id="rId21" Type="http://schemas.openxmlformats.org/officeDocument/2006/relationships/header" Target="header1.xml"/><Relationship Id="rId42" Type="http://schemas.openxmlformats.org/officeDocument/2006/relationships/hyperlink" Target="https://laqm.defra.gov.uk/air-quality/air-quality-assessment/diffusion-tube-data-processing-tool/" TargetMode="External"/><Relationship Id="rId47" Type="http://schemas.openxmlformats.org/officeDocument/2006/relationships/hyperlink" Target="https://laqm.defra.gov.uk/air-quality/air-quality-assessment/diffusion-tube-data-processing-tool/" TargetMode="External"/><Relationship Id="rId63" Type="http://schemas.openxmlformats.org/officeDocument/2006/relationships/hyperlink" Target="https://www.laqmportal.co.uk/login" TargetMode="External"/><Relationship Id="rId68" Type="http://schemas.openxmlformats.org/officeDocument/2006/relationships/footer" Target="footer7.xml"/><Relationship Id="rId84" Type="http://schemas.openxmlformats.org/officeDocument/2006/relationships/hyperlink" Target="https://laqm.defra.gov.uk/air-quality/air-quality-assessment/diffusion-tube-data-processing-tool/" TargetMode="External"/><Relationship Id="rId16" Type="http://schemas.openxmlformats.org/officeDocument/2006/relationships/hyperlink" Target="https://laqm.defra.gov.uk/faqs/faq-146-top-three-air-quality-actions/" TargetMode="External"/><Relationship Id="rId11" Type="http://schemas.openxmlformats.org/officeDocument/2006/relationships/hyperlink" Target="https://www.laqmportal.co.uk/login" TargetMode="External"/><Relationship Id="rId32" Type="http://schemas.openxmlformats.org/officeDocument/2006/relationships/footer" Target="footer4.xml"/><Relationship Id="rId37" Type="http://schemas.openxmlformats.org/officeDocument/2006/relationships/hyperlink" Target="https://laqm.defra.gov.uk/air-quality/annual-reporting/co-location-data/" TargetMode="External"/><Relationship Id="rId53" Type="http://schemas.openxmlformats.org/officeDocument/2006/relationships/hyperlink" Target="https://www.laqmportal.co.uk/login" TargetMode="External"/><Relationship Id="rId58" Type="http://schemas.openxmlformats.org/officeDocument/2006/relationships/hyperlink" Target="https://www.laqmportal.co.uk/login" TargetMode="External"/><Relationship Id="rId74" Type="http://schemas.openxmlformats.org/officeDocument/2006/relationships/hyperlink" Target="https://laqm.defra.gov.uk/wp-content/uploads/2022/08/LAQM-TG22-August-22-v1.0.pdf" TargetMode="External"/><Relationship Id="rId79" Type="http://schemas.openxmlformats.org/officeDocument/2006/relationships/hyperlink" Target="https://laqm.defra.gov.uk/air-quality/air-quality-assessment/local-bias/" TargetMode="External"/><Relationship Id="rId5" Type="http://schemas.openxmlformats.org/officeDocument/2006/relationships/numbering" Target="numbering.xml"/><Relationship Id="rId19" Type="http://schemas.openxmlformats.org/officeDocument/2006/relationships/hyperlink" Target="https://www.legislation.gov.uk/uksi/2018/952/made" TargetMode="External"/><Relationship Id="rId14" Type="http://schemas.openxmlformats.org/officeDocument/2006/relationships/hyperlink" Target="https://laqm.defra.gov.uk/air-quality/air-quality-assessment/automatic-data-processing-tool/" TargetMode="External"/><Relationship Id="rId22" Type="http://schemas.openxmlformats.org/officeDocument/2006/relationships/footer" Target="footer1.xm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hyperlink" Target="https://laqm.defra.gov.uk/air-quality/air-quality-assessment/volatile-correction-model/" TargetMode="External"/><Relationship Id="rId43" Type="http://schemas.openxmlformats.org/officeDocument/2006/relationships/hyperlink" Target="https://laqm.defra.gov.uk/air-quality/air-quality-assessment/diffusion-tube-data-processing-tool/" TargetMode="External"/><Relationship Id="rId48" Type="http://schemas.openxmlformats.org/officeDocument/2006/relationships/hyperlink" Target="https://laqm.defra.gov.uk/wp-content/uploads/2022/08/LAQM-TG22-August-22-v1.0.pdf" TargetMode="External"/><Relationship Id="rId56" Type="http://schemas.openxmlformats.org/officeDocument/2006/relationships/hyperlink" Target="https://laqm.defra.gov.uk/air-quality/air-quality-assessment/automatic-data-processing-tool/" TargetMode="External"/><Relationship Id="rId64" Type="http://schemas.openxmlformats.org/officeDocument/2006/relationships/hyperlink" Target="https://laqm.defra.gov.uk/air-quality/air-quality-assessment/automatic-data-processing-tool/" TargetMode="External"/><Relationship Id="rId69" Type="http://schemas.openxmlformats.org/officeDocument/2006/relationships/hyperlink" Target="https://laqm.defra.gov.uk/air-quality/air-quality-assessment/diffusion-tube-data-processing-tool/" TargetMode="External"/><Relationship Id="rId77" Type="http://schemas.openxmlformats.org/officeDocument/2006/relationships/hyperlink" Target="https://laqm.defra.gov.uk/air-quality/air-quality-assessment/annualisation-tool/" TargetMode="External"/><Relationship Id="rId8" Type="http://schemas.openxmlformats.org/officeDocument/2006/relationships/webSettings" Target="webSettings.xml"/><Relationship Id="rId51" Type="http://schemas.openxmlformats.org/officeDocument/2006/relationships/hyperlink" Target="https://laqm.defra.gov.uk/air-quality/air-quality-assessment/automatic-data-processing-tool/" TargetMode="External"/><Relationship Id="rId72" Type="http://schemas.openxmlformats.org/officeDocument/2006/relationships/hyperlink" Target="https://laqm.defra.gov.uk/wp-content/uploads/2022/08/LAQM-TG22-August-22-v1.0.pdf" TargetMode="External"/><Relationship Id="rId80" Type="http://schemas.openxmlformats.org/officeDocument/2006/relationships/hyperlink" Target="https://laqm.defra.gov.uk/air-quality/air-quality-assessment/diffusion-tube-data-processing-tool/" TargetMode="External"/><Relationship Id="rId85" Type="http://schemas.openxmlformats.org/officeDocument/2006/relationships/hyperlink" Target="https://airquality.gov.wales/laqm/air-quality-management-areas" TargetMode="External"/><Relationship Id="rId3" Type="http://schemas.openxmlformats.org/officeDocument/2006/relationships/customXml" Target="../customXml/item3.xml"/><Relationship Id="rId12" Type="http://schemas.openxmlformats.org/officeDocument/2006/relationships/hyperlink" Target="https://www.laqmportal.co.uk/login/dtdes/dtdes-upload" TargetMode="External"/><Relationship Id="rId17" Type="http://schemas.openxmlformats.org/officeDocument/2006/relationships/hyperlink" Target="https://laqm.defra.gov.uk/air-quality/annual-reporting/annual-progress-report-templates-wales/" TargetMode="External"/><Relationship Id="rId25" Type="http://schemas.openxmlformats.org/officeDocument/2006/relationships/hyperlink" Target="https://laqm.defra.gov.uk/review-and-assessment/LAQMPortal.html" TargetMode="External"/><Relationship Id="rId33" Type="http://schemas.openxmlformats.org/officeDocument/2006/relationships/hyperlink" Target="https://laqm.defra.gov.uk/faqs/faq-146-top-three-air-quality-actions/" TargetMode="External"/><Relationship Id="rId38" Type="http://schemas.openxmlformats.org/officeDocument/2006/relationships/hyperlink" Target="https://laqm.defra.gov.uk/air-quality/air-quality-assessment/qa-qc-framework/" TargetMode="External"/><Relationship Id="rId46" Type="http://schemas.openxmlformats.org/officeDocument/2006/relationships/hyperlink" Target="https://laqm.defra.gov.uk/air-quality/air-quality-assessment/automatic-data-processing-tool/" TargetMode="External"/><Relationship Id="rId59" Type="http://schemas.openxmlformats.org/officeDocument/2006/relationships/chart" Target="charts/chart5.xml"/><Relationship Id="rId67" Type="http://schemas.openxmlformats.org/officeDocument/2006/relationships/footer" Target="footer6.xml"/><Relationship Id="rId20" Type="http://schemas.openxmlformats.org/officeDocument/2006/relationships/hyperlink" Target="https://gov.wales/creating-accessible-documents" TargetMode="External"/><Relationship Id="rId41" Type="http://schemas.openxmlformats.org/officeDocument/2006/relationships/hyperlink" Target="https://www.airquality.gov.wales/" TargetMode="External"/><Relationship Id="rId54" Type="http://schemas.openxmlformats.org/officeDocument/2006/relationships/chart" Target="charts/chart3.xml"/><Relationship Id="rId62" Type="http://schemas.openxmlformats.org/officeDocument/2006/relationships/hyperlink" Target="https://www.laqmportal.co.uk/login" TargetMode="External"/><Relationship Id="rId70" Type="http://schemas.openxmlformats.org/officeDocument/2006/relationships/hyperlink" Target="https://laqm.defra.gov.uk/" TargetMode="External"/><Relationship Id="rId75" Type="http://schemas.openxmlformats.org/officeDocument/2006/relationships/hyperlink" Target="https://laqm.defra.gov.uk/air-quality/air-quality-assessment/national-bias/" TargetMode="External"/><Relationship Id="rId83" Type="http://schemas.openxmlformats.org/officeDocument/2006/relationships/hyperlink" Target="https://laqm.defra.gov.uk/air-quality/air-quality-assessment/no2-fallof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aqm.defra.gov.uk/air-quality/air-quality-assessment/diffusion-tube-data-processing-tool/" TargetMode="External"/><Relationship Id="rId23" Type="http://schemas.openxmlformats.org/officeDocument/2006/relationships/hyperlink" Target="https://laqm.defra.gov.uk/air-quality/air-quality-assessment/national-bias/" TargetMode="External"/><Relationship Id="rId28" Type="http://schemas.openxmlformats.org/officeDocument/2006/relationships/footer" Target="footer2.xml"/><Relationship Id="rId36" Type="http://schemas.openxmlformats.org/officeDocument/2006/relationships/hyperlink" Target="https://laqm.defra.gov.uk/air-quality/air-quality-assessment/national-bias/" TargetMode="External"/><Relationship Id="rId49" Type="http://schemas.openxmlformats.org/officeDocument/2006/relationships/chart" Target="charts/chart1.xml"/><Relationship Id="rId57" Type="http://schemas.openxmlformats.org/officeDocument/2006/relationships/hyperlink" Target="https://www.laqmportal.co.uk/login" TargetMode="External"/><Relationship Id="rId10" Type="http://schemas.openxmlformats.org/officeDocument/2006/relationships/endnotes" Target="endnotes.xml"/><Relationship Id="rId31" Type="http://schemas.openxmlformats.org/officeDocument/2006/relationships/hyperlink" Target="https://uk-air.defra.gov.uk/aqma/list" TargetMode="External"/><Relationship Id="rId44" Type="http://schemas.openxmlformats.org/officeDocument/2006/relationships/hyperlink" Target="https://laqm.defra.gov.uk/air-quality/air-quality-assessment/automatic-data-processing-tool/" TargetMode="External"/><Relationship Id="rId52" Type="http://schemas.openxmlformats.org/officeDocument/2006/relationships/hyperlink" Target="https://www.laqmportal.co.uk/login" TargetMode="External"/><Relationship Id="rId60" Type="http://schemas.openxmlformats.org/officeDocument/2006/relationships/hyperlink" Target="https://laqm.defra.gov.uk/wp-content/uploads/2022/08/LAQM-TG22-August-22-v1.0.pdf" TargetMode="External"/><Relationship Id="rId65" Type="http://schemas.openxmlformats.org/officeDocument/2006/relationships/hyperlink" Target="https://laqm.defra.gov.uk/wp-content/uploads/2025/11/local-air-quality-management-in-wales-2025.pdf" TargetMode="External"/><Relationship Id="rId73" Type="http://schemas.openxmlformats.org/officeDocument/2006/relationships/hyperlink" Target="https://laqm.defra.gov.uk/wp-content/uploads/2022/08/LAQM-TG22-August-22-v1.0.pdf" TargetMode="External"/><Relationship Id="rId78" Type="http://schemas.openxmlformats.org/officeDocument/2006/relationships/hyperlink" Target="https://laqm.defra.gov.uk/air-quality/air-quality-assessment/diffusion-tube-data-processing-tool/" TargetMode="External"/><Relationship Id="rId81" Type="http://schemas.openxmlformats.org/officeDocument/2006/relationships/hyperlink" Target="https://laqm.defra.gov.uk/air-quality/air-quality-assessment/local-bias/"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aqmportal.co.uk/login" TargetMode="External"/><Relationship Id="rId18" Type="http://schemas.openxmlformats.org/officeDocument/2006/relationships/hyperlink" Target="https://laqm.defra.gov.uk/air-quality/annual-reporting/annual-progress-report-templates-wales/" TargetMode="External"/><Relationship Id="rId39" Type="http://schemas.openxmlformats.org/officeDocument/2006/relationships/hyperlink" Target="https://laqm.defra.gov.uk/air-quality/air-quality-assessment/automatic-data-processing-tool/" TargetMode="External"/><Relationship Id="rId34" Type="http://schemas.openxmlformats.org/officeDocument/2006/relationships/hyperlink" Target="https://www.laqmportal.co.uk/login" TargetMode="External"/><Relationship Id="rId50" Type="http://schemas.openxmlformats.org/officeDocument/2006/relationships/chart" Target="charts/chart2.xml"/><Relationship Id="rId55" Type="http://schemas.openxmlformats.org/officeDocument/2006/relationships/chart" Target="charts/chart4.xml"/><Relationship Id="rId76" Type="http://schemas.openxmlformats.org/officeDocument/2006/relationships/hyperlink" Target="https://laqm.defra.gov.uk/air-quality/air-quality-assessment/diffusion-tube-data-processing-tool/" TargetMode="External"/><Relationship Id="rId7" Type="http://schemas.openxmlformats.org/officeDocument/2006/relationships/settings" Target="settings.xml"/><Relationship Id="rId71" Type="http://schemas.openxmlformats.org/officeDocument/2006/relationships/hyperlink" Target="https://laqm.defra.gov.uk/wp-content/uploads/2022/08/LAQM-TG22-August-22-v1.0.pdf" TargetMode="External"/><Relationship Id="rId2" Type="http://schemas.openxmlformats.org/officeDocument/2006/relationships/customXml" Target="../customXml/item2.xml"/><Relationship Id="rId29" Type="http://schemas.openxmlformats.org/officeDocument/2006/relationships/hyperlink" Target="https://uk-air.defra.gov.uk/aqma/list" TargetMode="External"/><Relationship Id="rId24" Type="http://schemas.openxmlformats.org/officeDocument/2006/relationships/hyperlink" Target="https://laqm.defra.gov.uk/air-quality/air-quality-assessment/diffusion-tube-data-processing-tool/" TargetMode="External"/><Relationship Id="rId40" Type="http://schemas.openxmlformats.org/officeDocument/2006/relationships/hyperlink" Target="https://laqm.defra.gov.uk/air-quality/air-quality-assessment/automatic-data-processing-tool/" TargetMode="External"/><Relationship Id="rId45" Type="http://schemas.openxmlformats.org/officeDocument/2006/relationships/hyperlink" Target="https://laqm.defra.gov.uk/helpdesk/" TargetMode="External"/><Relationship Id="rId66" Type="http://schemas.openxmlformats.org/officeDocument/2006/relationships/footer" Target="footer5.xml"/><Relationship Id="rId87" Type="http://schemas.openxmlformats.org/officeDocument/2006/relationships/theme" Target="theme/theme1.xml"/><Relationship Id="rId61" Type="http://schemas.openxmlformats.org/officeDocument/2006/relationships/hyperlink" Target="https://laqm.defra.gov.uk/air-quality/air-quality-assessment/diffusion-tube-data-processing-tool/" TargetMode="External"/><Relationship Id="rId82" Type="http://schemas.openxmlformats.org/officeDocument/2006/relationships/hyperlink" Target="https://laqm.defra.gov.uk/wp-content/uploads/2022/08/LAQM-TG22-August-22-v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61586\Desktop\Branding\Document-templates\corporate-document-template-defra.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rgbClr val="FEEBE2"/>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rgbClr val="FBB4B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rgbClr val="F768A1"/>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rgbClr val="C51B8A"/>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rgbClr val="7A017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rgbClr val="FEEBE2"/>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rgbClr val="FBB4B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rgbClr val="F768A1"/>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rgbClr val="C51B8A"/>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rgbClr val="7A017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rgbClr val="FEEBE2"/>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rgbClr val="FBB4B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rgbClr val="F768A1"/>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rgbClr val="C51B8A"/>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rgbClr val="7A017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v> 2021</c:v>
          </c:tx>
          <c:spPr>
            <a:solidFill>
              <a:srgbClr val="FEEBE2"/>
            </a:solidFill>
            <a:ln>
              <a:solidFill>
                <a:schemeClr val="tx1"/>
              </a:solidFill>
            </a:ln>
            <a:effectLst/>
          </c:spPr>
          <c:invertIfNegative val="0"/>
          <c:cat>
            <c:strLit>
              <c:ptCount val="9"/>
              <c:pt idx="0">
                <c:v>AURN 1</c:v>
              </c:pt>
              <c:pt idx="1">
                <c:v>AURN 2</c:v>
              </c:pt>
              <c:pt idx="2">
                <c:v>DT1</c:v>
              </c:pt>
              <c:pt idx="3">
                <c:v>DT2</c:v>
              </c:pt>
              <c:pt idx="4">
                <c:v>DT3</c:v>
              </c:pt>
              <c:pt idx="5">
                <c:v>DT4</c:v>
              </c:pt>
              <c:pt idx="6">
                <c:v>DT5</c:v>
              </c:pt>
              <c:pt idx="7">
                <c:v>DT6</c:v>
              </c:pt>
              <c:pt idx="8">
                <c:v>DT7</c:v>
              </c:pt>
            </c:strLit>
          </c:cat>
          <c:val>
            <c:numLit>
              <c:formatCode>General</c:formatCode>
              <c:ptCount val="9"/>
              <c:pt idx="0">
                <c:v>28.6</c:v>
              </c:pt>
              <c:pt idx="1">
                <c:v>31</c:v>
              </c:pt>
              <c:pt idx="2">
                <c:v>40.6</c:v>
              </c:pt>
              <c:pt idx="3">
                <c:v>16.399999999999999</c:v>
              </c:pt>
              <c:pt idx="4">
                <c:v>33</c:v>
              </c:pt>
              <c:pt idx="5">
                <c:v>16.399999999999999</c:v>
              </c:pt>
              <c:pt idx="6">
                <c:v>15.8</c:v>
              </c:pt>
              <c:pt idx="7">
                <c:v>16.7</c:v>
              </c:pt>
              <c:pt idx="8">
                <c:v>16.100000000000001</c:v>
              </c:pt>
            </c:numLit>
          </c:val>
          <c:extLst>
            <c:ext xmlns:c16="http://schemas.microsoft.com/office/drawing/2014/chart" uri="{C3380CC4-5D6E-409C-BE32-E72D297353CC}">
              <c16:uniqueId val="{00000000-2652-4B08-A1B2-6C711E48F5B2}"/>
            </c:ext>
          </c:extLst>
        </c:ser>
        <c:ser>
          <c:idx val="1"/>
          <c:order val="1"/>
          <c:tx>
            <c:v> 2022</c:v>
          </c:tx>
          <c:spPr>
            <a:solidFill>
              <a:srgbClr val="FBB4B9"/>
            </a:solidFill>
            <a:ln>
              <a:solidFill>
                <a:schemeClr val="tx1"/>
              </a:solidFill>
            </a:ln>
            <a:effectLst/>
          </c:spPr>
          <c:invertIfNegative val="0"/>
          <c:cat>
            <c:strLit>
              <c:ptCount val="9"/>
              <c:pt idx="0">
                <c:v>AURN 1</c:v>
              </c:pt>
              <c:pt idx="1">
                <c:v>AURN 2</c:v>
              </c:pt>
              <c:pt idx="2">
                <c:v>DT1</c:v>
              </c:pt>
              <c:pt idx="3">
                <c:v>DT2</c:v>
              </c:pt>
              <c:pt idx="4">
                <c:v>DT3</c:v>
              </c:pt>
              <c:pt idx="5">
                <c:v>DT4</c:v>
              </c:pt>
              <c:pt idx="6">
                <c:v>DT5</c:v>
              </c:pt>
              <c:pt idx="7">
                <c:v>DT6</c:v>
              </c:pt>
              <c:pt idx="8">
                <c:v>DT7</c:v>
              </c:pt>
            </c:strLit>
          </c:cat>
          <c:val>
            <c:numLit>
              <c:formatCode>General</c:formatCode>
              <c:ptCount val="9"/>
              <c:pt idx="0">
                <c:v>28.5</c:v>
              </c:pt>
              <c:pt idx="1">
                <c:v>32.299999999999997</c:v>
              </c:pt>
              <c:pt idx="2">
                <c:v>37.299999999999997</c:v>
              </c:pt>
              <c:pt idx="3">
                <c:v>14.4</c:v>
              </c:pt>
              <c:pt idx="4">
                <c:v>32.4</c:v>
              </c:pt>
              <c:pt idx="5">
                <c:v>14.2</c:v>
              </c:pt>
              <c:pt idx="6">
                <c:v>12.2</c:v>
              </c:pt>
              <c:pt idx="7">
                <c:v>14</c:v>
              </c:pt>
              <c:pt idx="8">
                <c:v>15</c:v>
              </c:pt>
            </c:numLit>
          </c:val>
          <c:extLst>
            <c:ext xmlns:c16="http://schemas.microsoft.com/office/drawing/2014/chart" uri="{C3380CC4-5D6E-409C-BE32-E72D297353CC}">
              <c16:uniqueId val="{00000001-2652-4B08-A1B2-6C711E48F5B2}"/>
            </c:ext>
          </c:extLst>
        </c:ser>
        <c:ser>
          <c:idx val="2"/>
          <c:order val="2"/>
          <c:tx>
            <c:v> 2023</c:v>
          </c:tx>
          <c:spPr>
            <a:solidFill>
              <a:srgbClr val="F768A1"/>
            </a:solidFill>
            <a:ln>
              <a:solidFill>
                <a:schemeClr val="tx1"/>
              </a:solidFill>
            </a:ln>
            <a:effectLst/>
          </c:spPr>
          <c:invertIfNegative val="0"/>
          <c:cat>
            <c:strLit>
              <c:ptCount val="9"/>
              <c:pt idx="0">
                <c:v>AURN 1</c:v>
              </c:pt>
              <c:pt idx="1">
                <c:v>AURN 2</c:v>
              </c:pt>
              <c:pt idx="2">
                <c:v>DT1</c:v>
              </c:pt>
              <c:pt idx="3">
                <c:v>DT2</c:v>
              </c:pt>
              <c:pt idx="4">
                <c:v>DT3</c:v>
              </c:pt>
              <c:pt idx="5">
                <c:v>DT4</c:v>
              </c:pt>
              <c:pt idx="6">
                <c:v>DT5</c:v>
              </c:pt>
              <c:pt idx="7">
                <c:v>DT6</c:v>
              </c:pt>
              <c:pt idx="8">
                <c:v>DT7</c:v>
              </c:pt>
            </c:strLit>
          </c:cat>
          <c:val>
            <c:numLit>
              <c:formatCode>General</c:formatCode>
              <c:ptCount val="9"/>
              <c:pt idx="0">
                <c:v>27.8</c:v>
              </c:pt>
              <c:pt idx="1">
                <c:v>30.7</c:v>
              </c:pt>
              <c:pt idx="2">
                <c:v>35.9</c:v>
              </c:pt>
              <c:pt idx="3">
                <c:v>14.9</c:v>
              </c:pt>
              <c:pt idx="4">
                <c:v>30.5</c:v>
              </c:pt>
              <c:pt idx="5">
                <c:v>15.1</c:v>
              </c:pt>
              <c:pt idx="6">
                <c:v>12.2</c:v>
              </c:pt>
              <c:pt idx="7">
                <c:v>14.2</c:v>
              </c:pt>
              <c:pt idx="8">
                <c:v>14.6</c:v>
              </c:pt>
            </c:numLit>
          </c:val>
          <c:extLst>
            <c:ext xmlns:c16="http://schemas.microsoft.com/office/drawing/2014/chart" uri="{C3380CC4-5D6E-409C-BE32-E72D297353CC}">
              <c16:uniqueId val="{00000002-2652-4B08-A1B2-6C711E48F5B2}"/>
            </c:ext>
          </c:extLst>
        </c:ser>
        <c:ser>
          <c:idx val="3"/>
          <c:order val="3"/>
          <c:tx>
            <c:v> 2024</c:v>
          </c:tx>
          <c:spPr>
            <a:solidFill>
              <a:srgbClr val="C51B8A"/>
            </a:solidFill>
            <a:ln>
              <a:solidFill>
                <a:schemeClr val="tx1"/>
              </a:solidFill>
            </a:ln>
            <a:effectLst/>
          </c:spPr>
          <c:invertIfNegative val="0"/>
          <c:cat>
            <c:strLit>
              <c:ptCount val="9"/>
              <c:pt idx="0">
                <c:v>AURN 1</c:v>
              </c:pt>
              <c:pt idx="1">
                <c:v>AURN 2</c:v>
              </c:pt>
              <c:pt idx="2">
                <c:v>DT1</c:v>
              </c:pt>
              <c:pt idx="3">
                <c:v>DT2</c:v>
              </c:pt>
              <c:pt idx="4">
                <c:v>DT3</c:v>
              </c:pt>
              <c:pt idx="5">
                <c:v>DT4</c:v>
              </c:pt>
              <c:pt idx="6">
                <c:v>DT5</c:v>
              </c:pt>
              <c:pt idx="7">
                <c:v>DT6</c:v>
              </c:pt>
              <c:pt idx="8">
                <c:v>DT7</c:v>
              </c:pt>
            </c:strLit>
          </c:cat>
          <c:val>
            <c:numLit>
              <c:formatCode>General</c:formatCode>
              <c:ptCount val="9"/>
              <c:pt idx="0">
                <c:v>25.075600000000001</c:v>
              </c:pt>
              <c:pt idx="1">
                <c:v>28.237818181818181</c:v>
              </c:pt>
              <c:pt idx="2">
                <c:v>31.654277777777772</c:v>
              </c:pt>
              <c:pt idx="3">
                <c:v>13.92633333333333</c:v>
              </c:pt>
              <c:pt idx="4">
                <c:v>25.331166666666661</c:v>
              </c:pt>
              <c:pt idx="5">
                <c:v>13.75363636363636</c:v>
              </c:pt>
              <c:pt idx="6">
                <c:v>11.329666666666665</c:v>
              </c:pt>
              <c:pt idx="7">
                <c:v>12.985818181818182</c:v>
              </c:pt>
              <c:pt idx="8">
                <c:v>12.450333333333331</c:v>
              </c:pt>
            </c:numLit>
          </c:val>
          <c:extLst>
            <c:ext xmlns:c16="http://schemas.microsoft.com/office/drawing/2014/chart" uri="{C3380CC4-5D6E-409C-BE32-E72D297353CC}">
              <c16:uniqueId val="{00000003-2652-4B08-A1B2-6C711E48F5B2}"/>
            </c:ext>
          </c:extLst>
        </c:ser>
        <c:ser>
          <c:idx val="4"/>
          <c:order val="4"/>
          <c:tx>
            <c:v> 2025</c:v>
          </c:tx>
          <c:spPr>
            <a:solidFill>
              <a:srgbClr val="7A0177"/>
            </a:solidFill>
            <a:ln>
              <a:solidFill>
                <a:schemeClr val="tx1"/>
              </a:solidFill>
            </a:ln>
            <a:effectLst/>
          </c:spPr>
          <c:invertIfNegative val="0"/>
          <c:cat>
            <c:strLit>
              <c:ptCount val="9"/>
              <c:pt idx="0">
                <c:v>AURN 1</c:v>
              </c:pt>
              <c:pt idx="1">
                <c:v>AURN 2</c:v>
              </c:pt>
              <c:pt idx="2">
                <c:v>DT1</c:v>
              </c:pt>
              <c:pt idx="3">
                <c:v>DT2</c:v>
              </c:pt>
              <c:pt idx="4">
                <c:v>DT3</c:v>
              </c:pt>
              <c:pt idx="5">
                <c:v>DT4</c:v>
              </c:pt>
              <c:pt idx="6">
                <c:v>DT5</c:v>
              </c:pt>
              <c:pt idx="7">
                <c:v>DT6</c:v>
              </c:pt>
              <c:pt idx="8">
                <c:v>DT7</c:v>
              </c:pt>
            </c:strLit>
          </c:cat>
          <c:val>
            <c:numLit>
              <c:formatCode>General</c:formatCode>
              <c:ptCount val="9"/>
              <c:pt idx="0">
                <c:v>23.315500000000004</c:v>
              </c:pt>
              <c:pt idx="1">
                <c:v>24.479000000000003</c:v>
              </c:pt>
              <c:pt idx="2">
                <c:v>30.320333333333334</c:v>
              </c:pt>
              <c:pt idx="3">
                <c:v>12.759500000000001</c:v>
              </c:pt>
              <c:pt idx="4">
                <c:v>25.598181818181821</c:v>
              </c:pt>
              <c:pt idx="5">
                <c:v>11.986000000000001</c:v>
              </c:pt>
              <c:pt idx="6">
                <c:v>11.615499999999999</c:v>
              </c:pt>
              <c:pt idx="7">
                <c:v>12.194000000000001</c:v>
              </c:pt>
              <c:pt idx="8">
                <c:v>12.6295</c:v>
              </c:pt>
            </c:numLit>
          </c:val>
          <c:extLst>
            <c:ext xmlns:c16="http://schemas.microsoft.com/office/drawing/2014/chart" uri="{C3380CC4-5D6E-409C-BE32-E72D297353CC}">
              <c16:uniqueId val="{00000004-2652-4B08-A1B2-6C711E48F5B2}"/>
            </c:ext>
          </c:extLst>
        </c:ser>
        <c:dLbls>
          <c:showLegendKey val="0"/>
          <c:showVal val="0"/>
          <c:showCatName val="0"/>
          <c:showSerName val="0"/>
          <c:showPercent val="0"/>
          <c:showBubbleSize val="0"/>
        </c:dLbls>
        <c:gapWidth val="219"/>
        <c:axId val="767785136"/>
        <c:axId val="767784480"/>
      </c:barChart>
      <c:lineChart>
        <c:grouping val="standard"/>
        <c:varyColors val="0"/>
        <c:ser>
          <c:idx val="5"/>
          <c:order val="5"/>
          <c:tx>
            <c:v> AQS Objective</c:v>
          </c:tx>
          <c:spPr>
            <a:ln w="28575" cap="rnd">
              <a:solidFill>
                <a:schemeClr val="tx1"/>
              </a:solidFill>
              <a:round/>
            </a:ln>
            <a:effectLst/>
          </c:spPr>
          <c:marker>
            <c:symbol val="none"/>
          </c:marker>
          <c:cat>
            <c:strLit>
              <c:ptCount val="9"/>
              <c:pt idx="0">
                <c:v>AURN 1</c:v>
              </c:pt>
              <c:pt idx="1">
                <c:v>AURN 2</c:v>
              </c:pt>
              <c:pt idx="2">
                <c:v>DT1</c:v>
              </c:pt>
              <c:pt idx="3">
                <c:v>DT2</c:v>
              </c:pt>
              <c:pt idx="4">
                <c:v>DT3</c:v>
              </c:pt>
              <c:pt idx="5">
                <c:v>DT4</c:v>
              </c:pt>
              <c:pt idx="6">
                <c:v>DT5</c:v>
              </c:pt>
              <c:pt idx="7">
                <c:v>DT6</c:v>
              </c:pt>
              <c:pt idx="8">
                <c:v>DT7</c:v>
              </c:pt>
            </c:strLit>
          </c:cat>
          <c:val>
            <c:numLit>
              <c:formatCode>General</c:formatCode>
              <c:ptCount val="9"/>
              <c:pt idx="0">
                <c:v>40</c:v>
              </c:pt>
              <c:pt idx="1">
                <c:v>40</c:v>
              </c:pt>
              <c:pt idx="2">
                <c:v>40</c:v>
              </c:pt>
              <c:pt idx="3">
                <c:v>40</c:v>
              </c:pt>
              <c:pt idx="4">
                <c:v>40</c:v>
              </c:pt>
              <c:pt idx="5">
                <c:v>40</c:v>
              </c:pt>
              <c:pt idx="6">
                <c:v>40</c:v>
              </c:pt>
              <c:pt idx="7">
                <c:v>40</c:v>
              </c:pt>
              <c:pt idx="8">
                <c:v>40</c:v>
              </c:pt>
            </c:numLit>
          </c:val>
          <c:smooth val="0"/>
          <c:extLst>
            <c:ext xmlns:c16="http://schemas.microsoft.com/office/drawing/2014/chart" uri="{C3380CC4-5D6E-409C-BE32-E72D297353CC}">
              <c16:uniqueId val="{00000005-2652-4B08-A1B2-6C711E48F5B2}"/>
            </c:ext>
          </c:extLst>
        </c:ser>
        <c:dLbls>
          <c:showLegendKey val="0"/>
          <c:showVal val="0"/>
          <c:showCatName val="0"/>
          <c:showSerName val="0"/>
          <c:showPercent val="0"/>
          <c:showBubbleSize val="0"/>
        </c:dLbls>
        <c:marker val="1"/>
        <c:smooth val="0"/>
        <c:axId val="767785136"/>
        <c:axId val="767784480"/>
      </c:lineChart>
      <c:catAx>
        <c:axId val="767785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Site ID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784480"/>
        <c:crosses val="autoZero"/>
        <c:auto val="1"/>
        <c:lblAlgn val="ctr"/>
        <c:lblOffset val="100"/>
        <c:noMultiLvlLbl val="0"/>
      </c:catAx>
      <c:valAx>
        <c:axId val="767784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Annual</a:t>
                </a:r>
                <a:r>
                  <a:rPr lang="en-GB" baseline="0"/>
                  <a:t> Mean NO</a:t>
                </a:r>
                <a:r>
                  <a:rPr lang="en-GB" baseline="-25000"/>
                  <a:t>2</a:t>
                </a:r>
                <a:r>
                  <a:rPr lang="en-GB" baseline="0"/>
                  <a:t> Concentration (µg/m</a:t>
                </a:r>
                <a:r>
                  <a:rPr lang="en-GB" baseline="30000"/>
                  <a:t>3</a:t>
                </a:r>
                <a:r>
                  <a:rPr lang="en-GB" baseline="0"/>
                  <a:t>)</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7851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rgbClr val="FEF0D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rgbClr val="FDCC8A"/>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rgbClr val="FC8D5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rgbClr val="E34A33"/>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rgbClr val="B30000"/>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rgbClr val="FEF0D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rgbClr val="FDCC8A"/>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rgbClr val="FC8D5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rgbClr val="E34A33"/>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rgbClr val="B30000"/>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rgbClr val="FEF0D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rgbClr val="FDCC8A"/>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rgbClr val="FC8D5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rgbClr val="E34A33"/>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rgbClr val="B30000"/>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v> 2021</c:v>
          </c:tx>
          <c:spPr>
            <a:solidFill>
              <a:srgbClr val="FEF0D9"/>
            </a:solidFill>
            <a:ln>
              <a:solidFill>
                <a:schemeClr val="tx1"/>
              </a:solidFill>
            </a:ln>
            <a:effectLst/>
          </c:spPr>
          <c:invertIfNegative val="0"/>
          <c:cat>
            <c:strLit>
              <c:ptCount val="3"/>
              <c:pt idx="0">
                <c:v>AURN 1</c:v>
              </c:pt>
              <c:pt idx="1">
                <c:v>AURN 2</c:v>
              </c:pt>
              <c:pt idx="2">
                <c:v>CM1</c:v>
              </c:pt>
            </c:strLit>
          </c:cat>
          <c:val>
            <c:numLit>
              <c:formatCode>General</c:formatCode>
              <c:ptCount val="3"/>
              <c:pt idx="0">
                <c:v>5</c:v>
              </c:pt>
              <c:pt idx="1">
                <c:v>15</c:v>
              </c:pt>
              <c:pt idx="2">
                <c:v>0</c:v>
              </c:pt>
            </c:numLit>
          </c:val>
          <c:extLst>
            <c:ext xmlns:c16="http://schemas.microsoft.com/office/drawing/2014/chart" uri="{C3380CC4-5D6E-409C-BE32-E72D297353CC}">
              <c16:uniqueId val="{00000000-1F60-418F-9D9A-49E8DC62EE40}"/>
            </c:ext>
          </c:extLst>
        </c:ser>
        <c:ser>
          <c:idx val="1"/>
          <c:order val="1"/>
          <c:tx>
            <c:v> 2022</c:v>
          </c:tx>
          <c:spPr>
            <a:solidFill>
              <a:srgbClr val="FDCC8A"/>
            </a:solidFill>
            <a:ln>
              <a:solidFill>
                <a:schemeClr val="tx1"/>
              </a:solidFill>
            </a:ln>
            <a:effectLst/>
          </c:spPr>
          <c:invertIfNegative val="0"/>
          <c:cat>
            <c:strLit>
              <c:ptCount val="3"/>
              <c:pt idx="0">
                <c:v>AURN 1</c:v>
              </c:pt>
              <c:pt idx="1">
                <c:v>AURN 2</c:v>
              </c:pt>
              <c:pt idx="2">
                <c:v>CM1</c:v>
              </c:pt>
            </c:strLit>
          </c:cat>
          <c:val>
            <c:numLit>
              <c:formatCode>General</c:formatCode>
              <c:ptCount val="3"/>
              <c:pt idx="0">
                <c:v>5</c:v>
              </c:pt>
              <c:pt idx="1">
                <c:v>24</c:v>
              </c:pt>
              <c:pt idx="2">
                <c:v>0</c:v>
              </c:pt>
            </c:numLit>
          </c:val>
          <c:extLst>
            <c:ext xmlns:c16="http://schemas.microsoft.com/office/drawing/2014/chart" uri="{C3380CC4-5D6E-409C-BE32-E72D297353CC}">
              <c16:uniqueId val="{00000001-1F60-418F-9D9A-49E8DC62EE40}"/>
            </c:ext>
          </c:extLst>
        </c:ser>
        <c:ser>
          <c:idx val="2"/>
          <c:order val="2"/>
          <c:tx>
            <c:v> 2023</c:v>
          </c:tx>
          <c:spPr>
            <a:solidFill>
              <a:srgbClr val="FC8D59"/>
            </a:solidFill>
            <a:ln>
              <a:solidFill>
                <a:schemeClr val="tx1"/>
              </a:solidFill>
            </a:ln>
            <a:effectLst/>
          </c:spPr>
          <c:invertIfNegative val="0"/>
          <c:cat>
            <c:strLit>
              <c:ptCount val="3"/>
              <c:pt idx="0">
                <c:v>AURN 1</c:v>
              </c:pt>
              <c:pt idx="1">
                <c:v>AURN 2</c:v>
              </c:pt>
              <c:pt idx="2">
                <c:v>CM1</c:v>
              </c:pt>
            </c:strLit>
          </c:cat>
          <c:val>
            <c:numLit>
              <c:formatCode>General</c:formatCode>
              <c:ptCount val="3"/>
              <c:pt idx="0">
                <c:v>5</c:v>
              </c:pt>
              <c:pt idx="1">
                <c:v>22</c:v>
              </c:pt>
              <c:pt idx="2">
                <c:v>0</c:v>
              </c:pt>
            </c:numLit>
          </c:val>
          <c:extLst>
            <c:ext xmlns:c16="http://schemas.microsoft.com/office/drawing/2014/chart" uri="{C3380CC4-5D6E-409C-BE32-E72D297353CC}">
              <c16:uniqueId val="{00000002-1F60-418F-9D9A-49E8DC62EE40}"/>
            </c:ext>
          </c:extLst>
        </c:ser>
        <c:ser>
          <c:idx val="3"/>
          <c:order val="3"/>
          <c:tx>
            <c:v> 2024</c:v>
          </c:tx>
          <c:spPr>
            <a:solidFill>
              <a:srgbClr val="E34A33"/>
            </a:solidFill>
            <a:ln>
              <a:solidFill>
                <a:schemeClr val="tx1"/>
              </a:solidFill>
            </a:ln>
            <a:effectLst/>
          </c:spPr>
          <c:invertIfNegative val="0"/>
          <c:cat>
            <c:strLit>
              <c:ptCount val="3"/>
              <c:pt idx="0">
                <c:v>AURN 1</c:v>
              </c:pt>
              <c:pt idx="1">
                <c:v>AURN 2</c:v>
              </c:pt>
              <c:pt idx="2">
                <c:v>CM1</c:v>
              </c:pt>
            </c:strLit>
          </c:cat>
          <c:val>
            <c:numLit>
              <c:formatCode>General</c:formatCode>
              <c:ptCount val="3"/>
              <c:pt idx="0">
                <c:v>2</c:v>
              </c:pt>
              <c:pt idx="1">
                <c:v>5</c:v>
              </c:pt>
              <c:pt idx="2">
                <c:v>0</c:v>
              </c:pt>
            </c:numLit>
          </c:val>
          <c:extLst>
            <c:ext xmlns:c16="http://schemas.microsoft.com/office/drawing/2014/chart" uri="{C3380CC4-5D6E-409C-BE32-E72D297353CC}">
              <c16:uniqueId val="{00000003-1F60-418F-9D9A-49E8DC62EE40}"/>
            </c:ext>
          </c:extLst>
        </c:ser>
        <c:ser>
          <c:idx val="4"/>
          <c:order val="4"/>
          <c:tx>
            <c:v> 2025</c:v>
          </c:tx>
          <c:spPr>
            <a:solidFill>
              <a:srgbClr val="B30000"/>
            </a:solidFill>
            <a:ln>
              <a:solidFill>
                <a:schemeClr val="tx1"/>
              </a:solidFill>
            </a:ln>
            <a:effectLst/>
          </c:spPr>
          <c:invertIfNegative val="0"/>
          <c:cat>
            <c:strLit>
              <c:ptCount val="3"/>
              <c:pt idx="0">
                <c:v>AURN 1</c:v>
              </c:pt>
              <c:pt idx="1">
                <c:v>AURN 2</c:v>
              </c:pt>
              <c:pt idx="2">
                <c:v>CM1</c:v>
              </c:pt>
            </c:strLit>
          </c:cat>
          <c:val>
            <c:numLit>
              <c:formatCode>General</c:formatCode>
              <c:ptCount val="3"/>
              <c:pt idx="0">
                <c:v>6</c:v>
              </c:pt>
              <c:pt idx="1">
                <c:v>26</c:v>
              </c:pt>
              <c:pt idx="2">
                <c:v>4</c:v>
              </c:pt>
            </c:numLit>
          </c:val>
          <c:extLst>
            <c:ext xmlns:c16="http://schemas.microsoft.com/office/drawing/2014/chart" uri="{C3380CC4-5D6E-409C-BE32-E72D297353CC}">
              <c16:uniqueId val="{00000004-1F60-418F-9D9A-49E8DC62EE40}"/>
            </c:ext>
          </c:extLst>
        </c:ser>
        <c:dLbls>
          <c:showLegendKey val="0"/>
          <c:showVal val="0"/>
          <c:showCatName val="0"/>
          <c:showSerName val="0"/>
          <c:showPercent val="0"/>
          <c:showBubbleSize val="0"/>
        </c:dLbls>
        <c:gapWidth val="219"/>
        <c:axId val="981449512"/>
        <c:axId val="981454760"/>
      </c:barChart>
      <c:lineChart>
        <c:grouping val="standard"/>
        <c:varyColors val="0"/>
        <c:ser>
          <c:idx val="5"/>
          <c:order val="5"/>
          <c:tx>
            <c:v> AQS Objective</c:v>
          </c:tx>
          <c:spPr>
            <a:ln w="28575" cap="rnd">
              <a:solidFill>
                <a:schemeClr val="tx1"/>
              </a:solidFill>
              <a:round/>
            </a:ln>
            <a:effectLst/>
          </c:spPr>
          <c:marker>
            <c:symbol val="none"/>
          </c:marker>
          <c:cat>
            <c:strLit>
              <c:ptCount val="3"/>
              <c:pt idx="0">
                <c:v>AURN 1</c:v>
              </c:pt>
              <c:pt idx="1">
                <c:v>AURN 2</c:v>
              </c:pt>
              <c:pt idx="2">
                <c:v>CM1</c:v>
              </c:pt>
            </c:strLit>
          </c:cat>
          <c:val>
            <c:numLit>
              <c:formatCode>General</c:formatCode>
              <c:ptCount val="3"/>
              <c:pt idx="0">
                <c:v>18</c:v>
              </c:pt>
              <c:pt idx="1">
                <c:v>18</c:v>
              </c:pt>
              <c:pt idx="2">
                <c:v>18</c:v>
              </c:pt>
            </c:numLit>
          </c:val>
          <c:smooth val="0"/>
          <c:extLst>
            <c:ext xmlns:c16="http://schemas.microsoft.com/office/drawing/2014/chart" uri="{C3380CC4-5D6E-409C-BE32-E72D297353CC}">
              <c16:uniqueId val="{00000005-1F60-418F-9D9A-49E8DC62EE40}"/>
            </c:ext>
          </c:extLst>
        </c:ser>
        <c:dLbls>
          <c:showLegendKey val="0"/>
          <c:showVal val="0"/>
          <c:showCatName val="0"/>
          <c:showSerName val="0"/>
          <c:showPercent val="0"/>
          <c:showBubbleSize val="0"/>
        </c:dLbls>
        <c:marker val="1"/>
        <c:smooth val="0"/>
        <c:axId val="981449512"/>
        <c:axId val="981454760"/>
      </c:lineChart>
      <c:catAx>
        <c:axId val="981449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Site ID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1454760"/>
        <c:crosses val="autoZero"/>
        <c:auto val="1"/>
        <c:lblAlgn val="ctr"/>
        <c:lblOffset val="100"/>
        <c:noMultiLvlLbl val="0"/>
      </c:catAx>
      <c:valAx>
        <c:axId val="981454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 of 1-Hour</a:t>
                </a:r>
                <a:r>
                  <a:rPr lang="en-GB" baseline="0"/>
                  <a:t> Mean NO</a:t>
                </a:r>
                <a:r>
                  <a:rPr lang="en-GB" baseline="-25000"/>
                  <a:t>2</a:t>
                </a:r>
                <a:r>
                  <a:rPr lang="en-GB" baseline="0"/>
                  <a:t> Concentrations &gt;200µg/m</a:t>
                </a:r>
                <a:r>
                  <a:rPr lang="en-GB" baseline="30000"/>
                  <a:t>3</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14495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rgbClr val="FFFFCC"/>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rgbClr val="C2E69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rgbClr val="78C67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rgbClr val="31A354"/>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rgbClr val="00683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rgbClr val="006837"/>
          </a:solidFill>
          <a:ln>
            <a:solidFill>
              <a:schemeClr val="tx1"/>
            </a:solidFill>
          </a:ln>
          <a:effectLst/>
        </c:spPr>
      </c:pivotFmt>
      <c:pivotFmt>
        <c:idx val="13"/>
        <c:spPr>
          <a:solidFill>
            <a:srgbClr val="FFFFCC"/>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rgbClr val="C2E69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rgbClr val="78C67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rgbClr val="31A354"/>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rgbClr val="00683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rgbClr val="FFFFCC"/>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rgbClr val="C2E69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rgbClr val="78C67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rgbClr val="31A354"/>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rgbClr val="00683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v> 2021</c:v>
          </c:tx>
          <c:spPr>
            <a:solidFill>
              <a:srgbClr val="FFFFCC"/>
            </a:solidFill>
            <a:ln>
              <a:solidFill>
                <a:schemeClr val="tx1"/>
              </a:solidFill>
            </a:ln>
            <a:effectLst/>
          </c:spPr>
          <c:invertIfNegative val="0"/>
          <c:cat>
            <c:strLit>
              <c:ptCount val="3"/>
              <c:pt idx="0">
                <c:v>AURN 1</c:v>
              </c:pt>
              <c:pt idx="1">
                <c:v>AURN 2</c:v>
              </c:pt>
              <c:pt idx="2">
                <c:v>CM1</c:v>
              </c:pt>
            </c:strLit>
          </c:cat>
          <c:val>
            <c:numLit>
              <c:formatCode>General</c:formatCode>
              <c:ptCount val="3"/>
              <c:pt idx="0">
                <c:v>28.6</c:v>
              </c:pt>
              <c:pt idx="1">
                <c:v>31</c:v>
              </c:pt>
              <c:pt idx="2">
                <c:v>28.6</c:v>
              </c:pt>
            </c:numLit>
          </c:val>
          <c:extLst>
            <c:ext xmlns:c16="http://schemas.microsoft.com/office/drawing/2014/chart" uri="{C3380CC4-5D6E-409C-BE32-E72D297353CC}">
              <c16:uniqueId val="{00000000-8EF7-4888-8430-2C539D642BDA}"/>
            </c:ext>
          </c:extLst>
        </c:ser>
        <c:ser>
          <c:idx val="1"/>
          <c:order val="1"/>
          <c:tx>
            <c:v> 2022</c:v>
          </c:tx>
          <c:spPr>
            <a:solidFill>
              <a:srgbClr val="C2E699"/>
            </a:solidFill>
            <a:ln>
              <a:solidFill>
                <a:schemeClr val="tx1"/>
              </a:solidFill>
            </a:ln>
            <a:effectLst/>
          </c:spPr>
          <c:invertIfNegative val="0"/>
          <c:cat>
            <c:strLit>
              <c:ptCount val="3"/>
              <c:pt idx="0">
                <c:v>AURN 1</c:v>
              </c:pt>
              <c:pt idx="1">
                <c:v>AURN 2</c:v>
              </c:pt>
              <c:pt idx="2">
                <c:v>CM1</c:v>
              </c:pt>
            </c:strLit>
          </c:cat>
          <c:val>
            <c:numLit>
              <c:formatCode>General</c:formatCode>
              <c:ptCount val="3"/>
              <c:pt idx="0">
                <c:v>28.5</c:v>
              </c:pt>
              <c:pt idx="1">
                <c:v>32.299999999999997</c:v>
              </c:pt>
              <c:pt idx="2">
                <c:v>28.5</c:v>
              </c:pt>
            </c:numLit>
          </c:val>
          <c:extLst>
            <c:ext xmlns:c16="http://schemas.microsoft.com/office/drawing/2014/chart" uri="{C3380CC4-5D6E-409C-BE32-E72D297353CC}">
              <c16:uniqueId val="{00000001-8EF7-4888-8430-2C539D642BDA}"/>
            </c:ext>
          </c:extLst>
        </c:ser>
        <c:ser>
          <c:idx val="2"/>
          <c:order val="2"/>
          <c:tx>
            <c:v> 2023</c:v>
          </c:tx>
          <c:spPr>
            <a:solidFill>
              <a:srgbClr val="78C679"/>
            </a:solidFill>
            <a:ln>
              <a:solidFill>
                <a:schemeClr val="tx1"/>
              </a:solidFill>
            </a:ln>
            <a:effectLst/>
          </c:spPr>
          <c:invertIfNegative val="0"/>
          <c:cat>
            <c:strLit>
              <c:ptCount val="3"/>
              <c:pt idx="0">
                <c:v>AURN 1</c:v>
              </c:pt>
              <c:pt idx="1">
                <c:v>AURN 2</c:v>
              </c:pt>
              <c:pt idx="2">
                <c:v>CM1</c:v>
              </c:pt>
            </c:strLit>
          </c:cat>
          <c:val>
            <c:numLit>
              <c:formatCode>General</c:formatCode>
              <c:ptCount val="3"/>
              <c:pt idx="0">
                <c:v>27.8</c:v>
              </c:pt>
              <c:pt idx="1">
                <c:v>30.7</c:v>
              </c:pt>
              <c:pt idx="2">
                <c:v>27.8</c:v>
              </c:pt>
            </c:numLit>
          </c:val>
          <c:extLst>
            <c:ext xmlns:c16="http://schemas.microsoft.com/office/drawing/2014/chart" uri="{C3380CC4-5D6E-409C-BE32-E72D297353CC}">
              <c16:uniqueId val="{00000002-8EF7-4888-8430-2C539D642BDA}"/>
            </c:ext>
          </c:extLst>
        </c:ser>
        <c:ser>
          <c:idx val="3"/>
          <c:order val="3"/>
          <c:tx>
            <c:v> 2024</c:v>
          </c:tx>
          <c:spPr>
            <a:solidFill>
              <a:srgbClr val="31A354"/>
            </a:solidFill>
            <a:ln>
              <a:solidFill>
                <a:schemeClr val="tx1"/>
              </a:solidFill>
            </a:ln>
            <a:effectLst/>
          </c:spPr>
          <c:invertIfNegative val="0"/>
          <c:cat>
            <c:strLit>
              <c:ptCount val="3"/>
              <c:pt idx="0">
                <c:v>AURN 1</c:v>
              </c:pt>
              <c:pt idx="1">
                <c:v>AURN 2</c:v>
              </c:pt>
              <c:pt idx="2">
                <c:v>CM1</c:v>
              </c:pt>
            </c:strLit>
          </c:cat>
          <c:val>
            <c:numLit>
              <c:formatCode>General</c:formatCode>
              <c:ptCount val="3"/>
              <c:pt idx="0">
                <c:v>25.075600000000001</c:v>
              </c:pt>
              <c:pt idx="1">
                <c:v>28.237818181818181</c:v>
              </c:pt>
              <c:pt idx="2">
                <c:v>25.075600000000001</c:v>
              </c:pt>
            </c:numLit>
          </c:val>
          <c:extLst>
            <c:ext xmlns:c16="http://schemas.microsoft.com/office/drawing/2014/chart" uri="{C3380CC4-5D6E-409C-BE32-E72D297353CC}">
              <c16:uniqueId val="{00000003-8EF7-4888-8430-2C539D642BDA}"/>
            </c:ext>
          </c:extLst>
        </c:ser>
        <c:ser>
          <c:idx val="4"/>
          <c:order val="4"/>
          <c:tx>
            <c:v> 2025</c:v>
          </c:tx>
          <c:spPr>
            <a:solidFill>
              <a:srgbClr val="006837"/>
            </a:solidFill>
            <a:ln>
              <a:solidFill>
                <a:schemeClr val="tx1"/>
              </a:solidFill>
            </a:ln>
            <a:effectLst/>
          </c:spPr>
          <c:invertIfNegative val="0"/>
          <c:cat>
            <c:strLit>
              <c:ptCount val="3"/>
              <c:pt idx="0">
                <c:v>AURN 1</c:v>
              </c:pt>
              <c:pt idx="1">
                <c:v>AURN 2</c:v>
              </c:pt>
              <c:pt idx="2">
                <c:v>CM1</c:v>
              </c:pt>
            </c:strLit>
          </c:cat>
          <c:val>
            <c:numLit>
              <c:formatCode>General</c:formatCode>
              <c:ptCount val="3"/>
              <c:pt idx="0">
                <c:v>23.315500000000004</c:v>
              </c:pt>
              <c:pt idx="1">
                <c:v>24.479000000000003</c:v>
              </c:pt>
              <c:pt idx="2">
                <c:v>23.315500000000004</c:v>
              </c:pt>
            </c:numLit>
          </c:val>
          <c:extLst>
            <c:ext xmlns:c16="http://schemas.microsoft.com/office/drawing/2014/chart" uri="{C3380CC4-5D6E-409C-BE32-E72D297353CC}">
              <c16:uniqueId val="{00000004-8EF7-4888-8430-2C539D642BDA}"/>
            </c:ext>
          </c:extLst>
        </c:ser>
        <c:dLbls>
          <c:showLegendKey val="0"/>
          <c:showVal val="0"/>
          <c:showCatName val="0"/>
          <c:showSerName val="0"/>
          <c:showPercent val="0"/>
          <c:showBubbleSize val="0"/>
        </c:dLbls>
        <c:gapWidth val="219"/>
        <c:overlap val="-27"/>
        <c:axId val="426293616"/>
        <c:axId val="426293944"/>
      </c:barChart>
      <c:lineChart>
        <c:grouping val="standard"/>
        <c:varyColors val="0"/>
        <c:ser>
          <c:idx val="5"/>
          <c:order val="5"/>
          <c:tx>
            <c:v> AQS Objective</c:v>
          </c:tx>
          <c:spPr>
            <a:ln w="28575" cap="rnd">
              <a:solidFill>
                <a:schemeClr val="tx1"/>
              </a:solidFill>
              <a:round/>
            </a:ln>
            <a:effectLst/>
          </c:spPr>
          <c:marker>
            <c:symbol val="none"/>
          </c:marker>
          <c:cat>
            <c:strLit>
              <c:ptCount val="3"/>
              <c:pt idx="0">
                <c:v>AURN 1</c:v>
              </c:pt>
              <c:pt idx="1">
                <c:v>AURN 2</c:v>
              </c:pt>
              <c:pt idx="2">
                <c:v>CM1</c:v>
              </c:pt>
            </c:strLit>
          </c:cat>
          <c:val>
            <c:numLit>
              <c:formatCode>General</c:formatCode>
              <c:ptCount val="3"/>
              <c:pt idx="0">
                <c:v>40</c:v>
              </c:pt>
              <c:pt idx="1">
                <c:v>40</c:v>
              </c:pt>
              <c:pt idx="2">
                <c:v>40</c:v>
              </c:pt>
            </c:numLit>
          </c:val>
          <c:smooth val="0"/>
          <c:extLst>
            <c:ext xmlns:c16="http://schemas.microsoft.com/office/drawing/2014/chart" uri="{C3380CC4-5D6E-409C-BE32-E72D297353CC}">
              <c16:uniqueId val="{00000005-8EF7-4888-8430-2C539D642BDA}"/>
            </c:ext>
          </c:extLst>
        </c:ser>
        <c:dLbls>
          <c:showLegendKey val="0"/>
          <c:showVal val="0"/>
          <c:showCatName val="0"/>
          <c:showSerName val="0"/>
          <c:showPercent val="0"/>
          <c:showBubbleSize val="0"/>
        </c:dLbls>
        <c:marker val="1"/>
        <c:smooth val="0"/>
        <c:axId val="426293616"/>
        <c:axId val="426293944"/>
      </c:lineChart>
      <c:catAx>
        <c:axId val="426293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Site ID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293944"/>
        <c:crosses val="autoZero"/>
        <c:auto val="1"/>
        <c:lblAlgn val="ctr"/>
        <c:lblOffset val="100"/>
        <c:noMultiLvlLbl val="0"/>
      </c:catAx>
      <c:valAx>
        <c:axId val="426293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Annual Mean PM</a:t>
                </a:r>
                <a:r>
                  <a:rPr lang="en-GB" baseline="-25000"/>
                  <a:t>10</a:t>
                </a:r>
                <a:r>
                  <a:rPr lang="en-GB"/>
                  <a:t> Concentration</a:t>
                </a:r>
                <a:r>
                  <a:rPr lang="en-GB" baseline="0"/>
                  <a:t> (µg/m</a:t>
                </a:r>
                <a:r>
                  <a:rPr lang="en-GB" baseline="30000"/>
                  <a:t>3</a:t>
                </a:r>
                <a:r>
                  <a:rPr lang="en-GB" baseline="0"/>
                  <a:t>)</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2936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rgbClr val="EDF8FB"/>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rgbClr val="B3CDE3"/>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rgbClr val="8C96C6"/>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rgbClr val="8856A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rgbClr val="810F7C"/>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rgbClr val="EDF8FB"/>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rgbClr val="B3CDE3"/>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rgbClr val="8C96C6"/>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rgbClr val="8856A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rgbClr val="810F7C"/>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rgbClr val="EDF8FB"/>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rgbClr val="B3CDE3"/>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rgbClr val="8C96C6"/>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rgbClr val="8856A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rgbClr val="810F7C"/>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v> 2021</c:v>
          </c:tx>
          <c:spPr>
            <a:solidFill>
              <a:srgbClr val="EDF8FB"/>
            </a:solidFill>
            <a:ln>
              <a:solidFill>
                <a:schemeClr val="tx1"/>
              </a:solidFill>
            </a:ln>
            <a:effectLst/>
          </c:spPr>
          <c:invertIfNegative val="0"/>
          <c:cat>
            <c:strLit>
              <c:ptCount val="3"/>
              <c:pt idx="0">
                <c:v>AURN 1</c:v>
              </c:pt>
              <c:pt idx="1">
                <c:v>AURN 2</c:v>
              </c:pt>
              <c:pt idx="2">
                <c:v>CM1</c:v>
              </c:pt>
            </c:strLit>
          </c:cat>
          <c:val>
            <c:numLit>
              <c:formatCode>General</c:formatCode>
              <c:ptCount val="3"/>
              <c:pt idx="0">
                <c:v>5</c:v>
              </c:pt>
              <c:pt idx="1">
                <c:v>15</c:v>
              </c:pt>
              <c:pt idx="2">
                <c:v>0</c:v>
              </c:pt>
            </c:numLit>
          </c:val>
          <c:extLst>
            <c:ext xmlns:c16="http://schemas.microsoft.com/office/drawing/2014/chart" uri="{C3380CC4-5D6E-409C-BE32-E72D297353CC}">
              <c16:uniqueId val="{00000000-1B80-49F8-A4D9-BCA792AF088D}"/>
            </c:ext>
          </c:extLst>
        </c:ser>
        <c:ser>
          <c:idx val="1"/>
          <c:order val="1"/>
          <c:tx>
            <c:v> 2022</c:v>
          </c:tx>
          <c:spPr>
            <a:solidFill>
              <a:srgbClr val="B3CDE3"/>
            </a:solidFill>
            <a:ln>
              <a:solidFill>
                <a:schemeClr val="tx1"/>
              </a:solidFill>
            </a:ln>
            <a:effectLst/>
          </c:spPr>
          <c:invertIfNegative val="0"/>
          <c:cat>
            <c:strLit>
              <c:ptCount val="3"/>
              <c:pt idx="0">
                <c:v>AURN 1</c:v>
              </c:pt>
              <c:pt idx="1">
                <c:v>AURN 2</c:v>
              </c:pt>
              <c:pt idx="2">
                <c:v>CM1</c:v>
              </c:pt>
            </c:strLit>
          </c:cat>
          <c:val>
            <c:numLit>
              <c:formatCode>General</c:formatCode>
              <c:ptCount val="3"/>
              <c:pt idx="0">
                <c:v>5</c:v>
              </c:pt>
              <c:pt idx="1">
                <c:v>24</c:v>
              </c:pt>
              <c:pt idx="2">
                <c:v>0</c:v>
              </c:pt>
            </c:numLit>
          </c:val>
          <c:extLst>
            <c:ext xmlns:c16="http://schemas.microsoft.com/office/drawing/2014/chart" uri="{C3380CC4-5D6E-409C-BE32-E72D297353CC}">
              <c16:uniqueId val="{00000001-1B80-49F8-A4D9-BCA792AF088D}"/>
            </c:ext>
          </c:extLst>
        </c:ser>
        <c:ser>
          <c:idx val="2"/>
          <c:order val="2"/>
          <c:tx>
            <c:v> 2023</c:v>
          </c:tx>
          <c:spPr>
            <a:solidFill>
              <a:srgbClr val="8C96C6"/>
            </a:solidFill>
            <a:ln>
              <a:solidFill>
                <a:schemeClr val="tx1"/>
              </a:solidFill>
            </a:ln>
            <a:effectLst/>
          </c:spPr>
          <c:invertIfNegative val="0"/>
          <c:cat>
            <c:strLit>
              <c:ptCount val="3"/>
              <c:pt idx="0">
                <c:v>AURN 1</c:v>
              </c:pt>
              <c:pt idx="1">
                <c:v>AURN 2</c:v>
              </c:pt>
              <c:pt idx="2">
                <c:v>CM1</c:v>
              </c:pt>
            </c:strLit>
          </c:cat>
          <c:val>
            <c:numLit>
              <c:formatCode>General</c:formatCode>
              <c:ptCount val="3"/>
              <c:pt idx="0">
                <c:v>5</c:v>
              </c:pt>
              <c:pt idx="1">
                <c:v>22</c:v>
              </c:pt>
              <c:pt idx="2">
                <c:v>0</c:v>
              </c:pt>
            </c:numLit>
          </c:val>
          <c:extLst>
            <c:ext xmlns:c16="http://schemas.microsoft.com/office/drawing/2014/chart" uri="{C3380CC4-5D6E-409C-BE32-E72D297353CC}">
              <c16:uniqueId val="{00000002-1B80-49F8-A4D9-BCA792AF088D}"/>
            </c:ext>
          </c:extLst>
        </c:ser>
        <c:ser>
          <c:idx val="3"/>
          <c:order val="3"/>
          <c:tx>
            <c:v> 2024</c:v>
          </c:tx>
          <c:spPr>
            <a:solidFill>
              <a:srgbClr val="8856A7"/>
            </a:solidFill>
            <a:ln>
              <a:solidFill>
                <a:schemeClr val="tx1"/>
              </a:solidFill>
            </a:ln>
            <a:effectLst/>
          </c:spPr>
          <c:invertIfNegative val="0"/>
          <c:cat>
            <c:strLit>
              <c:ptCount val="3"/>
              <c:pt idx="0">
                <c:v>AURN 1</c:v>
              </c:pt>
              <c:pt idx="1">
                <c:v>AURN 2</c:v>
              </c:pt>
              <c:pt idx="2">
                <c:v>CM1</c:v>
              </c:pt>
            </c:strLit>
          </c:cat>
          <c:val>
            <c:numLit>
              <c:formatCode>General</c:formatCode>
              <c:ptCount val="3"/>
              <c:pt idx="0">
                <c:v>2</c:v>
              </c:pt>
              <c:pt idx="1">
                <c:v>5</c:v>
              </c:pt>
              <c:pt idx="2">
                <c:v>0</c:v>
              </c:pt>
            </c:numLit>
          </c:val>
          <c:extLst>
            <c:ext xmlns:c16="http://schemas.microsoft.com/office/drawing/2014/chart" uri="{C3380CC4-5D6E-409C-BE32-E72D297353CC}">
              <c16:uniqueId val="{00000003-1B80-49F8-A4D9-BCA792AF088D}"/>
            </c:ext>
          </c:extLst>
        </c:ser>
        <c:ser>
          <c:idx val="4"/>
          <c:order val="4"/>
          <c:tx>
            <c:v> 2025</c:v>
          </c:tx>
          <c:spPr>
            <a:solidFill>
              <a:srgbClr val="810F7C"/>
            </a:solidFill>
            <a:ln>
              <a:solidFill>
                <a:schemeClr val="tx1"/>
              </a:solidFill>
            </a:ln>
            <a:effectLst/>
          </c:spPr>
          <c:invertIfNegative val="0"/>
          <c:cat>
            <c:strLit>
              <c:ptCount val="3"/>
              <c:pt idx="0">
                <c:v>AURN 1</c:v>
              </c:pt>
              <c:pt idx="1">
                <c:v>AURN 2</c:v>
              </c:pt>
              <c:pt idx="2">
                <c:v>CM1</c:v>
              </c:pt>
            </c:strLit>
          </c:cat>
          <c:val>
            <c:numLit>
              <c:formatCode>General</c:formatCode>
              <c:ptCount val="3"/>
              <c:pt idx="0">
                <c:v>6</c:v>
              </c:pt>
              <c:pt idx="1">
                <c:v>26</c:v>
              </c:pt>
              <c:pt idx="2">
                <c:v>4</c:v>
              </c:pt>
            </c:numLit>
          </c:val>
          <c:extLst>
            <c:ext xmlns:c16="http://schemas.microsoft.com/office/drawing/2014/chart" uri="{C3380CC4-5D6E-409C-BE32-E72D297353CC}">
              <c16:uniqueId val="{00000004-1B80-49F8-A4D9-BCA792AF088D}"/>
            </c:ext>
          </c:extLst>
        </c:ser>
        <c:dLbls>
          <c:showLegendKey val="0"/>
          <c:showVal val="0"/>
          <c:showCatName val="0"/>
          <c:showSerName val="0"/>
          <c:showPercent val="0"/>
          <c:showBubbleSize val="0"/>
        </c:dLbls>
        <c:gapWidth val="219"/>
        <c:axId val="338223880"/>
        <c:axId val="338224208"/>
      </c:barChart>
      <c:lineChart>
        <c:grouping val="standard"/>
        <c:varyColors val="0"/>
        <c:ser>
          <c:idx val="5"/>
          <c:order val="5"/>
          <c:tx>
            <c:v> AQS Objective</c:v>
          </c:tx>
          <c:spPr>
            <a:ln w="28575" cap="rnd">
              <a:solidFill>
                <a:schemeClr val="tx1"/>
              </a:solidFill>
              <a:round/>
            </a:ln>
            <a:effectLst/>
          </c:spPr>
          <c:marker>
            <c:symbol val="none"/>
          </c:marker>
          <c:cat>
            <c:strLit>
              <c:ptCount val="3"/>
              <c:pt idx="0">
                <c:v>AURN 1</c:v>
              </c:pt>
              <c:pt idx="1">
                <c:v>AURN 2</c:v>
              </c:pt>
              <c:pt idx="2">
                <c:v>CM1</c:v>
              </c:pt>
            </c:strLit>
          </c:cat>
          <c:val>
            <c:numLit>
              <c:formatCode>General</c:formatCode>
              <c:ptCount val="3"/>
              <c:pt idx="0">
                <c:v>35</c:v>
              </c:pt>
              <c:pt idx="1">
                <c:v>35</c:v>
              </c:pt>
              <c:pt idx="2">
                <c:v>35</c:v>
              </c:pt>
            </c:numLit>
          </c:val>
          <c:smooth val="0"/>
          <c:extLst>
            <c:ext xmlns:c16="http://schemas.microsoft.com/office/drawing/2014/chart" uri="{C3380CC4-5D6E-409C-BE32-E72D297353CC}">
              <c16:uniqueId val="{00000005-1B80-49F8-A4D9-BCA792AF088D}"/>
            </c:ext>
          </c:extLst>
        </c:ser>
        <c:dLbls>
          <c:showLegendKey val="0"/>
          <c:showVal val="0"/>
          <c:showCatName val="0"/>
          <c:showSerName val="0"/>
          <c:showPercent val="0"/>
          <c:showBubbleSize val="0"/>
        </c:dLbls>
        <c:marker val="1"/>
        <c:smooth val="0"/>
        <c:axId val="338223880"/>
        <c:axId val="338224208"/>
      </c:lineChart>
      <c:catAx>
        <c:axId val="338223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Site ID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224208"/>
        <c:crosses val="autoZero"/>
        <c:auto val="1"/>
        <c:lblAlgn val="ctr"/>
        <c:lblOffset val="100"/>
        <c:noMultiLvlLbl val="0"/>
      </c:catAx>
      <c:valAx>
        <c:axId val="338224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 of 24-Hour</a:t>
                </a:r>
                <a:r>
                  <a:rPr lang="en-GB" baseline="0"/>
                  <a:t> Mean PM</a:t>
                </a:r>
                <a:r>
                  <a:rPr lang="en-GB" baseline="-25000"/>
                  <a:t>10</a:t>
                </a:r>
                <a:r>
                  <a:rPr lang="en-GB" baseline="0"/>
                  <a:t> Concentrations &gt;50ug/m</a:t>
                </a:r>
                <a:r>
                  <a:rPr lang="en-GB" baseline="30000"/>
                  <a:t>3</a:t>
                </a:r>
                <a:r>
                  <a:rPr lang="en-GB"/>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2238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rgbClr val="F1EEF6"/>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rgbClr val="D7B5D8"/>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rgbClr val="DF65B0"/>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rgbClr val="DD1C7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rgbClr val="980043"/>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rgbClr val="F1EEF6"/>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rgbClr val="D7B5D8"/>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rgbClr val="DF65B0"/>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rgbClr val="DD1C7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rgbClr val="980043"/>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rgbClr val="F1EEF6"/>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rgbClr val="D7B5D8"/>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rgbClr val="DF65B0"/>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rgbClr val="DD1C7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rgbClr val="980043"/>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v> 2021</c:v>
          </c:tx>
          <c:spPr>
            <a:solidFill>
              <a:srgbClr val="F1EEF6"/>
            </a:solidFill>
            <a:ln>
              <a:solidFill>
                <a:schemeClr val="tx1"/>
              </a:solidFill>
            </a:ln>
            <a:effectLst/>
          </c:spPr>
          <c:invertIfNegative val="0"/>
          <c:cat>
            <c:strLit>
              <c:ptCount val="3"/>
              <c:pt idx="0">
                <c:v>AURN 1</c:v>
              </c:pt>
              <c:pt idx="1">
                <c:v>AURN 2</c:v>
              </c:pt>
              <c:pt idx="2">
                <c:v>CM1</c:v>
              </c:pt>
            </c:strLit>
          </c:cat>
          <c:val>
            <c:numLit>
              <c:formatCode>General</c:formatCode>
              <c:ptCount val="3"/>
              <c:pt idx="0">
                <c:v>33</c:v>
              </c:pt>
              <c:pt idx="1">
                <c:v>16.399999999999999</c:v>
              </c:pt>
              <c:pt idx="2">
                <c:v>15.8</c:v>
              </c:pt>
            </c:numLit>
          </c:val>
          <c:extLst>
            <c:ext xmlns:c16="http://schemas.microsoft.com/office/drawing/2014/chart" uri="{C3380CC4-5D6E-409C-BE32-E72D297353CC}">
              <c16:uniqueId val="{00000000-D466-4340-A6E8-C4D0B46C265D}"/>
            </c:ext>
          </c:extLst>
        </c:ser>
        <c:ser>
          <c:idx val="1"/>
          <c:order val="1"/>
          <c:tx>
            <c:v> 2022</c:v>
          </c:tx>
          <c:spPr>
            <a:solidFill>
              <a:srgbClr val="D7B5D8"/>
            </a:solidFill>
            <a:ln>
              <a:solidFill>
                <a:schemeClr val="tx1"/>
              </a:solidFill>
            </a:ln>
            <a:effectLst/>
          </c:spPr>
          <c:invertIfNegative val="0"/>
          <c:cat>
            <c:strLit>
              <c:ptCount val="3"/>
              <c:pt idx="0">
                <c:v>AURN 1</c:v>
              </c:pt>
              <c:pt idx="1">
                <c:v>AURN 2</c:v>
              </c:pt>
              <c:pt idx="2">
                <c:v>CM1</c:v>
              </c:pt>
            </c:strLit>
          </c:cat>
          <c:val>
            <c:numLit>
              <c:formatCode>General</c:formatCode>
              <c:ptCount val="3"/>
              <c:pt idx="0">
                <c:v>32.4</c:v>
              </c:pt>
              <c:pt idx="1">
                <c:v>14.2</c:v>
              </c:pt>
              <c:pt idx="2">
                <c:v>12.2</c:v>
              </c:pt>
            </c:numLit>
          </c:val>
          <c:extLst>
            <c:ext xmlns:c16="http://schemas.microsoft.com/office/drawing/2014/chart" uri="{C3380CC4-5D6E-409C-BE32-E72D297353CC}">
              <c16:uniqueId val="{00000001-D466-4340-A6E8-C4D0B46C265D}"/>
            </c:ext>
          </c:extLst>
        </c:ser>
        <c:ser>
          <c:idx val="2"/>
          <c:order val="2"/>
          <c:tx>
            <c:v> 2023</c:v>
          </c:tx>
          <c:spPr>
            <a:solidFill>
              <a:srgbClr val="DF65B0"/>
            </a:solidFill>
            <a:ln>
              <a:solidFill>
                <a:schemeClr val="tx1"/>
              </a:solidFill>
            </a:ln>
            <a:effectLst/>
          </c:spPr>
          <c:invertIfNegative val="0"/>
          <c:cat>
            <c:strLit>
              <c:ptCount val="3"/>
              <c:pt idx="0">
                <c:v>AURN 1</c:v>
              </c:pt>
              <c:pt idx="1">
                <c:v>AURN 2</c:v>
              </c:pt>
              <c:pt idx="2">
                <c:v>CM1</c:v>
              </c:pt>
            </c:strLit>
          </c:cat>
          <c:val>
            <c:numLit>
              <c:formatCode>General</c:formatCode>
              <c:ptCount val="3"/>
              <c:pt idx="0">
                <c:v>30.5</c:v>
              </c:pt>
              <c:pt idx="1">
                <c:v>15.1</c:v>
              </c:pt>
              <c:pt idx="2">
                <c:v>12.2</c:v>
              </c:pt>
            </c:numLit>
          </c:val>
          <c:extLst>
            <c:ext xmlns:c16="http://schemas.microsoft.com/office/drawing/2014/chart" uri="{C3380CC4-5D6E-409C-BE32-E72D297353CC}">
              <c16:uniqueId val="{00000002-D466-4340-A6E8-C4D0B46C265D}"/>
            </c:ext>
          </c:extLst>
        </c:ser>
        <c:ser>
          <c:idx val="3"/>
          <c:order val="3"/>
          <c:tx>
            <c:v> 2024</c:v>
          </c:tx>
          <c:spPr>
            <a:solidFill>
              <a:srgbClr val="DD1C77"/>
            </a:solidFill>
            <a:ln>
              <a:solidFill>
                <a:schemeClr val="tx1"/>
              </a:solidFill>
            </a:ln>
            <a:effectLst/>
          </c:spPr>
          <c:invertIfNegative val="0"/>
          <c:cat>
            <c:strLit>
              <c:ptCount val="3"/>
              <c:pt idx="0">
                <c:v>AURN 1</c:v>
              </c:pt>
              <c:pt idx="1">
                <c:v>AURN 2</c:v>
              </c:pt>
              <c:pt idx="2">
                <c:v>CM1</c:v>
              </c:pt>
            </c:strLit>
          </c:cat>
          <c:val>
            <c:numLit>
              <c:formatCode>General</c:formatCode>
              <c:ptCount val="3"/>
              <c:pt idx="0">
                <c:v>25.331166666666661</c:v>
              </c:pt>
              <c:pt idx="1">
                <c:v>13.75363636363636</c:v>
              </c:pt>
              <c:pt idx="2">
                <c:v>11.329666666666665</c:v>
              </c:pt>
            </c:numLit>
          </c:val>
          <c:extLst>
            <c:ext xmlns:c16="http://schemas.microsoft.com/office/drawing/2014/chart" uri="{C3380CC4-5D6E-409C-BE32-E72D297353CC}">
              <c16:uniqueId val="{00000003-D466-4340-A6E8-C4D0B46C265D}"/>
            </c:ext>
          </c:extLst>
        </c:ser>
        <c:ser>
          <c:idx val="4"/>
          <c:order val="4"/>
          <c:tx>
            <c:v> 2025</c:v>
          </c:tx>
          <c:spPr>
            <a:solidFill>
              <a:srgbClr val="980043"/>
            </a:solidFill>
            <a:ln>
              <a:solidFill>
                <a:schemeClr val="tx1"/>
              </a:solidFill>
            </a:ln>
            <a:effectLst/>
          </c:spPr>
          <c:invertIfNegative val="0"/>
          <c:cat>
            <c:strLit>
              <c:ptCount val="3"/>
              <c:pt idx="0">
                <c:v>AURN 1</c:v>
              </c:pt>
              <c:pt idx="1">
                <c:v>AURN 2</c:v>
              </c:pt>
              <c:pt idx="2">
                <c:v>CM1</c:v>
              </c:pt>
            </c:strLit>
          </c:cat>
          <c:val>
            <c:numLit>
              <c:formatCode>General</c:formatCode>
              <c:ptCount val="3"/>
              <c:pt idx="0">
                <c:v>25.598181818181821</c:v>
              </c:pt>
              <c:pt idx="1">
                <c:v>11.986000000000001</c:v>
              </c:pt>
              <c:pt idx="2">
                <c:v>11.615499999999999</c:v>
              </c:pt>
            </c:numLit>
          </c:val>
          <c:extLst>
            <c:ext xmlns:c16="http://schemas.microsoft.com/office/drawing/2014/chart" uri="{C3380CC4-5D6E-409C-BE32-E72D297353CC}">
              <c16:uniqueId val="{00000004-D466-4340-A6E8-C4D0B46C265D}"/>
            </c:ext>
          </c:extLst>
        </c:ser>
        <c:dLbls>
          <c:showLegendKey val="0"/>
          <c:showVal val="0"/>
          <c:showCatName val="0"/>
          <c:showSerName val="0"/>
          <c:showPercent val="0"/>
          <c:showBubbleSize val="0"/>
        </c:dLbls>
        <c:gapWidth val="219"/>
        <c:axId val="1041808032"/>
        <c:axId val="1041799504"/>
      </c:barChart>
      <c:lineChart>
        <c:grouping val="standard"/>
        <c:varyColors val="0"/>
        <c:ser>
          <c:idx val="5"/>
          <c:order val="5"/>
          <c:tx>
            <c:v> Target Value</c:v>
          </c:tx>
          <c:spPr>
            <a:ln w="28575" cap="rnd">
              <a:solidFill>
                <a:schemeClr val="tx1"/>
              </a:solidFill>
              <a:round/>
            </a:ln>
            <a:effectLst/>
          </c:spPr>
          <c:marker>
            <c:symbol val="none"/>
          </c:marker>
          <c:cat>
            <c:strLit>
              <c:ptCount val="3"/>
              <c:pt idx="0">
                <c:v>AURN 1</c:v>
              </c:pt>
              <c:pt idx="1">
                <c:v>AURN 2</c:v>
              </c:pt>
              <c:pt idx="2">
                <c:v>CM1</c:v>
              </c:pt>
            </c:strLit>
          </c:cat>
          <c:val>
            <c:numLit>
              <c:formatCode>General</c:formatCode>
              <c:ptCount val="3"/>
              <c:pt idx="0">
                <c:v>20</c:v>
              </c:pt>
              <c:pt idx="1">
                <c:v>20</c:v>
              </c:pt>
              <c:pt idx="2">
                <c:v>20</c:v>
              </c:pt>
            </c:numLit>
          </c:val>
          <c:smooth val="0"/>
          <c:extLst>
            <c:ext xmlns:c16="http://schemas.microsoft.com/office/drawing/2014/chart" uri="{C3380CC4-5D6E-409C-BE32-E72D297353CC}">
              <c16:uniqueId val="{00000005-D466-4340-A6E8-C4D0B46C265D}"/>
            </c:ext>
          </c:extLst>
        </c:ser>
        <c:dLbls>
          <c:showLegendKey val="0"/>
          <c:showVal val="0"/>
          <c:showCatName val="0"/>
          <c:showSerName val="0"/>
          <c:showPercent val="0"/>
          <c:showBubbleSize val="0"/>
        </c:dLbls>
        <c:marker val="1"/>
        <c:smooth val="0"/>
        <c:axId val="1041808032"/>
        <c:axId val="1041799504"/>
      </c:lineChart>
      <c:catAx>
        <c:axId val="1041808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Site ID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1799504"/>
        <c:crosses val="autoZero"/>
        <c:auto val="1"/>
        <c:lblAlgn val="ctr"/>
        <c:lblOffset val="100"/>
        <c:noMultiLvlLbl val="0"/>
      </c:catAx>
      <c:valAx>
        <c:axId val="104179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Annual Mean PM</a:t>
                </a:r>
                <a:r>
                  <a:rPr lang="en-GB" baseline="-25000"/>
                  <a:t>2.5</a:t>
                </a:r>
                <a:r>
                  <a:rPr lang="en-GB"/>
                  <a:t> Concentrations (µg/m</a:t>
                </a:r>
                <a:r>
                  <a:rPr lang="en-GB" baseline="30000"/>
                  <a:t>3</a:t>
                </a:r>
                <a:r>
                  <a:rPr lang="en-GB"/>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18080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2c7048-9c7f-4499-a60c-fbe5a943c49f">
      <Terms xmlns="http://schemas.microsoft.com/office/infopath/2007/PartnerControls"/>
    </lcf76f155ced4ddcb4097134ff3c332f>
    <TaxCatchAll xmlns="7862bb3c-ea2d-4026-8a91-9c15e16d782f" xsi:nil="true"/>
    <ProjectManager xmlns="8b2c7048-9c7f-4499-a60c-fbe5a943c49f">
      <UserInfo>
        <DisplayName/>
        <AccountId xsi:nil="true"/>
        <AccountType/>
      </UserInfo>
    </ProjectManager>
    <Project_x0020_Name xmlns="8b2c7048-9c7f-4499-a60c-fbe5a943c49f" xsi:nil="true"/>
    <ContractNumber xmlns="8b2c7048-9c7f-4499-a60c-fbe5a943c49f" xsi:nil="true"/>
    <Client_x0020_Name xmlns="8b2c7048-9c7f-4499-a60c-fbe5a943c49f" xsi:nil="true"/>
    <Salesforce_x0020_Number xmlns="8b2c7048-9c7f-4499-a60c-fbe5a943c49f" xsi:nil="true"/>
    <Project_x0020_Status xmlns="8b2c7048-9c7f-4499-a60c-fbe5a943c49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8A5AA7AA30EE4F92B10ACFBBE13E76" ma:contentTypeVersion="30" ma:contentTypeDescription="Create a new document." ma:contentTypeScope="" ma:versionID="a462c8f5a339fdf75b1395bcd5938d29">
  <xsd:schema xmlns:xsd="http://www.w3.org/2001/XMLSchema" xmlns:xs="http://www.w3.org/2001/XMLSchema" xmlns:p="http://schemas.microsoft.com/office/2006/metadata/properties" xmlns:ns2="8b2c7048-9c7f-4499-a60c-fbe5a943c49f" xmlns:ns3="7862bb3c-ea2d-4026-8a91-9c15e16d782f" targetNamespace="http://schemas.microsoft.com/office/2006/metadata/properties" ma:root="true" ma:fieldsID="aa65724bfbd99fa227e9bc6c125e53e9" ns2:_="" ns3:_="">
    <xsd:import namespace="8b2c7048-9c7f-4499-a60c-fbe5a943c49f"/>
    <xsd:import namespace="7862bb3c-ea2d-4026-8a91-9c15e16d78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ProjectManager" minOccurs="0"/>
                <xsd:element ref="ns2:ContractNumber" minOccurs="0"/>
                <xsd:element ref="ns2:Project_x0020_Status" minOccurs="0"/>
                <xsd:element ref="ns2:Client_x0020_Name" minOccurs="0"/>
                <xsd:element ref="ns2:Project_x0020_Name" minOccurs="0"/>
                <xsd:element ref="ns2:Salesfor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c7048-9c7f-4499-a60c-fbe5a943c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rojectManager" ma:index="27" nillable="true" ma:displayName="Project Manager" ma:format="Dropdown" ma:list="UserInfo" ma:SharePointGroup="0" ma:internalName="Proje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Number" ma:index="28" nillable="true" ma:displayName="Contract Number" ma:decimals="0" ma:format="Dropdown" ma:internalName="ContractNumber" ma:percentage="FALSE">
      <xsd:simpleType>
        <xsd:restriction base="dms:Number"/>
      </xsd:simpleType>
    </xsd:element>
    <xsd:element name="Project_x0020_Status" ma:index="29" nillable="true" ma:displayName="Project Status" ma:format="Dropdown" ma:internalName="Project_x0020_Status">
      <xsd:simpleType>
        <xsd:restriction base="dms:Choice">
          <xsd:enumeration value="Proposal"/>
          <xsd:enumeration value="Live Project"/>
        </xsd:restriction>
      </xsd:simpleType>
    </xsd:element>
    <xsd:element name="Client_x0020_Name" ma:index="30" nillable="true" ma:displayName="Client Name" ma:format="Dropdown" ma:internalName="Client_x0020_Name">
      <xsd:simpleType>
        <xsd:restriction base="dms:Text">
          <xsd:maxLength value="255"/>
        </xsd:restriction>
      </xsd:simpleType>
    </xsd:element>
    <xsd:element name="Project_x0020_Name" ma:index="31" nillable="true" ma:displayName="Project Name" ma:format="Dropdown" ma:internalName="Project_x0020_Name">
      <xsd:simpleType>
        <xsd:restriction base="dms:Text">
          <xsd:maxLength value="255"/>
        </xsd:restriction>
      </xsd:simpleType>
    </xsd:element>
    <xsd:element name="Salesforce_x0020_Number" ma:index="32" nillable="true" ma:displayName="Salesforce Number" ma:internalName="Salesforce_x0020_Number" ma:percentage="FALSE">
      <xsd:simpleType>
        <xsd:restriction base="dms:Number">
          <xsd:maxInclusive value="1.7976931348623157e+308"/>
          <xsd:minInclusive value="-1.7976931348623157e+308"/>
        </xsd:restriction>
      </xsd:simpleType>
    </xsd:element>
  </xsd:schema>
  <xsd:schema xmlns:xsd="http://www.w3.org/2001/XMLSchema" xmlns:xs="http://www.w3.org/2001/XMLSchema" xmlns:dms="http://schemas.microsoft.com/office/2006/documentManagement/types" xmlns:pc="http://schemas.microsoft.com/office/infopath/2007/PartnerControls" targetNamespace="7862bb3c-ea2d-4026-8a91-9c15e16d78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345989-f22f-42e7-8b2c-db7810f23481}" ma:internalName="TaxCatchAll" ma:showField="CatchAllData" ma:web="7862bb3c-ea2d-4026-8a91-9c15e16d78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3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14104-09D8-4FFE-9C41-D1CA47AD1757}">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8b2c7048-9c7f-4499-a60c-fbe5a943c49f"/>
    <ds:schemaRef ds:uri="7862bb3c-ea2d-4026-8a91-9c15e16d782f"/>
  </ds:schemaRefs>
</ds:datastoreItem>
</file>

<file path=customXml/itemProps4.xml><?xml version="1.0" encoding="utf-8"?>
<ds:datastoreItem xmlns:ds="http://schemas.openxmlformats.org/officeDocument/2006/customXml" ds:itemID="{89AA6895-8EDC-4782-9E9C-CF69D8F873EF}"/>
</file>

<file path=docProps/app.xml><?xml version="1.0" encoding="utf-8"?>
<Properties xmlns="http://schemas.openxmlformats.org/officeDocument/2006/extended-properties" xmlns:vt="http://schemas.openxmlformats.org/officeDocument/2006/docPropsVTypes">
  <Template>corporate-document-template-defra</Template>
  <TotalTime>226</TotalTime>
  <Pages>80</Pages>
  <Words>15538</Words>
  <Characters>88568</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103899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BENTLEY</dc:creator>
  <cp:keywords/>
  <cp:lastModifiedBy>Amelia Reed</cp:lastModifiedBy>
  <cp:revision>43</cp:revision>
  <cp:lastPrinted>2020-11-03T13:02:00Z</cp:lastPrinted>
  <dcterms:created xsi:type="dcterms:W3CDTF">2025-11-20T07:46:00Z</dcterms:created>
  <dcterms:modified xsi:type="dcterms:W3CDTF">2026-02-20T12:52:00Z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0x010100DC8A5AA7AA30EE4F92B10ACFBBE13E76</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Directorate">
    <vt:lpwstr/>
  </property>
  <property fmtid="{D5CDD505-2E9C-101B-9397-08002B2CF9AE}" pid="13" name="SecurityClassification">
    <vt:lpwstr/>
  </property>
  <property fmtid="{D5CDD505-2E9C-101B-9397-08002B2CF9AE}" pid="14" name="MediaServiceImageTags">
    <vt:lpwstr/>
  </property>
  <property fmtid="{D5CDD505-2E9C-101B-9397-08002B2CF9AE}" pid="15" name="MSIP_Label_7b10edb9-2b8d-40d3-bf31-cf780319a0a0_Enabled">
    <vt:lpwstr>true</vt:lpwstr>
  </property>
  <property fmtid="{D5CDD505-2E9C-101B-9397-08002B2CF9AE}" pid="16" name="MSIP_Label_7b10edb9-2b8d-40d3-bf31-cf780319a0a0_SetDate">
    <vt:lpwstr>2023-03-24T10:28:50Z</vt:lpwstr>
  </property>
  <property fmtid="{D5CDD505-2E9C-101B-9397-08002B2CF9AE}" pid="17" name="MSIP_Label_7b10edb9-2b8d-40d3-bf31-cf780319a0a0_Method">
    <vt:lpwstr>Privileged</vt:lpwstr>
  </property>
  <property fmtid="{D5CDD505-2E9C-101B-9397-08002B2CF9AE}" pid="18" name="MSIP_Label_7b10edb9-2b8d-40d3-bf31-cf780319a0a0_Name">
    <vt:lpwstr>C1 - Public</vt:lpwstr>
  </property>
  <property fmtid="{D5CDD505-2E9C-101B-9397-08002B2CF9AE}" pid="19" name="MSIP_Label_7b10edb9-2b8d-40d3-bf31-cf780319a0a0_SiteId">
    <vt:lpwstr>fffad414-b6a3-4f32-a9bd-42d28fc811f1</vt:lpwstr>
  </property>
  <property fmtid="{D5CDD505-2E9C-101B-9397-08002B2CF9AE}" pid="20" name="MSIP_Label_7b10edb9-2b8d-40d3-bf31-cf780319a0a0_ActionId">
    <vt:lpwstr>35d63e49-51ad-4e59-9f82-28e13262e0c8</vt:lpwstr>
  </property>
  <property fmtid="{D5CDD505-2E9C-101B-9397-08002B2CF9AE}" pid="21" name="MSIP_Label_7b10edb9-2b8d-40d3-bf31-cf780319a0a0_ContentBits">
    <vt:lpwstr>0</vt:lpwstr>
  </property>
</Properties>
</file>