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33DC0" w14:textId="6654B970" w:rsidR="00FE66E7" w:rsidRDefault="00F54B1F" w:rsidP="00400B0F">
      <w:pPr>
        <w:jc w:val="center"/>
        <w:rPr>
          <w:noProof/>
          <w:lang w:eastAsia="en-GB"/>
        </w:rPr>
      </w:pPr>
      <w:r w:rsidRPr="00F54B1F">
        <w:rPr>
          <w:noProof/>
          <w:color w:val="FF0000"/>
          <w:lang w:eastAsia="en-GB"/>
        </w:rPr>
        <w:t xml:space="preserve"> </w:t>
      </w:r>
      <w:r w:rsidR="00F21ECA" w:rsidRPr="00F54B1F">
        <w:rPr>
          <w:noProof/>
          <w:color w:val="FF0000"/>
          <w:lang w:eastAsia="en-GB"/>
        </w:rPr>
        <w:t>[</w:t>
      </w:r>
      <w:r w:rsidR="000D6DDF" w:rsidRPr="00F54B1F">
        <w:rPr>
          <w:noProof/>
          <w:color w:val="FF0000"/>
          <w:lang w:eastAsia="en-GB"/>
        </w:rPr>
        <w:t xml:space="preserve">Insert </w:t>
      </w:r>
      <w:r w:rsidR="00F21ECA" w:rsidRPr="00F54B1F">
        <w:rPr>
          <w:noProof/>
          <w:color w:val="FF0000"/>
          <w:lang w:eastAsia="en-GB"/>
        </w:rPr>
        <w:t>Local Authority Logo</w:t>
      </w:r>
      <w:r w:rsidR="000D6DDF" w:rsidRPr="00F54B1F">
        <w:rPr>
          <w:noProof/>
          <w:color w:val="FF0000"/>
          <w:lang w:eastAsia="en-GB"/>
        </w:rPr>
        <w:t xml:space="preserve"> </w:t>
      </w:r>
      <w:r w:rsidRPr="00F54B1F">
        <w:rPr>
          <w:noProof/>
          <w:color w:val="FF0000"/>
          <w:lang w:eastAsia="en-GB"/>
        </w:rPr>
        <w:t>Here</w:t>
      </w:r>
      <w:r w:rsidR="00F21ECA" w:rsidRPr="00F54B1F">
        <w:rPr>
          <w:noProof/>
          <w:color w:val="FF0000"/>
          <w:lang w:eastAsia="en-GB"/>
        </w:rPr>
        <w:t>]</w:t>
      </w:r>
    </w:p>
    <w:p w14:paraId="480ADBF7" w14:textId="77777777" w:rsidR="00452CF1" w:rsidRDefault="00452CF1" w:rsidP="00400B0F">
      <w:pPr>
        <w:pStyle w:val="Reporttitledarkgreen"/>
        <w:spacing w:line="360" w:lineRule="auto"/>
        <w:rPr>
          <w:color w:val="FF0000"/>
        </w:rPr>
      </w:pPr>
    </w:p>
    <w:p w14:paraId="7A239D18" w14:textId="0E00996E" w:rsidR="00452CF1" w:rsidRPr="00452CF1" w:rsidRDefault="00452CF1" w:rsidP="00400B0F">
      <w:pPr>
        <w:pStyle w:val="Reporttitledarkgreen"/>
        <w:spacing w:line="360" w:lineRule="auto"/>
        <w:rPr>
          <w:color w:val="FF0000"/>
        </w:rPr>
      </w:pPr>
      <w:r w:rsidRPr="00452CF1">
        <w:rPr>
          <w:color w:val="FF0000"/>
        </w:rPr>
        <w:t>Local Authority Name</w:t>
      </w:r>
    </w:p>
    <w:p w14:paraId="5B4A261D" w14:textId="01D2A3AA" w:rsidR="008E53C7" w:rsidRPr="003971E5" w:rsidRDefault="00C97178" w:rsidP="00400B0F">
      <w:pPr>
        <w:pStyle w:val="Reporttitledarkgreen"/>
        <w:spacing w:line="360" w:lineRule="auto"/>
      </w:pPr>
      <w:r w:rsidRPr="003971E5">
        <w:t xml:space="preserve">2025 </w:t>
      </w:r>
      <w:r w:rsidR="00F21ECA" w:rsidRPr="003971E5">
        <w:t xml:space="preserve">Air Quality </w:t>
      </w:r>
      <w:r w:rsidR="00452CF1" w:rsidRPr="003971E5">
        <w:t>Progress</w:t>
      </w:r>
      <w:r w:rsidR="00F21ECA" w:rsidRPr="003971E5">
        <w:t xml:space="preserve"> Report </w:t>
      </w:r>
    </w:p>
    <w:p w14:paraId="1074603B" w14:textId="77777777" w:rsidR="00445583" w:rsidRPr="00982F2B" w:rsidRDefault="00F21ECA" w:rsidP="00400B0F">
      <w:pPr>
        <w:pStyle w:val="Reportsubtitle"/>
        <w:spacing w:line="360" w:lineRule="auto"/>
      </w:pPr>
      <w:r w:rsidRPr="00982F2B">
        <w:t xml:space="preserve">In fulfilment of Environment </w:t>
      </w:r>
      <w:r w:rsidR="007757A4" w:rsidRPr="00982F2B">
        <w:t>(Northern Ireland) Order 2002</w:t>
      </w:r>
      <w:r w:rsidRPr="00982F2B">
        <w:t xml:space="preserve"> </w:t>
      </w:r>
    </w:p>
    <w:p w14:paraId="46A5076B" w14:textId="30323051" w:rsidR="00EE32ED" w:rsidRPr="00982F2B" w:rsidRDefault="00F21ECA" w:rsidP="00400B0F">
      <w:pPr>
        <w:pStyle w:val="Reportsubtitle"/>
        <w:spacing w:line="360" w:lineRule="auto"/>
      </w:pPr>
      <w:r w:rsidRPr="00982F2B">
        <w:t>Local Air Quality Management</w:t>
      </w:r>
    </w:p>
    <w:p w14:paraId="441A7F65" w14:textId="3FCC1CF1" w:rsidR="00261CCA" w:rsidRDefault="00261CCA" w:rsidP="00400B0F">
      <w:pPr>
        <w:pStyle w:val="Dateandversion"/>
        <w:rPr>
          <w:color w:val="FF0000"/>
        </w:rPr>
      </w:pPr>
      <w:r w:rsidRPr="00F348E5">
        <w:rPr>
          <w:color w:val="FF0000"/>
        </w:rPr>
        <w:t xml:space="preserve">Date </w:t>
      </w:r>
      <w:r w:rsidR="00445583">
        <w:rPr>
          <w:color w:val="FF0000"/>
        </w:rPr>
        <w:t>(</w:t>
      </w:r>
      <w:r w:rsidR="00F348E5">
        <w:rPr>
          <w:color w:val="FF0000"/>
        </w:rPr>
        <w:t>Month</w:t>
      </w:r>
      <w:r w:rsidR="00F21ECA" w:rsidRPr="008D2F19">
        <w:rPr>
          <w:color w:val="FF0000"/>
        </w:rPr>
        <w:t>,</w:t>
      </w:r>
      <w:r w:rsidRPr="008D2F19">
        <w:rPr>
          <w:color w:val="FF0000"/>
        </w:rPr>
        <w:t xml:space="preserve"> </w:t>
      </w:r>
      <w:r w:rsidR="00F348E5">
        <w:rPr>
          <w:color w:val="FF0000"/>
        </w:rPr>
        <w:t>Year)</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ook w:val="04A0" w:firstRow="1" w:lastRow="0" w:firstColumn="1" w:lastColumn="0" w:noHBand="0" w:noVBand="1"/>
      </w:tblPr>
      <w:tblGrid>
        <w:gridCol w:w="9601"/>
      </w:tblGrid>
      <w:tr w:rsidR="00B5439A" w:rsidRPr="00583AA1" w14:paraId="0B87259D" w14:textId="77777777" w:rsidTr="00271CA2">
        <w:tc>
          <w:tcPr>
            <w:tcW w:w="5000" w:type="pct"/>
            <w:shd w:val="clear" w:color="auto" w:fill="DAEEF3"/>
          </w:tcPr>
          <w:p w14:paraId="6D2E6376" w14:textId="59A1FBCE" w:rsidR="00782B34" w:rsidRDefault="00782B34" w:rsidP="00782B34">
            <w:pPr>
              <w:rPr>
                <w:b/>
                <w:bCs/>
                <w:color w:val="0000FF"/>
              </w:rPr>
            </w:pPr>
            <w:r>
              <w:rPr>
                <w:b/>
                <w:bCs/>
                <w:color w:val="0000FF"/>
              </w:rPr>
              <w:t>INSTRUCTIONS - PLEASE READ</w:t>
            </w:r>
          </w:p>
          <w:p w14:paraId="27AA8C4C" w14:textId="6F972C00" w:rsidR="00782B34" w:rsidRDefault="00782B34" w:rsidP="00782B34">
            <w:pPr>
              <w:rPr>
                <w:b/>
                <w:bCs/>
                <w:color w:val="0000FF"/>
              </w:rPr>
            </w:pPr>
            <w:r>
              <w:rPr>
                <w:b/>
                <w:bCs/>
                <w:color w:val="0000FF"/>
              </w:rPr>
              <w:t xml:space="preserve">To increase the visibility of local air quality information for the public on UK-AIR, local authorities are </w:t>
            </w:r>
            <w:r w:rsidR="00811198">
              <w:rPr>
                <w:b/>
                <w:bCs/>
                <w:color w:val="0000FF"/>
                <w:u w:val="single"/>
              </w:rPr>
              <w:t>requested</w:t>
            </w:r>
            <w:r>
              <w:rPr>
                <w:b/>
                <w:bCs/>
                <w:color w:val="0000FF"/>
              </w:rPr>
              <w:t xml:space="preserve"> to submit the following on the LAQM Portal:</w:t>
            </w:r>
          </w:p>
          <w:p w14:paraId="0A3ED07E" w14:textId="77777777" w:rsidR="00782B34" w:rsidRPr="00BA55C5" w:rsidRDefault="00782B34" w:rsidP="00782B34">
            <w:pPr>
              <w:pStyle w:val="ListParagraph"/>
              <w:numPr>
                <w:ilvl w:val="0"/>
                <w:numId w:val="54"/>
              </w:numPr>
              <w:rPr>
                <w:b/>
                <w:bCs/>
                <w:color w:val="00009E"/>
              </w:rPr>
            </w:pPr>
            <w:hyperlink r:id="rId11" w:history="1">
              <w:r w:rsidRPr="00BA55C5">
                <w:rPr>
                  <w:rStyle w:val="Hyperlink"/>
                  <w:b/>
                  <w:bCs/>
                  <w:color w:val="00009E"/>
                </w:rPr>
                <w:t>Diffusion Tube Data</w:t>
              </w:r>
            </w:hyperlink>
          </w:p>
          <w:p w14:paraId="26D12E18" w14:textId="77777777" w:rsidR="00782B34" w:rsidRPr="00811198" w:rsidRDefault="00782B34" w:rsidP="00782B34">
            <w:pPr>
              <w:pStyle w:val="ListParagraph"/>
              <w:numPr>
                <w:ilvl w:val="0"/>
                <w:numId w:val="54"/>
              </w:numPr>
              <w:rPr>
                <w:b/>
                <w:bCs/>
                <w:color w:val="00009E"/>
              </w:rPr>
            </w:pPr>
            <w:hyperlink r:id="rId12" w:history="1">
              <w:r w:rsidRPr="00BA55C5">
                <w:rPr>
                  <w:rStyle w:val="Hyperlink"/>
                  <w:b/>
                  <w:bCs/>
                  <w:color w:val="00009E"/>
                </w:rPr>
                <w:t xml:space="preserve">Top Three Air </w:t>
              </w:r>
              <w:r w:rsidRPr="006A6138">
                <w:rPr>
                  <w:rStyle w:val="Hyperlink"/>
                  <w:b/>
                  <w:bCs/>
                  <w:color w:val="00009E"/>
                </w:rPr>
                <w:t>Quality</w:t>
              </w:r>
              <w:r w:rsidRPr="00BA55C5">
                <w:rPr>
                  <w:rStyle w:val="Hyperlink"/>
                  <w:b/>
                  <w:bCs/>
                  <w:color w:val="00009E"/>
                </w:rPr>
                <w:t xml:space="preserve"> Actions</w:t>
              </w:r>
            </w:hyperlink>
          </w:p>
          <w:p w14:paraId="34EACAF0" w14:textId="1AD4EE87" w:rsidR="00811198" w:rsidRPr="003971E5" w:rsidRDefault="00811198" w:rsidP="00811198">
            <w:pPr>
              <w:rPr>
                <w:b/>
                <w:bCs/>
                <w:color w:val="0000FF"/>
              </w:rPr>
            </w:pPr>
            <w:r w:rsidRPr="003971E5">
              <w:rPr>
                <w:b/>
                <w:bCs/>
                <w:color w:val="0000FF"/>
              </w:rPr>
              <w:t>Please note that while this new request for Diffusion Tube Data and Top Three Air Quality Actions is not mandatory, it is consistent with the approach elsewhere in the UK and strongly encourage</w:t>
            </w:r>
            <w:r w:rsidR="00080BD7" w:rsidRPr="003971E5">
              <w:rPr>
                <w:b/>
                <w:bCs/>
                <w:color w:val="0000FF"/>
              </w:rPr>
              <w:t>d</w:t>
            </w:r>
            <w:r w:rsidRPr="003971E5">
              <w:rPr>
                <w:b/>
                <w:bCs/>
                <w:color w:val="0000FF"/>
              </w:rPr>
              <w:t xml:space="preserve"> for the Northern Ireland District Councils. Furthermore, the following links/tools will assist with this process and will generate data that can then be copied in the correct format for the 2025 Air Quality Progress Report.</w:t>
            </w:r>
          </w:p>
          <w:p w14:paraId="41E20AA9" w14:textId="77777777" w:rsidR="006A6138" w:rsidRPr="006A6138" w:rsidRDefault="00782B34" w:rsidP="006A6138">
            <w:pPr>
              <w:rPr>
                <w:rStyle w:val="Hyperlink"/>
                <w:color w:val="0000FF"/>
                <w:u w:val="none"/>
              </w:rPr>
            </w:pPr>
            <w:r w:rsidRPr="07F01278">
              <w:rPr>
                <w:color w:val="0000FF"/>
              </w:rPr>
              <w:t>This submission should be complete</w:t>
            </w:r>
            <w:r w:rsidRPr="00AA4140">
              <w:rPr>
                <w:color w:val="0000FF"/>
              </w:rPr>
              <w:t>d once</w:t>
            </w:r>
            <w:r w:rsidRPr="07F01278">
              <w:rPr>
                <w:color w:val="0000FF"/>
              </w:rPr>
              <w:t xml:space="preserve"> all monitoring data for 202</w:t>
            </w:r>
            <w:r>
              <w:rPr>
                <w:color w:val="0000FF"/>
              </w:rPr>
              <w:t>4</w:t>
            </w:r>
            <w:r w:rsidRPr="07F01278">
              <w:rPr>
                <w:color w:val="0000FF"/>
              </w:rPr>
              <w:t xml:space="preserve"> has been processed</w:t>
            </w:r>
            <w:r>
              <w:rPr>
                <w:color w:val="0000FF"/>
              </w:rPr>
              <w:t>. For help with these processes, please use the following links:</w:t>
            </w:r>
          </w:p>
          <w:p w14:paraId="3649EDC7" w14:textId="10355C9F" w:rsidR="006A6138" w:rsidRPr="003971E5" w:rsidRDefault="006A6138" w:rsidP="00782B34">
            <w:pPr>
              <w:pStyle w:val="ListParagraph"/>
              <w:numPr>
                <w:ilvl w:val="0"/>
                <w:numId w:val="55"/>
              </w:numPr>
              <w:rPr>
                <w:color w:val="00009E"/>
              </w:rPr>
            </w:pPr>
            <w:hyperlink r:id="rId13" w:history="1">
              <w:r w:rsidRPr="006A6138">
                <w:rPr>
                  <w:rStyle w:val="Hyperlink"/>
                  <w:color w:val="00009E"/>
                </w:rPr>
                <w:t>Diffusion Tube Data Processing Tool (DTDPT)</w:t>
              </w:r>
            </w:hyperlink>
            <w:r w:rsidRPr="006A6138">
              <w:rPr>
                <w:color w:val="0000FF"/>
              </w:rPr>
              <w:t xml:space="preserve"> - developed to assist with </w:t>
            </w:r>
            <w:proofErr w:type="spellStart"/>
            <w:r w:rsidRPr="006A6138">
              <w:rPr>
                <w:color w:val="0000FF"/>
              </w:rPr>
              <w:t>annualisation</w:t>
            </w:r>
            <w:proofErr w:type="spellEnd"/>
            <w:r w:rsidRPr="006A6138">
              <w:rPr>
                <w:color w:val="0000FF"/>
              </w:rPr>
              <w:t>, precision and accuracy and NO</w:t>
            </w:r>
            <w:r w:rsidRPr="006A6138">
              <w:rPr>
                <w:color w:val="0000FF"/>
                <w:vertAlign w:val="subscript"/>
              </w:rPr>
              <w:t>2</w:t>
            </w:r>
            <w:r w:rsidRPr="006A6138">
              <w:rPr>
                <w:color w:val="0000FF"/>
              </w:rPr>
              <w:t xml:space="preserve"> fall off with distance calculation.</w:t>
            </w:r>
            <w:r w:rsidRPr="006A6138">
              <w:rPr>
                <w:color w:val="0A1152"/>
                <w:shd w:val="clear" w:color="auto" w:fill="E6E6E6"/>
              </w:rPr>
              <w:t xml:space="preserve"> </w:t>
            </w:r>
            <w:r w:rsidRPr="006A6138">
              <w:rPr>
                <w:color w:val="0000FF"/>
              </w:rPr>
              <w:lastRenderedPageBreak/>
              <w:t xml:space="preserve">The data can be output in the same format required for the PR and uploaded onto the </w:t>
            </w:r>
            <w:hyperlink r:id="rId14" w:history="1">
              <w:r w:rsidRPr="006A6138">
                <w:rPr>
                  <w:rStyle w:val="Hyperlink"/>
                  <w:color w:val="00009E"/>
                </w:rPr>
                <w:t>LAQM Portal</w:t>
              </w:r>
            </w:hyperlink>
            <w:r w:rsidRPr="006A6138">
              <w:rPr>
                <w:color w:val="0000FF"/>
              </w:rPr>
              <w:t xml:space="preserve"> via the </w:t>
            </w:r>
            <w:hyperlink r:id="rId15" w:history="1">
              <w:r w:rsidRPr="003971E5">
                <w:rPr>
                  <w:rStyle w:val="Hyperlink"/>
                  <w:color w:val="00009E"/>
                </w:rPr>
                <w:t>Diffusion Tube Data Entry System</w:t>
              </w:r>
            </w:hyperlink>
            <w:r w:rsidRPr="006A6138">
              <w:rPr>
                <w:color w:val="0000FF"/>
              </w:rPr>
              <w:t xml:space="preserve"> </w:t>
            </w:r>
            <w:r>
              <w:rPr>
                <w:color w:val="0000FF"/>
              </w:rPr>
              <w:t>(DTDES)</w:t>
            </w:r>
          </w:p>
          <w:p w14:paraId="4D33BD7D" w14:textId="32B9927C" w:rsidR="00782B34" w:rsidRPr="003971E5" w:rsidRDefault="00782B34" w:rsidP="00782B34">
            <w:pPr>
              <w:pStyle w:val="ListParagraph"/>
              <w:numPr>
                <w:ilvl w:val="0"/>
                <w:numId w:val="55"/>
              </w:numPr>
              <w:rPr>
                <w:color w:val="00009E"/>
              </w:rPr>
            </w:pPr>
            <w:hyperlink r:id="rId16" w:history="1">
              <w:r w:rsidRPr="008C3407">
                <w:rPr>
                  <w:rStyle w:val="Hyperlink"/>
                  <w:color w:val="00009E"/>
                </w:rPr>
                <w:t xml:space="preserve">FAQ – Top </w:t>
              </w:r>
              <w:r>
                <w:rPr>
                  <w:rStyle w:val="Hyperlink"/>
                  <w:color w:val="00009E"/>
                </w:rPr>
                <w:t>T</w:t>
              </w:r>
              <w:r w:rsidRPr="008C3407">
                <w:rPr>
                  <w:rStyle w:val="Hyperlink"/>
                  <w:color w:val="00009E"/>
                </w:rPr>
                <w:t xml:space="preserve">hree </w:t>
              </w:r>
              <w:r>
                <w:rPr>
                  <w:rStyle w:val="Hyperlink"/>
                  <w:color w:val="00009E"/>
                </w:rPr>
                <w:t>A</w:t>
              </w:r>
              <w:r w:rsidRPr="008C3407">
                <w:rPr>
                  <w:rStyle w:val="Hyperlink"/>
                  <w:color w:val="00009E"/>
                </w:rPr>
                <w:t xml:space="preserve">ir </w:t>
              </w:r>
              <w:r>
                <w:rPr>
                  <w:rStyle w:val="Hyperlink"/>
                  <w:color w:val="00009E"/>
                </w:rPr>
                <w:t>Q</w:t>
              </w:r>
              <w:r w:rsidRPr="008C3407">
                <w:rPr>
                  <w:rStyle w:val="Hyperlink"/>
                  <w:color w:val="00009E"/>
                </w:rPr>
                <w:t xml:space="preserve">uality </w:t>
              </w:r>
              <w:r>
                <w:rPr>
                  <w:rStyle w:val="Hyperlink"/>
                  <w:color w:val="00009E"/>
                </w:rPr>
                <w:t>A</w:t>
              </w:r>
              <w:r w:rsidRPr="008C3407">
                <w:rPr>
                  <w:rStyle w:val="Hyperlink"/>
                  <w:color w:val="00009E"/>
                </w:rPr>
                <w:t>ctions</w:t>
              </w:r>
            </w:hyperlink>
          </w:p>
          <w:p w14:paraId="6488AB09" w14:textId="023E6838" w:rsidR="00805657" w:rsidRPr="003149B7" w:rsidRDefault="00805657" w:rsidP="003971E5">
            <w:pPr>
              <w:rPr>
                <w:rStyle w:val="Hyperlink"/>
                <w:color w:val="0000FF"/>
                <w:u w:val="none"/>
              </w:rPr>
            </w:pPr>
            <w:r w:rsidRPr="00BE6741">
              <w:rPr>
                <w:color w:val="0000FF"/>
              </w:rPr>
              <w:t>Local authorities that do not have an AQMA, and therefore are not required to produce action plans, should submit the top three air quality actions providing as much information as possible on measures to improve air quality</w:t>
            </w:r>
            <w:r>
              <w:rPr>
                <w:color w:val="0000FF"/>
              </w:rPr>
              <w:t>.</w:t>
            </w:r>
          </w:p>
          <w:p w14:paraId="18C50B34" w14:textId="048EA827" w:rsidR="00782B34" w:rsidRPr="003149B7" w:rsidRDefault="00782B34" w:rsidP="00B35E44">
            <w:pPr>
              <w:rPr>
                <w:color w:val="0000FF"/>
              </w:rPr>
            </w:pPr>
            <w:r w:rsidRPr="50F6A115">
              <w:rPr>
                <w:color w:val="0000FF"/>
              </w:rPr>
              <w:t xml:space="preserve">If not using monitoring data processing tools, </w:t>
            </w:r>
            <w:hyperlink r:id="rId17" w:history="1">
              <w:r w:rsidRPr="008C3407">
                <w:rPr>
                  <w:rStyle w:val="Hyperlink"/>
                  <w:color w:val="00009E"/>
                </w:rPr>
                <w:t>templates</w:t>
              </w:r>
            </w:hyperlink>
            <w:r w:rsidRPr="50F6A115">
              <w:rPr>
                <w:color w:val="00009E"/>
              </w:rPr>
              <w:t xml:space="preserve"> </w:t>
            </w:r>
            <w:r w:rsidRPr="50F6A115">
              <w:rPr>
                <w:color w:val="0000FF"/>
              </w:rPr>
              <w:t xml:space="preserve">for submitting the data are available from the </w:t>
            </w:r>
            <w:hyperlink r:id="rId18" w:history="1">
              <w:r w:rsidRPr="008C3407">
                <w:rPr>
                  <w:rStyle w:val="Hyperlink"/>
                  <w:color w:val="00009E"/>
                </w:rPr>
                <w:t xml:space="preserve">LAQM </w:t>
              </w:r>
              <w:r w:rsidRPr="008C3407">
                <w:rPr>
                  <w:rStyle w:val="Hyperlink"/>
                  <w:color w:val="00009E"/>
                </w:rPr>
                <w:t>w</w:t>
              </w:r>
              <w:r w:rsidRPr="008C3407">
                <w:rPr>
                  <w:rStyle w:val="Hyperlink"/>
                  <w:color w:val="00009E"/>
                </w:rPr>
                <w:t>ebsite</w:t>
              </w:r>
            </w:hyperlink>
            <w:r w:rsidRPr="50F6A115">
              <w:rPr>
                <w:color w:val="0000FF"/>
              </w:rPr>
              <w:t>.</w:t>
            </w:r>
          </w:p>
          <w:p w14:paraId="5627D0B1" w14:textId="77777777" w:rsidR="00B5439A" w:rsidRPr="00583AA1" w:rsidRDefault="00B5439A" w:rsidP="00B35E44">
            <w:pPr>
              <w:rPr>
                <w:color w:val="0000FF"/>
              </w:rPr>
            </w:pPr>
            <w:r w:rsidRPr="00583AA1">
              <w:rPr>
                <w:color w:val="0000FF"/>
              </w:rPr>
              <w:t xml:space="preserve">You can insert your own cover page design of your choice.  </w:t>
            </w:r>
          </w:p>
          <w:p w14:paraId="0B585C68" w14:textId="4392288E" w:rsidR="00B5439A" w:rsidRPr="00583AA1" w:rsidRDefault="00B5439A" w:rsidP="00B35E44">
            <w:pPr>
              <w:rPr>
                <w:b/>
                <w:color w:val="0000FF"/>
              </w:rPr>
            </w:pPr>
            <w:r w:rsidRPr="00583AA1">
              <w:rPr>
                <w:color w:val="0000FF"/>
              </w:rPr>
              <w:t>May include title, subtitle, picture, Local Auth</w:t>
            </w:r>
            <w:r>
              <w:rPr>
                <w:color w:val="0000FF"/>
              </w:rPr>
              <w:t>ority’s own logo and consultant</w:t>
            </w:r>
            <w:r w:rsidRPr="00583AA1">
              <w:rPr>
                <w:color w:val="0000FF"/>
              </w:rPr>
              <w:t xml:space="preserve"> logo (if </w:t>
            </w:r>
            <w:r>
              <w:rPr>
                <w:color w:val="0000FF"/>
              </w:rPr>
              <w:t>applicable)</w:t>
            </w:r>
          </w:p>
          <w:p w14:paraId="71C41C86" w14:textId="3667901C" w:rsidR="00B5439A" w:rsidRPr="00583AA1" w:rsidRDefault="00B5439A" w:rsidP="00B35E44">
            <w:pPr>
              <w:rPr>
                <w:b/>
                <w:bCs/>
                <w:noProof/>
                <w:color w:val="0000FF"/>
              </w:rPr>
            </w:pPr>
            <w:r w:rsidRPr="00CA5E25">
              <w:rPr>
                <w:b/>
                <w:bCs/>
                <w:color w:val="0000FF"/>
              </w:rPr>
              <w:t>Delete this box when the document is finished</w:t>
            </w:r>
          </w:p>
        </w:tc>
      </w:tr>
    </w:tbl>
    <w:p w14:paraId="7B6E994D" w14:textId="77777777" w:rsidR="00CE3882" w:rsidRDefault="00CE3882" w:rsidP="00400B0F">
      <w:pPr>
        <w:pStyle w:val="Dateandversion"/>
      </w:pP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E97EAE" w:rsidRPr="008603A5" w14:paraId="765D1245" w14:textId="77777777" w:rsidTr="00271CA2">
        <w:tc>
          <w:tcPr>
            <w:tcW w:w="5000" w:type="pct"/>
            <w:shd w:val="clear" w:color="auto" w:fill="DAEEF3"/>
          </w:tcPr>
          <w:p w14:paraId="1F3EFF3B" w14:textId="0D52C232" w:rsidR="00E97EAE" w:rsidRPr="008603A5" w:rsidRDefault="00E97EAE" w:rsidP="009C6FD1">
            <w:pPr>
              <w:pStyle w:val="Style1"/>
              <w:rPr>
                <w:b/>
                <w:bCs/>
                <w:color w:val="0000FF"/>
              </w:rPr>
            </w:pPr>
            <w:bookmarkStart w:id="0" w:name="_Hlk64301844"/>
            <w:r w:rsidRPr="1CA025CA">
              <w:rPr>
                <w:b/>
                <w:bCs/>
                <w:color w:val="0000FF"/>
              </w:rPr>
              <w:t>ACCESSIBILTY INSTRUCTIONS</w:t>
            </w:r>
          </w:p>
          <w:p w14:paraId="11F93047" w14:textId="256DC3BC" w:rsidR="00E97EAE" w:rsidRDefault="00E97EAE" w:rsidP="009C6FD1">
            <w:pPr>
              <w:rPr>
                <w:color w:val="0000FF"/>
              </w:rPr>
            </w:pPr>
            <w:r>
              <w:rPr>
                <w:color w:val="0000FF"/>
              </w:rPr>
              <w:t xml:space="preserve">This </w:t>
            </w:r>
            <w:r w:rsidR="002959A1">
              <w:rPr>
                <w:color w:val="0000FF"/>
              </w:rPr>
              <w:t xml:space="preserve">2025 </w:t>
            </w:r>
            <w:r>
              <w:rPr>
                <w:color w:val="0000FF"/>
              </w:rPr>
              <w:t xml:space="preserve">reporting template has been developed to comply with the </w:t>
            </w:r>
            <w:hyperlink r:id="rId19" w:history="1">
              <w:r w:rsidRPr="00B41226">
                <w:rPr>
                  <w:rStyle w:val="Hyperlink"/>
                </w:rPr>
                <w:t>Accessibility Regulations (2018)</w:t>
              </w:r>
            </w:hyperlink>
            <w:r>
              <w:rPr>
                <w:color w:val="0000FF"/>
              </w:rPr>
              <w:t xml:space="preserve">. Instructions are provided throughout the template as a steer to ensuring that the completed </w:t>
            </w:r>
            <w:r w:rsidR="00A76CD8">
              <w:rPr>
                <w:rFonts w:cs="Arial"/>
                <w:bCs/>
                <w:color w:val="0000FF"/>
              </w:rPr>
              <w:t>Progress Report</w:t>
            </w:r>
            <w:r w:rsidR="00A76CD8">
              <w:rPr>
                <w:color w:val="0000FF"/>
              </w:rPr>
              <w:t xml:space="preserve"> </w:t>
            </w:r>
            <w:r>
              <w:rPr>
                <w:color w:val="0000FF"/>
              </w:rPr>
              <w:t>remains compliant with Accessibility Regulations, with the key points to adhere to summarised as follows:</w:t>
            </w:r>
          </w:p>
          <w:p w14:paraId="1FBDD73B" w14:textId="77777777" w:rsidR="00E97EAE" w:rsidRDefault="00E97EAE" w:rsidP="007D417B">
            <w:pPr>
              <w:pStyle w:val="ListParagraph"/>
              <w:numPr>
                <w:ilvl w:val="0"/>
                <w:numId w:val="10"/>
              </w:numPr>
              <w:rPr>
                <w:color w:val="0000FF"/>
              </w:rPr>
            </w:pPr>
            <w:r>
              <w:rPr>
                <w:color w:val="0000FF"/>
              </w:rPr>
              <w:t>Make hyperlinks accessible - the text used for hyperlinks should describe where people will go if they click that link</w:t>
            </w:r>
          </w:p>
          <w:p w14:paraId="50F6B831" w14:textId="77777777" w:rsidR="00E97EAE" w:rsidRDefault="00E97EAE" w:rsidP="007D417B">
            <w:pPr>
              <w:pStyle w:val="ListParagraph"/>
              <w:numPr>
                <w:ilvl w:val="0"/>
                <w:numId w:val="10"/>
              </w:numPr>
              <w:rPr>
                <w:color w:val="0000FF"/>
              </w:rPr>
            </w:pPr>
            <w:r>
              <w:rPr>
                <w:color w:val="0000FF"/>
              </w:rPr>
              <w:t>Follow the template heading styles - important to define the content hierarchy and use the correct heading style at the right time</w:t>
            </w:r>
          </w:p>
          <w:p w14:paraId="24050DC3" w14:textId="77777777" w:rsidR="00E97EAE" w:rsidRDefault="00E97EAE" w:rsidP="007D417B">
            <w:pPr>
              <w:pStyle w:val="ListParagraph"/>
              <w:numPr>
                <w:ilvl w:val="0"/>
                <w:numId w:val="10"/>
              </w:numPr>
              <w:rPr>
                <w:color w:val="0000FF"/>
              </w:rPr>
            </w:pPr>
            <w:r>
              <w:rPr>
                <w:color w:val="0000FF"/>
              </w:rPr>
              <w:t>Avoid using ‘tab’ or ‘enter’ to create spaces between text/sections, utilise page/section breaks</w:t>
            </w:r>
          </w:p>
          <w:p w14:paraId="70EDC322" w14:textId="77777777" w:rsidR="00E97EAE" w:rsidRDefault="00E97EAE" w:rsidP="007D417B">
            <w:pPr>
              <w:pStyle w:val="ListParagraph"/>
              <w:numPr>
                <w:ilvl w:val="0"/>
                <w:numId w:val="10"/>
              </w:numPr>
              <w:rPr>
                <w:color w:val="0000FF"/>
              </w:rPr>
            </w:pPr>
            <w:r>
              <w:rPr>
                <w:color w:val="0000FF"/>
              </w:rPr>
              <w:t>Use the tables within the template. If any additional tables are required, ensure these are formatted correctly and a summary of the table is provided within the accompanying text (N.B. alt text added to tables does not save if the document is converted to a pdf):</w:t>
            </w:r>
          </w:p>
          <w:p w14:paraId="6C63F2A0" w14:textId="77777777" w:rsidR="00E97EAE" w:rsidRDefault="00E97EAE" w:rsidP="007D417B">
            <w:pPr>
              <w:pStyle w:val="ListParagraph"/>
              <w:numPr>
                <w:ilvl w:val="1"/>
                <w:numId w:val="10"/>
              </w:numPr>
              <w:rPr>
                <w:color w:val="0000FF"/>
              </w:rPr>
            </w:pPr>
            <w:r>
              <w:rPr>
                <w:color w:val="0000FF"/>
              </w:rPr>
              <w:t>Ensure the top row is selected as the ‘header row’</w:t>
            </w:r>
          </w:p>
          <w:p w14:paraId="515FC6F4" w14:textId="59EB0A28" w:rsidR="00E97EAE" w:rsidRDefault="00E97EAE" w:rsidP="007D417B">
            <w:pPr>
              <w:pStyle w:val="ListParagraph"/>
              <w:numPr>
                <w:ilvl w:val="1"/>
                <w:numId w:val="10"/>
              </w:numPr>
              <w:rPr>
                <w:color w:val="0000FF"/>
              </w:rPr>
            </w:pPr>
            <w:r>
              <w:rPr>
                <w:color w:val="0000FF"/>
              </w:rPr>
              <w:t>Avoid the use of merged or split cells</w:t>
            </w:r>
          </w:p>
          <w:p w14:paraId="62606EF5" w14:textId="77777777" w:rsidR="00E97EAE" w:rsidRDefault="00E97EAE" w:rsidP="007D417B">
            <w:pPr>
              <w:pStyle w:val="ListParagraph"/>
              <w:numPr>
                <w:ilvl w:val="1"/>
                <w:numId w:val="10"/>
              </w:numPr>
              <w:rPr>
                <w:color w:val="0000FF"/>
              </w:rPr>
            </w:pPr>
            <w:r>
              <w:rPr>
                <w:color w:val="0000FF"/>
              </w:rPr>
              <w:t>The table should read logically from left to right and top to bottom</w:t>
            </w:r>
          </w:p>
          <w:p w14:paraId="16F4A56A" w14:textId="77777777" w:rsidR="009C6FD1" w:rsidRDefault="009C6FD1" w:rsidP="007D417B">
            <w:pPr>
              <w:pStyle w:val="ListParagraph"/>
              <w:numPr>
                <w:ilvl w:val="0"/>
                <w:numId w:val="10"/>
              </w:numPr>
              <w:spacing w:before="240"/>
              <w:rPr>
                <w:color w:val="0000FF"/>
              </w:rPr>
            </w:pPr>
            <w:r>
              <w:rPr>
                <w:color w:val="0000FF"/>
              </w:rPr>
              <w:lastRenderedPageBreak/>
              <w:t>When inserting trend graphs/charts ensure that colour combinations relevant to colour blindness are avoided</w:t>
            </w:r>
          </w:p>
          <w:p w14:paraId="288D918F" w14:textId="174D88C8" w:rsidR="00E97EAE" w:rsidRDefault="00E97EAE" w:rsidP="007D417B">
            <w:pPr>
              <w:pStyle w:val="ListParagraph"/>
              <w:numPr>
                <w:ilvl w:val="0"/>
                <w:numId w:val="10"/>
              </w:numPr>
              <w:rPr>
                <w:color w:val="0000FF"/>
              </w:rPr>
            </w:pPr>
            <w:r>
              <w:rPr>
                <w:color w:val="0000FF"/>
              </w:rPr>
              <w:t>Add alt text to charts or pictures inserted within the report that do not have a corresponding summary written directly above or below the chart</w:t>
            </w:r>
          </w:p>
          <w:p w14:paraId="5A15EBA5" w14:textId="77777777" w:rsidR="00E97EAE" w:rsidRDefault="00E97EAE" w:rsidP="007D417B">
            <w:pPr>
              <w:pStyle w:val="ListParagraph"/>
              <w:numPr>
                <w:ilvl w:val="0"/>
                <w:numId w:val="10"/>
              </w:numPr>
              <w:rPr>
                <w:color w:val="0000FF"/>
              </w:rPr>
            </w:pPr>
            <w:r>
              <w:rPr>
                <w:color w:val="0000FF"/>
              </w:rPr>
              <w:t>Text should be aligned to the left and not justified</w:t>
            </w:r>
          </w:p>
          <w:p w14:paraId="15FE0AD6" w14:textId="444B4C95" w:rsidR="00E97EAE" w:rsidRDefault="00E97EAE" w:rsidP="006503B6">
            <w:pPr>
              <w:rPr>
                <w:color w:val="0000FF"/>
              </w:rPr>
            </w:pPr>
            <w:r>
              <w:rPr>
                <w:color w:val="0000FF"/>
              </w:rPr>
              <w:t>If saving the document as a PDF it is recommended that the ‘Create bookmarks using’ option with the sub-option of ‘Headings’ is selected. Although not an explicit requirement in terms of accessibility, this will ensure your document is easy to read and navigate.</w:t>
            </w:r>
          </w:p>
          <w:p w14:paraId="17C5DC2E" w14:textId="41239EF0" w:rsidR="009C6FD1" w:rsidRPr="00581D2D" w:rsidRDefault="009C6FD1" w:rsidP="006503B6">
            <w:pPr>
              <w:rPr>
                <w:color w:val="0000FF"/>
              </w:rPr>
            </w:pPr>
            <w:r>
              <w:rPr>
                <w:color w:val="0000FF"/>
              </w:rPr>
              <w:t xml:space="preserve">Further guidance in terms of publishing accessible documents can be found through the following </w:t>
            </w:r>
            <w:r w:rsidR="003E66B8">
              <w:rPr>
                <w:color w:val="0000FF"/>
              </w:rPr>
              <w:t xml:space="preserve">on the </w:t>
            </w:r>
            <w:hyperlink r:id="rId20" w:history="1">
              <w:r w:rsidR="003E66B8" w:rsidRPr="003149B7">
                <w:rPr>
                  <w:rStyle w:val="Hyperlink"/>
                  <w:color w:val="00009E"/>
                </w:rPr>
                <w:t>.gov.uk website</w:t>
              </w:r>
            </w:hyperlink>
            <w:r w:rsidR="003E66B8">
              <w:rPr>
                <w:color w:val="0000FF"/>
              </w:rPr>
              <w:t>.</w:t>
            </w:r>
            <w:r w:rsidR="000F4398">
              <w:rPr>
                <w:color w:val="0000FF"/>
              </w:rPr>
              <w:t xml:space="preserve"> If the </w:t>
            </w:r>
            <w:r w:rsidR="00A76CD8">
              <w:rPr>
                <w:rFonts w:cs="Arial"/>
                <w:bCs/>
                <w:color w:val="0000FF"/>
              </w:rPr>
              <w:t>Progress Report</w:t>
            </w:r>
            <w:r w:rsidR="00A76CD8">
              <w:rPr>
                <w:color w:val="0000FF"/>
              </w:rPr>
              <w:t xml:space="preserve"> </w:t>
            </w:r>
            <w:r w:rsidR="000F4398">
              <w:rPr>
                <w:color w:val="0000FF"/>
              </w:rPr>
              <w:t>is to be published on your authority website</w:t>
            </w:r>
            <w:r w:rsidR="005F2C58">
              <w:rPr>
                <w:color w:val="0000FF"/>
              </w:rPr>
              <w:t>,</w:t>
            </w:r>
            <w:r>
              <w:rPr>
                <w:color w:val="0000FF"/>
              </w:rPr>
              <w:t xml:space="preserve"> it is recommended that the </w:t>
            </w:r>
            <w:r w:rsidR="00A76CD8">
              <w:rPr>
                <w:rFonts w:cs="Arial"/>
                <w:bCs/>
                <w:color w:val="0000FF"/>
              </w:rPr>
              <w:t>Progress Report</w:t>
            </w:r>
            <w:r w:rsidR="00A76CD8">
              <w:rPr>
                <w:color w:val="0000FF"/>
              </w:rPr>
              <w:t xml:space="preserve"> </w:t>
            </w:r>
            <w:r>
              <w:rPr>
                <w:color w:val="0000FF"/>
              </w:rPr>
              <w:t>is checked by your content team</w:t>
            </w:r>
            <w:r w:rsidR="000F4398">
              <w:rPr>
                <w:color w:val="0000FF"/>
              </w:rPr>
              <w:t xml:space="preserve"> to ensure compliance</w:t>
            </w:r>
            <w:r>
              <w:rPr>
                <w:color w:val="0000FF"/>
              </w:rPr>
              <w:t>.</w:t>
            </w:r>
          </w:p>
          <w:p w14:paraId="7BF4B8A8" w14:textId="6B92CA0A" w:rsidR="00E97EAE" w:rsidRPr="00BA4485" w:rsidRDefault="00E97EAE" w:rsidP="005221A1">
            <w:pPr>
              <w:rPr>
                <w:b/>
                <w:bCs/>
                <w:color w:val="0000FF"/>
              </w:rPr>
            </w:pPr>
            <w:r w:rsidRPr="00BA4485">
              <w:rPr>
                <w:b/>
                <w:bCs/>
                <w:color w:val="0000FF"/>
              </w:rPr>
              <w:t>Delete this box when the document is finished</w:t>
            </w:r>
          </w:p>
        </w:tc>
      </w:tr>
      <w:bookmarkEnd w:id="0"/>
    </w:tbl>
    <w:p w14:paraId="066C2907" w14:textId="77777777" w:rsidR="00E97EAE" w:rsidRDefault="00E97EAE" w:rsidP="00400B0F">
      <w:pPr>
        <w:pStyle w:val="Dateandversion"/>
      </w:pPr>
    </w:p>
    <w:tbl>
      <w:tblPr>
        <w:tblStyle w:val="TableStyle4"/>
        <w:tblW w:w="0" w:type="auto"/>
        <w:tblLook w:val="04A0" w:firstRow="1" w:lastRow="0" w:firstColumn="1" w:lastColumn="0" w:noHBand="0" w:noVBand="1"/>
      </w:tblPr>
      <w:tblGrid>
        <w:gridCol w:w="4805"/>
        <w:gridCol w:w="4806"/>
      </w:tblGrid>
      <w:tr w:rsidR="00A21119" w:rsidRPr="00116356" w14:paraId="1A12A55F" w14:textId="77777777" w:rsidTr="005240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5" w:type="dxa"/>
            <w:shd w:val="clear" w:color="auto" w:fill="auto"/>
          </w:tcPr>
          <w:p w14:paraId="6347ACF8" w14:textId="102E20C2" w:rsidR="00A21119" w:rsidRPr="00524014" w:rsidRDefault="000D6DDF" w:rsidP="00B0163A">
            <w:pPr>
              <w:spacing w:line="240" w:lineRule="auto"/>
              <w:rPr>
                <w:color w:val="auto"/>
              </w:rPr>
            </w:pPr>
            <w:bookmarkStart w:id="1" w:name="_Toc522629670"/>
            <w:r w:rsidRPr="00524014">
              <w:rPr>
                <w:color w:val="auto"/>
              </w:rPr>
              <w:t>Information</w:t>
            </w:r>
          </w:p>
        </w:tc>
        <w:tc>
          <w:tcPr>
            <w:tcW w:w="4806" w:type="dxa"/>
            <w:shd w:val="clear" w:color="auto" w:fill="auto"/>
          </w:tcPr>
          <w:p w14:paraId="4FC38002" w14:textId="27F99BC2" w:rsidR="00A21119" w:rsidRPr="00662FDC" w:rsidRDefault="00662FDC" w:rsidP="00B0163A">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rPr>
            </w:pPr>
            <w:r w:rsidRPr="00662FDC">
              <w:rPr>
                <w:rFonts w:ascii="Arial" w:hAnsi="Arial" w:cs="Arial"/>
                <w:bCs/>
                <w:color w:val="FF0000"/>
              </w:rPr>
              <w:t>&lt;Local Authority Name&gt;</w:t>
            </w:r>
          </w:p>
        </w:tc>
      </w:tr>
      <w:tr w:rsidR="00E97EAE" w:rsidRPr="00116356" w14:paraId="4B69C130" w14:textId="77777777" w:rsidTr="00A40660">
        <w:tc>
          <w:tcPr>
            <w:cnfStyle w:val="001000000000" w:firstRow="0" w:lastRow="0" w:firstColumn="1" w:lastColumn="0" w:oddVBand="0" w:evenVBand="0" w:oddHBand="0" w:evenHBand="0" w:firstRowFirstColumn="0" w:firstRowLastColumn="0" w:lastRowFirstColumn="0" w:lastRowLastColumn="0"/>
            <w:tcW w:w="4805" w:type="dxa"/>
          </w:tcPr>
          <w:p w14:paraId="585EDC6A" w14:textId="58601611" w:rsidR="00E97EAE" w:rsidRPr="00662FDC" w:rsidRDefault="00E97EAE" w:rsidP="00B0163A">
            <w:pPr>
              <w:spacing w:line="240" w:lineRule="auto"/>
              <w:rPr>
                <w:b/>
                <w:bCs/>
                <w:u w:color="FFFFFF" w:themeColor="background1"/>
              </w:rPr>
            </w:pPr>
            <w:r w:rsidRPr="00662FDC">
              <w:rPr>
                <w:b/>
                <w:bCs/>
              </w:rPr>
              <w:t>Local Authority Officer</w:t>
            </w:r>
          </w:p>
        </w:tc>
        <w:tc>
          <w:tcPr>
            <w:tcW w:w="4806" w:type="dxa"/>
          </w:tcPr>
          <w:p w14:paraId="4A3AC378" w14:textId="41AC83EF" w:rsidR="00E97EAE" w:rsidRPr="00E97EAE" w:rsidRDefault="00E97EAE"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Name(s) Here</w:t>
            </w:r>
          </w:p>
        </w:tc>
      </w:tr>
      <w:tr w:rsidR="00E97EAE" w:rsidRPr="00116356" w14:paraId="430419EF" w14:textId="77777777" w:rsidTr="00A40660">
        <w:tc>
          <w:tcPr>
            <w:cnfStyle w:val="001000000000" w:firstRow="0" w:lastRow="0" w:firstColumn="1" w:lastColumn="0" w:oddVBand="0" w:evenVBand="0" w:oddHBand="0" w:evenHBand="0" w:firstRowFirstColumn="0" w:firstRowLastColumn="0" w:lastRowFirstColumn="0" w:lastRowLastColumn="0"/>
            <w:tcW w:w="4805" w:type="dxa"/>
          </w:tcPr>
          <w:p w14:paraId="33252C2D" w14:textId="76D1DB1D" w:rsidR="00E97EAE" w:rsidRPr="00662FDC" w:rsidRDefault="00E97EAE" w:rsidP="00B0163A">
            <w:pPr>
              <w:spacing w:line="240" w:lineRule="auto"/>
              <w:rPr>
                <w:b/>
                <w:u w:color="FFFFFF" w:themeColor="background1"/>
              </w:rPr>
            </w:pPr>
            <w:r w:rsidRPr="00662FDC">
              <w:rPr>
                <w:b/>
                <w:u w:color="FFFFFF" w:themeColor="background1"/>
              </w:rPr>
              <w:t>Department</w:t>
            </w:r>
          </w:p>
        </w:tc>
        <w:tc>
          <w:tcPr>
            <w:tcW w:w="4806" w:type="dxa"/>
          </w:tcPr>
          <w:p w14:paraId="341C76BE" w14:textId="124E4856" w:rsidR="00E97EAE" w:rsidRPr="00E97EAE" w:rsidRDefault="00E97EAE"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Department Name</w:t>
            </w:r>
          </w:p>
        </w:tc>
      </w:tr>
      <w:tr w:rsidR="00E97EAE" w:rsidRPr="00116356" w14:paraId="1C5DF9DF" w14:textId="77777777" w:rsidTr="00A40660">
        <w:tc>
          <w:tcPr>
            <w:cnfStyle w:val="001000000000" w:firstRow="0" w:lastRow="0" w:firstColumn="1" w:lastColumn="0" w:oddVBand="0" w:evenVBand="0" w:oddHBand="0" w:evenHBand="0" w:firstRowFirstColumn="0" w:firstRowLastColumn="0" w:lastRowFirstColumn="0" w:lastRowLastColumn="0"/>
            <w:tcW w:w="4805" w:type="dxa"/>
          </w:tcPr>
          <w:p w14:paraId="0F63C789" w14:textId="2005E5E9" w:rsidR="00E97EAE" w:rsidRPr="00662FDC" w:rsidRDefault="00E97EAE" w:rsidP="00B0163A">
            <w:pPr>
              <w:spacing w:line="240" w:lineRule="auto"/>
              <w:rPr>
                <w:b/>
                <w:u w:color="FFFFFF" w:themeColor="background1"/>
              </w:rPr>
            </w:pPr>
            <w:r w:rsidRPr="00662FDC">
              <w:rPr>
                <w:b/>
                <w:u w:color="FFFFFF" w:themeColor="background1"/>
              </w:rPr>
              <w:t>Address</w:t>
            </w:r>
          </w:p>
        </w:tc>
        <w:tc>
          <w:tcPr>
            <w:tcW w:w="4806" w:type="dxa"/>
          </w:tcPr>
          <w:p w14:paraId="01EA80DB" w14:textId="6039BCEB" w:rsidR="00E97EAE" w:rsidRPr="00E97EAE" w:rsidRDefault="00E97EAE"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Address</w:t>
            </w:r>
          </w:p>
        </w:tc>
      </w:tr>
      <w:tr w:rsidR="00E97EAE" w:rsidRPr="00116356" w14:paraId="026526DD" w14:textId="77777777" w:rsidTr="00A40660">
        <w:tc>
          <w:tcPr>
            <w:cnfStyle w:val="001000000000" w:firstRow="0" w:lastRow="0" w:firstColumn="1" w:lastColumn="0" w:oddVBand="0" w:evenVBand="0" w:oddHBand="0" w:evenHBand="0" w:firstRowFirstColumn="0" w:firstRowLastColumn="0" w:lastRowFirstColumn="0" w:lastRowLastColumn="0"/>
            <w:tcW w:w="4805" w:type="dxa"/>
          </w:tcPr>
          <w:p w14:paraId="5C47AF36" w14:textId="6B7A30C5" w:rsidR="00E97EAE" w:rsidRPr="00662FDC" w:rsidRDefault="00E97EAE" w:rsidP="00B0163A">
            <w:pPr>
              <w:spacing w:line="240" w:lineRule="auto"/>
              <w:rPr>
                <w:b/>
                <w:u w:color="FFFFFF" w:themeColor="background1"/>
              </w:rPr>
            </w:pPr>
            <w:r w:rsidRPr="00662FDC">
              <w:rPr>
                <w:b/>
                <w:u w:color="FFFFFF" w:themeColor="background1"/>
              </w:rPr>
              <w:t>Telephone</w:t>
            </w:r>
          </w:p>
        </w:tc>
        <w:tc>
          <w:tcPr>
            <w:tcW w:w="4806" w:type="dxa"/>
          </w:tcPr>
          <w:p w14:paraId="45199B3C" w14:textId="22116D9F" w:rsidR="00E97EAE" w:rsidRPr="00E97EAE" w:rsidRDefault="00E97EAE"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Telephone</w:t>
            </w:r>
          </w:p>
        </w:tc>
      </w:tr>
      <w:tr w:rsidR="00E97EAE" w:rsidRPr="00116356" w14:paraId="6E945C78" w14:textId="77777777" w:rsidTr="00A40660">
        <w:tc>
          <w:tcPr>
            <w:cnfStyle w:val="001000000000" w:firstRow="0" w:lastRow="0" w:firstColumn="1" w:lastColumn="0" w:oddVBand="0" w:evenVBand="0" w:oddHBand="0" w:evenHBand="0" w:firstRowFirstColumn="0" w:firstRowLastColumn="0" w:lastRowFirstColumn="0" w:lastRowLastColumn="0"/>
            <w:tcW w:w="4805" w:type="dxa"/>
          </w:tcPr>
          <w:p w14:paraId="7D90AC7F" w14:textId="2EE5F8E8" w:rsidR="00E97EAE" w:rsidRPr="00662FDC" w:rsidRDefault="00E97EAE" w:rsidP="00B0163A">
            <w:pPr>
              <w:spacing w:line="240" w:lineRule="auto"/>
              <w:rPr>
                <w:b/>
                <w:u w:color="FFFFFF" w:themeColor="background1"/>
              </w:rPr>
            </w:pPr>
            <w:r w:rsidRPr="00662FDC">
              <w:rPr>
                <w:b/>
                <w:u w:color="FFFFFF" w:themeColor="background1"/>
              </w:rPr>
              <w:t>E-mail</w:t>
            </w:r>
          </w:p>
        </w:tc>
        <w:tc>
          <w:tcPr>
            <w:tcW w:w="4806" w:type="dxa"/>
          </w:tcPr>
          <w:p w14:paraId="32367788" w14:textId="11A735F8" w:rsidR="00E97EAE" w:rsidRPr="00E97EAE" w:rsidRDefault="00E97EAE"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Email Address</w:t>
            </w:r>
          </w:p>
        </w:tc>
      </w:tr>
      <w:tr w:rsidR="00E97EAE" w:rsidRPr="00116356" w14:paraId="76DBBCD1" w14:textId="77777777" w:rsidTr="00A40660">
        <w:tc>
          <w:tcPr>
            <w:cnfStyle w:val="001000000000" w:firstRow="0" w:lastRow="0" w:firstColumn="1" w:lastColumn="0" w:oddVBand="0" w:evenVBand="0" w:oddHBand="0" w:evenHBand="0" w:firstRowFirstColumn="0" w:firstRowLastColumn="0" w:lastRowFirstColumn="0" w:lastRowLastColumn="0"/>
            <w:tcW w:w="4805" w:type="dxa"/>
          </w:tcPr>
          <w:p w14:paraId="4CAC4D0C" w14:textId="2B1B673E" w:rsidR="00E97EAE" w:rsidRPr="00662FDC" w:rsidRDefault="00E97EAE" w:rsidP="00B0163A">
            <w:pPr>
              <w:spacing w:line="240" w:lineRule="auto"/>
              <w:rPr>
                <w:b/>
                <w:u w:color="FFFFFF" w:themeColor="background1"/>
              </w:rPr>
            </w:pPr>
            <w:r w:rsidRPr="00662FDC">
              <w:rPr>
                <w:b/>
                <w:u w:color="FFFFFF" w:themeColor="background1"/>
              </w:rPr>
              <w:t>Report Reference Number</w:t>
            </w:r>
          </w:p>
        </w:tc>
        <w:tc>
          <w:tcPr>
            <w:tcW w:w="4806" w:type="dxa"/>
          </w:tcPr>
          <w:p w14:paraId="09149D1B" w14:textId="56CE3054" w:rsidR="00E97EAE" w:rsidRPr="00E97EAE" w:rsidRDefault="00E97EAE"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Report Reference</w:t>
            </w:r>
          </w:p>
        </w:tc>
      </w:tr>
      <w:tr w:rsidR="00E97EAE" w:rsidRPr="00116356" w14:paraId="31C83321" w14:textId="77777777" w:rsidTr="00A40660">
        <w:tc>
          <w:tcPr>
            <w:cnfStyle w:val="001000000000" w:firstRow="0" w:lastRow="0" w:firstColumn="1" w:lastColumn="0" w:oddVBand="0" w:evenVBand="0" w:oddHBand="0" w:evenHBand="0" w:firstRowFirstColumn="0" w:firstRowLastColumn="0" w:lastRowFirstColumn="0" w:lastRowLastColumn="0"/>
            <w:tcW w:w="4805" w:type="dxa"/>
          </w:tcPr>
          <w:p w14:paraId="40F8F1EA" w14:textId="26C22355" w:rsidR="00E97EAE" w:rsidRPr="00662FDC" w:rsidRDefault="00E97EAE" w:rsidP="00B0163A">
            <w:pPr>
              <w:spacing w:line="240" w:lineRule="auto"/>
              <w:rPr>
                <w:b/>
                <w:u w:color="FFFFFF" w:themeColor="background1"/>
              </w:rPr>
            </w:pPr>
            <w:r w:rsidRPr="00662FDC">
              <w:rPr>
                <w:b/>
                <w:u w:color="FFFFFF" w:themeColor="background1"/>
              </w:rPr>
              <w:t>Date</w:t>
            </w:r>
          </w:p>
        </w:tc>
        <w:tc>
          <w:tcPr>
            <w:tcW w:w="4806" w:type="dxa"/>
          </w:tcPr>
          <w:p w14:paraId="2965645E" w14:textId="3F20DA10" w:rsidR="00E97EAE" w:rsidRPr="00E97EAE" w:rsidRDefault="00E97EAE"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Date of Report</w:t>
            </w:r>
          </w:p>
        </w:tc>
      </w:tr>
    </w:tbl>
    <w:p w14:paraId="142C2E0D" w14:textId="77777777" w:rsidR="00BE211D" w:rsidRDefault="00BE211D"/>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9F2CC8" w14:paraId="18AD0B6C" w14:textId="77777777" w:rsidTr="00271CA2">
        <w:tc>
          <w:tcPr>
            <w:tcW w:w="5000" w:type="pct"/>
            <w:shd w:val="clear" w:color="auto" w:fill="DAEEF3"/>
          </w:tcPr>
          <w:p w14:paraId="25121B57" w14:textId="77777777" w:rsidR="009F2CC8" w:rsidRDefault="009F2CC8" w:rsidP="00B35E44">
            <w:pPr>
              <w:rPr>
                <w:rFonts w:cs="Arial"/>
                <w:color w:val="0000FF"/>
              </w:rPr>
            </w:pPr>
            <w:r w:rsidRPr="00583AA1">
              <w:rPr>
                <w:b/>
                <w:bCs/>
                <w:noProof/>
                <w:color w:val="0000FF"/>
              </w:rPr>
              <w:t>Please update the header and footer information on this page</w:t>
            </w:r>
            <w:r>
              <w:rPr>
                <w:rFonts w:cs="Arial"/>
                <w:color w:val="0000FF"/>
              </w:rPr>
              <w:t xml:space="preserve"> </w:t>
            </w:r>
          </w:p>
          <w:p w14:paraId="6480E915" w14:textId="77777777" w:rsidR="009F2CC8" w:rsidRPr="00276F33" w:rsidRDefault="009F2CC8" w:rsidP="00B35E44">
            <w:pPr>
              <w:rPr>
                <w:bCs/>
                <w:noProof/>
                <w:color w:val="0000FF"/>
              </w:rPr>
            </w:pPr>
            <w:r w:rsidRPr="00276F33">
              <w:rPr>
                <w:bCs/>
                <w:noProof/>
                <w:color w:val="0000FF"/>
              </w:rPr>
              <w:t xml:space="preserve">These blue instruction boxes are used throughout this template, to provide guidance on completing the </w:t>
            </w:r>
            <w:r w:rsidRPr="00276F33">
              <w:rPr>
                <w:rFonts w:cs="Arial"/>
                <w:color w:val="0000FF"/>
              </w:rPr>
              <w:t>Progress Report</w:t>
            </w:r>
            <w:r w:rsidRPr="00276F33">
              <w:rPr>
                <w:bCs/>
                <w:noProof/>
                <w:color w:val="0000FF"/>
              </w:rPr>
              <w:t>. Please delete the</w:t>
            </w:r>
            <w:r>
              <w:rPr>
                <w:bCs/>
                <w:noProof/>
                <w:color w:val="0000FF"/>
              </w:rPr>
              <w:t>m before submitting the report.</w:t>
            </w:r>
          </w:p>
          <w:p w14:paraId="3EE72007" w14:textId="77777777" w:rsidR="009F2CC8" w:rsidRDefault="009F2CC8" w:rsidP="00B35E44">
            <w:pPr>
              <w:rPr>
                <w:rFonts w:cs="Arial"/>
                <w:bCs/>
                <w:color w:val="0000FF"/>
              </w:rPr>
            </w:pPr>
            <w:r>
              <w:rPr>
                <w:rFonts w:cs="Arial"/>
                <w:bCs/>
                <w:color w:val="0000FF"/>
              </w:rPr>
              <w:lastRenderedPageBreak/>
              <w:t xml:space="preserve">Section 2 (new monitoring data) and Section 3 (new local developments) must be completed by all Local Authorities using this template. Progress Reports </w:t>
            </w:r>
            <w:r w:rsidRPr="00276F33">
              <w:rPr>
                <w:rFonts w:cs="Arial"/>
                <w:b/>
                <w:bCs/>
                <w:color w:val="0000FF"/>
              </w:rPr>
              <w:t>are required</w:t>
            </w:r>
            <w:r>
              <w:rPr>
                <w:rFonts w:cs="Arial"/>
                <w:bCs/>
                <w:color w:val="0000FF"/>
              </w:rPr>
              <w:t xml:space="preserve"> to provide this information. </w:t>
            </w:r>
          </w:p>
          <w:p w14:paraId="6794B60E" w14:textId="77777777" w:rsidR="009F2CC8" w:rsidRDefault="009F2CC8" w:rsidP="00B35E44">
            <w:pPr>
              <w:rPr>
                <w:rFonts w:cs="Arial"/>
                <w:bCs/>
                <w:color w:val="0000FF"/>
              </w:rPr>
            </w:pPr>
            <w:r>
              <w:rPr>
                <w:rFonts w:cs="Arial"/>
                <w:bCs/>
                <w:color w:val="0000FF"/>
              </w:rPr>
              <w:t xml:space="preserve">It is also </w:t>
            </w:r>
            <w:r w:rsidRPr="00276F33">
              <w:rPr>
                <w:rFonts w:cs="Arial"/>
                <w:b/>
                <w:bCs/>
                <w:color w:val="0000FF"/>
              </w:rPr>
              <w:t>recommended</w:t>
            </w:r>
            <w:r>
              <w:rPr>
                <w:rFonts w:cs="Arial"/>
                <w:bCs/>
                <w:color w:val="0000FF"/>
              </w:rPr>
              <w:t>, if these are relevant to your Local Authority, that you include the information covered by Sections 4 to 8 of this template, on:</w:t>
            </w:r>
          </w:p>
          <w:p w14:paraId="0FE7830F" w14:textId="77777777" w:rsidR="009F2CC8" w:rsidRPr="00CB07F7" w:rsidRDefault="009F2CC8" w:rsidP="003149B7">
            <w:pPr>
              <w:numPr>
                <w:ilvl w:val="0"/>
                <w:numId w:val="45"/>
              </w:numPr>
              <w:spacing w:before="0" w:after="0"/>
              <w:rPr>
                <w:color w:val="0000FF"/>
              </w:rPr>
            </w:pPr>
            <w:r w:rsidRPr="00CB07F7">
              <w:rPr>
                <w:color w:val="0000FF"/>
              </w:rPr>
              <w:t>Local / Regional air quality strategy</w:t>
            </w:r>
          </w:p>
          <w:p w14:paraId="3F9B7FA9" w14:textId="372D0253" w:rsidR="009F2CC8" w:rsidRPr="00CB07F7" w:rsidRDefault="009F2CC8" w:rsidP="003149B7">
            <w:pPr>
              <w:numPr>
                <w:ilvl w:val="0"/>
                <w:numId w:val="45"/>
              </w:numPr>
              <w:spacing w:before="0" w:after="0"/>
              <w:rPr>
                <w:color w:val="0000FF"/>
              </w:rPr>
            </w:pPr>
            <w:r w:rsidRPr="00CB07F7">
              <w:rPr>
                <w:color w:val="0000FF"/>
              </w:rPr>
              <w:t>Planning applications that may be relevant to air quality</w:t>
            </w:r>
            <w:r w:rsidR="00E93B11" w:rsidRPr="00CB07F7">
              <w:rPr>
                <w:color w:val="0000FF"/>
              </w:rPr>
              <w:t xml:space="preserve"> includ</w:t>
            </w:r>
            <w:r w:rsidR="006338DB" w:rsidRPr="00CB07F7">
              <w:rPr>
                <w:color w:val="0000FF"/>
              </w:rPr>
              <w:t>ing</w:t>
            </w:r>
            <w:r w:rsidR="00E93B11" w:rsidRPr="00CB07F7">
              <w:rPr>
                <w:color w:val="0000FF"/>
              </w:rPr>
              <w:t xml:space="preserve"> the planning reference number</w:t>
            </w:r>
          </w:p>
          <w:p w14:paraId="4B7D4C7D" w14:textId="77777777" w:rsidR="009F2CC8" w:rsidRPr="00CB07F7" w:rsidRDefault="009F2CC8" w:rsidP="003149B7">
            <w:pPr>
              <w:numPr>
                <w:ilvl w:val="0"/>
                <w:numId w:val="45"/>
              </w:numPr>
              <w:spacing w:before="0" w:after="0"/>
              <w:rPr>
                <w:color w:val="0000FF"/>
              </w:rPr>
            </w:pPr>
            <w:r w:rsidRPr="00CB07F7">
              <w:rPr>
                <w:color w:val="0000FF"/>
              </w:rPr>
              <w:t>Air quality planning policies</w:t>
            </w:r>
          </w:p>
          <w:p w14:paraId="20EC25F0" w14:textId="77777777" w:rsidR="009F2CC8" w:rsidRPr="00CB07F7" w:rsidRDefault="009F2CC8" w:rsidP="003149B7">
            <w:pPr>
              <w:numPr>
                <w:ilvl w:val="0"/>
                <w:numId w:val="45"/>
              </w:numPr>
              <w:spacing w:before="0" w:after="0"/>
              <w:rPr>
                <w:color w:val="0000FF"/>
              </w:rPr>
            </w:pPr>
            <w:r w:rsidRPr="00CB07F7">
              <w:rPr>
                <w:color w:val="0000FF"/>
              </w:rPr>
              <w:t>Local transport plans and strategies</w:t>
            </w:r>
          </w:p>
          <w:p w14:paraId="1E782974" w14:textId="77777777" w:rsidR="009F2CC8" w:rsidRPr="00CB07F7" w:rsidRDefault="009F2CC8" w:rsidP="003149B7">
            <w:pPr>
              <w:numPr>
                <w:ilvl w:val="0"/>
                <w:numId w:val="45"/>
              </w:numPr>
              <w:spacing w:before="0" w:after="0"/>
              <w:rPr>
                <w:color w:val="0000FF"/>
              </w:rPr>
            </w:pPr>
            <w:r w:rsidRPr="00CB07F7">
              <w:rPr>
                <w:color w:val="0000FF"/>
              </w:rPr>
              <w:t>Climate Change Strategies (optional)</w:t>
            </w:r>
          </w:p>
          <w:p w14:paraId="2700E33C" w14:textId="77777777" w:rsidR="009F2CC8" w:rsidRDefault="009F2CC8" w:rsidP="00B35E44">
            <w:pPr>
              <w:rPr>
                <w:rFonts w:cs="Arial"/>
                <w:bCs/>
                <w:color w:val="0000FF"/>
              </w:rPr>
            </w:pPr>
            <w:r>
              <w:rPr>
                <w:rFonts w:cs="Arial"/>
                <w:bCs/>
                <w:color w:val="0000FF"/>
              </w:rPr>
              <w:t xml:space="preserve">If you have an Action Plan, it is </w:t>
            </w:r>
            <w:r w:rsidRPr="00276F33">
              <w:rPr>
                <w:rFonts w:cs="Arial"/>
                <w:b/>
                <w:bCs/>
                <w:color w:val="0000FF"/>
              </w:rPr>
              <w:t>recommended</w:t>
            </w:r>
            <w:r>
              <w:rPr>
                <w:rFonts w:cs="Arial"/>
                <w:bCs/>
                <w:color w:val="0000FF"/>
              </w:rPr>
              <w:t xml:space="preserve"> that you incorporate your Action Plan P</w:t>
            </w:r>
            <w:r w:rsidRPr="002740C8">
              <w:rPr>
                <w:rFonts w:cs="Arial"/>
                <w:bCs/>
                <w:color w:val="0000FF"/>
              </w:rPr>
              <w:t xml:space="preserve">rogress </w:t>
            </w:r>
            <w:r>
              <w:rPr>
                <w:rFonts w:cs="Arial"/>
                <w:bCs/>
                <w:color w:val="0000FF"/>
              </w:rPr>
              <w:t>Report into this Progress Report. Section 9 of the template is provided for this.</w:t>
            </w:r>
          </w:p>
          <w:p w14:paraId="515F2D62" w14:textId="77777777" w:rsidR="009F2CC8" w:rsidRDefault="009F2CC8" w:rsidP="00B35E44">
            <w:pPr>
              <w:rPr>
                <w:rFonts w:cs="Arial"/>
                <w:bCs/>
                <w:color w:val="0000FF"/>
              </w:rPr>
            </w:pPr>
            <w:r>
              <w:rPr>
                <w:rFonts w:cs="Arial"/>
                <w:bCs/>
                <w:color w:val="0000FF"/>
              </w:rPr>
              <w:t>Not all Local Authorities will need to complete Sections 4 to 9. Any sections not used should be completely deleted. (The section numbering will of course change accordingly).</w:t>
            </w:r>
          </w:p>
          <w:p w14:paraId="611C6073" w14:textId="429D8CA2" w:rsidR="009F2CC8" w:rsidRPr="00276F33" w:rsidRDefault="009F2CC8" w:rsidP="00B35E44">
            <w:pPr>
              <w:rPr>
                <w:rFonts w:cs="Arial"/>
                <w:b/>
                <w:bCs/>
                <w:color w:val="0000FF"/>
              </w:rPr>
            </w:pPr>
            <w:r w:rsidRPr="00CA5E25">
              <w:rPr>
                <w:b/>
                <w:bCs/>
                <w:color w:val="0000FF"/>
              </w:rPr>
              <w:t>Delete this box when the document is finished</w:t>
            </w:r>
          </w:p>
        </w:tc>
      </w:tr>
    </w:tbl>
    <w:p w14:paraId="6B681623" w14:textId="29382472" w:rsidR="00BA4485" w:rsidRDefault="00A21119" w:rsidP="002F3A65">
      <w:pPr>
        <w:pStyle w:val="Heading1"/>
        <w:numPr>
          <w:ilvl w:val="0"/>
          <w:numId w:val="0"/>
        </w:numPr>
        <w:ind w:left="432" w:hanging="432"/>
      </w:pPr>
      <w:bookmarkStart w:id="2" w:name="_Toc192165815"/>
      <w:r>
        <w:lastRenderedPageBreak/>
        <w:t>Executive Summary</w:t>
      </w:r>
      <w:bookmarkEnd w:id="2"/>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256832" w14:paraId="770A52FB" w14:textId="77777777" w:rsidTr="00B35E44">
        <w:tc>
          <w:tcPr>
            <w:tcW w:w="9286" w:type="dxa"/>
            <w:shd w:val="clear" w:color="auto" w:fill="DAEEF3"/>
          </w:tcPr>
          <w:p w14:paraId="1082E8E0" w14:textId="054F5868" w:rsidR="00256832" w:rsidRDefault="00256832" w:rsidP="00B35E44">
            <w:pPr>
              <w:rPr>
                <w:rFonts w:cs="Arial"/>
                <w:color w:val="0000FF"/>
              </w:rPr>
            </w:pPr>
            <w:r>
              <w:rPr>
                <w:rFonts w:cs="Arial"/>
                <w:color w:val="0000FF"/>
              </w:rPr>
              <w:t xml:space="preserve">Please summarise the main findings and conclusions of the report here. </w:t>
            </w:r>
          </w:p>
          <w:p w14:paraId="0B80ABC1" w14:textId="10DE76FA" w:rsidR="00256832" w:rsidRDefault="00256832" w:rsidP="00B35E44">
            <w:pPr>
              <w:rPr>
                <w:rFonts w:cs="Arial"/>
                <w:color w:val="0000FF"/>
              </w:rPr>
            </w:pPr>
            <w:r>
              <w:rPr>
                <w:rFonts w:cs="Arial"/>
                <w:color w:val="0000FF"/>
              </w:rPr>
              <w:t xml:space="preserve">Is a Detailed Assessment required for any pollutants? </w:t>
            </w:r>
          </w:p>
          <w:p w14:paraId="403E8E41" w14:textId="74561D47" w:rsidR="00256832" w:rsidRDefault="00256832" w:rsidP="00B35E44">
            <w:pPr>
              <w:rPr>
                <w:bCs/>
                <w:noProof/>
                <w:color w:val="0000FF"/>
              </w:rPr>
            </w:pPr>
            <w:r w:rsidRPr="00276F33">
              <w:rPr>
                <w:bCs/>
                <w:noProof/>
                <w:color w:val="0000FF"/>
              </w:rPr>
              <w:t xml:space="preserve">These blue instruction boxes are used throughout this template, to provide guidance on completing the </w:t>
            </w:r>
            <w:r w:rsidRPr="00276F33">
              <w:rPr>
                <w:rFonts w:cs="Arial"/>
                <w:color w:val="0000FF"/>
              </w:rPr>
              <w:t>Progress Report</w:t>
            </w:r>
            <w:r w:rsidRPr="00276F33">
              <w:rPr>
                <w:bCs/>
                <w:noProof/>
                <w:color w:val="0000FF"/>
              </w:rPr>
              <w:t>. Please delete the</w:t>
            </w:r>
            <w:r>
              <w:rPr>
                <w:bCs/>
                <w:noProof/>
                <w:color w:val="0000FF"/>
              </w:rPr>
              <w:t>m before submitting the report.</w:t>
            </w:r>
          </w:p>
          <w:p w14:paraId="5EE44A7C" w14:textId="3C04CDD6" w:rsidR="00256832" w:rsidRPr="00CA5E25" w:rsidRDefault="00256832" w:rsidP="00B35E44">
            <w:pPr>
              <w:rPr>
                <w:b/>
                <w:bCs/>
                <w:color w:val="0000FF"/>
              </w:rPr>
            </w:pPr>
            <w:r w:rsidRPr="00CA5E25">
              <w:rPr>
                <w:b/>
                <w:bCs/>
                <w:color w:val="0000FF"/>
              </w:rPr>
              <w:t>Delete this box when the document is finished</w:t>
            </w:r>
          </w:p>
        </w:tc>
      </w:tr>
    </w:tbl>
    <w:p w14:paraId="69DAEE32" w14:textId="5480EA82" w:rsidR="00256832" w:rsidRPr="00256832" w:rsidRDefault="00256832" w:rsidP="00256832">
      <w:pPr>
        <w:rPr>
          <w:color w:val="FF0000"/>
        </w:rPr>
      </w:pPr>
      <w:r w:rsidRPr="00256832">
        <w:rPr>
          <w:color w:val="FF0000"/>
        </w:rPr>
        <w:t>Start writing here…</w:t>
      </w:r>
    </w:p>
    <w:p w14:paraId="6FAF2E6D" w14:textId="77777777" w:rsidR="00A221A2" w:rsidRPr="00A221A2" w:rsidRDefault="00A221A2" w:rsidP="00400B0F">
      <w:pPr>
        <w:jc w:val="both"/>
      </w:pPr>
    </w:p>
    <w:p w14:paraId="30D17F0B" w14:textId="77777777" w:rsidR="00A221A2" w:rsidRDefault="00A221A2" w:rsidP="00400B0F">
      <w:pPr>
        <w:spacing w:before="0" w:after="0"/>
        <w:rPr>
          <w:b/>
          <w:color w:val="008938"/>
          <w:sz w:val="28"/>
          <w:lang w:eastAsia="en-GB"/>
        </w:rPr>
        <w:sectPr w:rsidR="00A221A2" w:rsidSect="008E5727">
          <w:footerReference w:type="default" r:id="rId21"/>
          <w:pgSz w:w="11899" w:h="16838" w:code="9"/>
          <w:pgMar w:top="1134" w:right="1134" w:bottom="1134" w:left="1134" w:header="340" w:footer="340" w:gutter="0"/>
          <w:pgNumType w:fmt="lowerRoman" w:start="1"/>
          <w:cols w:space="708"/>
          <w:docGrid w:linePitch="326"/>
        </w:sectPr>
      </w:pPr>
    </w:p>
    <w:p w14:paraId="0C802783" w14:textId="6F6672E8" w:rsidR="002D2206" w:rsidRPr="00982F2B" w:rsidRDefault="00A221A2" w:rsidP="00400B0F">
      <w:pPr>
        <w:pStyle w:val="Contents"/>
      </w:pPr>
      <w:r w:rsidRPr="00982F2B">
        <w:lastRenderedPageBreak/>
        <w:t xml:space="preserve">Table of </w:t>
      </w:r>
      <w:r w:rsidR="00CD3AC4" w:rsidRPr="00982F2B">
        <w:t>Contents</w:t>
      </w:r>
      <w:bookmarkEnd w:id="1"/>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6"/>
      </w:tblGrid>
      <w:tr w:rsidR="00A221A2" w:rsidRPr="008603A5" w14:paraId="7C4DBFEB" w14:textId="77777777" w:rsidTr="00FD4F8B">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18A43215" w14:textId="73F766D4" w:rsidR="004B39E8" w:rsidRDefault="004B39E8" w:rsidP="004B39E8">
            <w:pPr>
              <w:pStyle w:val="Style1"/>
              <w:spacing w:line="240" w:lineRule="auto"/>
              <w:rPr>
                <w:color w:val="0000FF"/>
              </w:rPr>
            </w:pPr>
            <w:r w:rsidRPr="00AE5531">
              <w:rPr>
                <w:color w:val="0000FF"/>
              </w:rPr>
              <w:t>Update Table on Completion of Report</w:t>
            </w:r>
          </w:p>
          <w:p w14:paraId="2C8A15B4" w14:textId="68DF8E3B" w:rsidR="004B39E8" w:rsidRDefault="004B39E8" w:rsidP="004B39E8">
            <w:pPr>
              <w:pStyle w:val="Style1"/>
              <w:spacing w:line="240" w:lineRule="auto"/>
              <w:rPr>
                <w:color w:val="0000FF"/>
              </w:rPr>
            </w:pPr>
            <w:r w:rsidRPr="00AE5531">
              <w:rPr>
                <w:color w:val="0000FF"/>
              </w:rPr>
              <w:t xml:space="preserve">Select some text below </w:t>
            </w:r>
            <w:r w:rsidRPr="00AE5531">
              <w:rPr>
                <w:color w:val="0000FF"/>
              </w:rPr>
              <w:sym w:font="Wingdings" w:char="F0E0"/>
            </w:r>
            <w:r w:rsidRPr="00AE5531">
              <w:rPr>
                <w:color w:val="0000FF"/>
              </w:rPr>
              <w:t xml:space="preserve"> Right click </w:t>
            </w:r>
            <w:r w:rsidRPr="00AE5531">
              <w:rPr>
                <w:color w:val="0000FF"/>
              </w:rPr>
              <w:sym w:font="Wingdings" w:char="F0E0"/>
            </w:r>
            <w:r w:rsidRPr="00AE5531">
              <w:rPr>
                <w:color w:val="0000FF"/>
              </w:rPr>
              <w:t xml:space="preserve"> update field </w:t>
            </w:r>
            <w:r w:rsidRPr="00AE5531">
              <w:rPr>
                <w:color w:val="0000FF"/>
              </w:rPr>
              <w:sym w:font="Wingdings" w:char="F0E0"/>
            </w:r>
            <w:r w:rsidRPr="00AE5531">
              <w:rPr>
                <w:color w:val="0000FF"/>
              </w:rPr>
              <w:t xml:space="preserve"> Update Entire Table</w:t>
            </w:r>
          </w:p>
          <w:p w14:paraId="742CF8B2" w14:textId="40A8A004" w:rsidR="004B39E8" w:rsidRPr="00CA5E25" w:rsidRDefault="004B39E8" w:rsidP="00400B0F">
            <w:pPr>
              <w:rPr>
                <w:b/>
                <w:bCs/>
              </w:rPr>
            </w:pPr>
            <w:r w:rsidRPr="00CA5E25">
              <w:rPr>
                <w:b/>
                <w:bCs/>
                <w:color w:val="0000FF"/>
              </w:rPr>
              <w:t>Delete this box after you updated the contents</w:t>
            </w:r>
          </w:p>
        </w:tc>
      </w:tr>
    </w:tbl>
    <w:bookmarkStart w:id="3" w:name="_Toc473641179"/>
    <w:p w14:paraId="3B94CB48" w14:textId="4114D268" w:rsidR="004F1D56" w:rsidRDefault="00414262">
      <w:pPr>
        <w:pStyle w:val="TOC1"/>
        <w:rPr>
          <w:rFonts w:asciiTheme="minorHAnsi" w:eastAsiaTheme="minorEastAsia" w:hAnsiTheme="minorHAnsi" w:cstheme="minorBidi"/>
          <w:b w:val="0"/>
          <w:color w:val="auto"/>
          <w:kern w:val="2"/>
          <w:szCs w:val="24"/>
          <w:lang w:eastAsia="en-GB"/>
          <w14:ligatures w14:val="standardContextual"/>
        </w:rPr>
      </w:pPr>
      <w:r>
        <w:rPr>
          <w:color w:val="2B579A"/>
          <w:shd w:val="clear" w:color="auto" w:fill="E6E6E6"/>
        </w:rPr>
        <w:fldChar w:fldCharType="begin"/>
      </w:r>
      <w:r>
        <w:rPr>
          <w:color w:val="2B579A"/>
          <w:shd w:val="clear" w:color="auto" w:fill="E6E6E6"/>
        </w:rPr>
        <w:instrText xml:space="preserve"> TOC \o "1-3" \h \z \u </w:instrText>
      </w:r>
      <w:r>
        <w:rPr>
          <w:color w:val="2B579A"/>
          <w:shd w:val="clear" w:color="auto" w:fill="E6E6E6"/>
        </w:rPr>
        <w:fldChar w:fldCharType="separate"/>
      </w:r>
      <w:hyperlink w:anchor="_Toc192165815" w:history="1">
        <w:r w:rsidR="004F1D56" w:rsidRPr="00C24120">
          <w:rPr>
            <w:rStyle w:val="Hyperlink"/>
          </w:rPr>
          <w:t>Executive Summary</w:t>
        </w:r>
        <w:r w:rsidR="004F1D56">
          <w:rPr>
            <w:webHidden/>
          </w:rPr>
          <w:tab/>
        </w:r>
        <w:r w:rsidR="004F1D56">
          <w:rPr>
            <w:webHidden/>
          </w:rPr>
          <w:fldChar w:fldCharType="begin"/>
        </w:r>
        <w:r w:rsidR="004F1D56">
          <w:rPr>
            <w:webHidden/>
          </w:rPr>
          <w:instrText xml:space="preserve"> PAGEREF _Toc192165815 \h </w:instrText>
        </w:r>
        <w:r w:rsidR="004F1D56">
          <w:rPr>
            <w:webHidden/>
          </w:rPr>
        </w:r>
        <w:r w:rsidR="004F1D56">
          <w:rPr>
            <w:webHidden/>
          </w:rPr>
          <w:fldChar w:fldCharType="separate"/>
        </w:r>
        <w:r w:rsidR="004F1D56">
          <w:rPr>
            <w:webHidden/>
          </w:rPr>
          <w:t>iv</w:t>
        </w:r>
        <w:r w:rsidR="004F1D56">
          <w:rPr>
            <w:webHidden/>
          </w:rPr>
          <w:fldChar w:fldCharType="end"/>
        </w:r>
      </w:hyperlink>
    </w:p>
    <w:p w14:paraId="56474A6B" w14:textId="23F3EA45" w:rsidR="004F1D56" w:rsidRDefault="004F1D56">
      <w:pPr>
        <w:pStyle w:val="TOC1"/>
        <w:tabs>
          <w:tab w:val="left" w:pos="442"/>
        </w:tabs>
        <w:rPr>
          <w:rFonts w:asciiTheme="minorHAnsi" w:eastAsiaTheme="minorEastAsia" w:hAnsiTheme="minorHAnsi" w:cstheme="minorBidi"/>
          <w:b w:val="0"/>
          <w:color w:val="auto"/>
          <w:kern w:val="2"/>
          <w:szCs w:val="24"/>
          <w:lang w:eastAsia="en-GB"/>
          <w14:ligatures w14:val="standardContextual"/>
        </w:rPr>
      </w:pPr>
      <w:hyperlink w:anchor="_Toc192165816" w:history="1">
        <w:r w:rsidRPr="00C24120">
          <w:rPr>
            <w:rStyle w:val="Hyperlink"/>
          </w:rPr>
          <w:t>1</w:t>
        </w:r>
        <w:r>
          <w:rPr>
            <w:rFonts w:asciiTheme="minorHAnsi" w:eastAsiaTheme="minorEastAsia" w:hAnsiTheme="minorHAnsi" w:cstheme="minorBidi"/>
            <w:b w:val="0"/>
            <w:color w:val="auto"/>
            <w:kern w:val="2"/>
            <w:szCs w:val="24"/>
            <w:lang w:eastAsia="en-GB"/>
            <w14:ligatures w14:val="standardContextual"/>
          </w:rPr>
          <w:tab/>
        </w:r>
        <w:r w:rsidRPr="00C24120">
          <w:rPr>
            <w:rStyle w:val="Hyperlink"/>
          </w:rPr>
          <w:t>Introduction</w:t>
        </w:r>
        <w:r>
          <w:rPr>
            <w:webHidden/>
          </w:rPr>
          <w:tab/>
        </w:r>
        <w:r>
          <w:rPr>
            <w:webHidden/>
          </w:rPr>
          <w:fldChar w:fldCharType="begin"/>
        </w:r>
        <w:r>
          <w:rPr>
            <w:webHidden/>
          </w:rPr>
          <w:instrText xml:space="preserve"> PAGEREF _Toc192165816 \h </w:instrText>
        </w:r>
        <w:r>
          <w:rPr>
            <w:webHidden/>
          </w:rPr>
        </w:r>
        <w:r>
          <w:rPr>
            <w:webHidden/>
          </w:rPr>
          <w:fldChar w:fldCharType="separate"/>
        </w:r>
        <w:r>
          <w:rPr>
            <w:webHidden/>
          </w:rPr>
          <w:t>1</w:t>
        </w:r>
        <w:r>
          <w:rPr>
            <w:webHidden/>
          </w:rPr>
          <w:fldChar w:fldCharType="end"/>
        </w:r>
      </w:hyperlink>
    </w:p>
    <w:p w14:paraId="07FECCBB" w14:textId="4A496ECB"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17" w:history="1">
        <w:r w:rsidRPr="00C24120">
          <w:rPr>
            <w:rStyle w:val="Hyperlink"/>
            <w:noProof/>
          </w:rPr>
          <w:t>1.1</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Description of Local Authority Area</w:t>
        </w:r>
        <w:r>
          <w:rPr>
            <w:noProof/>
            <w:webHidden/>
          </w:rPr>
          <w:tab/>
        </w:r>
        <w:r>
          <w:rPr>
            <w:noProof/>
            <w:webHidden/>
          </w:rPr>
          <w:fldChar w:fldCharType="begin"/>
        </w:r>
        <w:r>
          <w:rPr>
            <w:noProof/>
            <w:webHidden/>
          </w:rPr>
          <w:instrText xml:space="preserve"> PAGEREF _Toc192165817 \h </w:instrText>
        </w:r>
        <w:r>
          <w:rPr>
            <w:noProof/>
            <w:webHidden/>
          </w:rPr>
        </w:r>
        <w:r>
          <w:rPr>
            <w:noProof/>
            <w:webHidden/>
          </w:rPr>
          <w:fldChar w:fldCharType="separate"/>
        </w:r>
        <w:r>
          <w:rPr>
            <w:noProof/>
            <w:webHidden/>
          </w:rPr>
          <w:t>1</w:t>
        </w:r>
        <w:r>
          <w:rPr>
            <w:noProof/>
            <w:webHidden/>
          </w:rPr>
          <w:fldChar w:fldCharType="end"/>
        </w:r>
      </w:hyperlink>
    </w:p>
    <w:p w14:paraId="5500DDF3" w14:textId="4E03E76E"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18" w:history="1">
        <w:r w:rsidRPr="00C24120">
          <w:rPr>
            <w:rStyle w:val="Hyperlink"/>
            <w:noProof/>
          </w:rPr>
          <w:t>1.2</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Purpose of Progress Report</w:t>
        </w:r>
        <w:r>
          <w:rPr>
            <w:noProof/>
            <w:webHidden/>
          </w:rPr>
          <w:tab/>
        </w:r>
        <w:r>
          <w:rPr>
            <w:noProof/>
            <w:webHidden/>
          </w:rPr>
          <w:fldChar w:fldCharType="begin"/>
        </w:r>
        <w:r>
          <w:rPr>
            <w:noProof/>
            <w:webHidden/>
          </w:rPr>
          <w:instrText xml:space="preserve"> PAGEREF _Toc192165818 \h </w:instrText>
        </w:r>
        <w:r>
          <w:rPr>
            <w:noProof/>
            <w:webHidden/>
          </w:rPr>
        </w:r>
        <w:r>
          <w:rPr>
            <w:noProof/>
            <w:webHidden/>
          </w:rPr>
          <w:fldChar w:fldCharType="separate"/>
        </w:r>
        <w:r>
          <w:rPr>
            <w:noProof/>
            <w:webHidden/>
          </w:rPr>
          <w:t>1</w:t>
        </w:r>
        <w:r>
          <w:rPr>
            <w:noProof/>
            <w:webHidden/>
          </w:rPr>
          <w:fldChar w:fldCharType="end"/>
        </w:r>
      </w:hyperlink>
    </w:p>
    <w:p w14:paraId="1D4FA013" w14:textId="524444FB"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19" w:history="1">
        <w:r w:rsidRPr="00C24120">
          <w:rPr>
            <w:rStyle w:val="Hyperlink"/>
            <w:noProof/>
          </w:rPr>
          <w:t>1.3</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Air Quality Objectives</w:t>
        </w:r>
        <w:r>
          <w:rPr>
            <w:noProof/>
            <w:webHidden/>
          </w:rPr>
          <w:tab/>
        </w:r>
        <w:r>
          <w:rPr>
            <w:noProof/>
            <w:webHidden/>
          </w:rPr>
          <w:fldChar w:fldCharType="begin"/>
        </w:r>
        <w:r>
          <w:rPr>
            <w:noProof/>
            <w:webHidden/>
          </w:rPr>
          <w:instrText xml:space="preserve"> PAGEREF _Toc192165819 \h </w:instrText>
        </w:r>
        <w:r>
          <w:rPr>
            <w:noProof/>
            <w:webHidden/>
          </w:rPr>
        </w:r>
        <w:r>
          <w:rPr>
            <w:noProof/>
            <w:webHidden/>
          </w:rPr>
          <w:fldChar w:fldCharType="separate"/>
        </w:r>
        <w:r>
          <w:rPr>
            <w:noProof/>
            <w:webHidden/>
          </w:rPr>
          <w:t>2</w:t>
        </w:r>
        <w:r>
          <w:rPr>
            <w:noProof/>
            <w:webHidden/>
          </w:rPr>
          <w:fldChar w:fldCharType="end"/>
        </w:r>
      </w:hyperlink>
    </w:p>
    <w:p w14:paraId="12BCC8DB" w14:textId="1EE4DFA4"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20" w:history="1">
        <w:r w:rsidRPr="00C24120">
          <w:rPr>
            <w:rStyle w:val="Hyperlink"/>
            <w:noProof/>
          </w:rPr>
          <w:t>1.4</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Summary of Previous Review and Assessments</w:t>
        </w:r>
        <w:r>
          <w:rPr>
            <w:noProof/>
            <w:webHidden/>
          </w:rPr>
          <w:tab/>
        </w:r>
        <w:r>
          <w:rPr>
            <w:noProof/>
            <w:webHidden/>
          </w:rPr>
          <w:fldChar w:fldCharType="begin"/>
        </w:r>
        <w:r>
          <w:rPr>
            <w:noProof/>
            <w:webHidden/>
          </w:rPr>
          <w:instrText xml:space="preserve"> PAGEREF _Toc192165820 \h </w:instrText>
        </w:r>
        <w:r>
          <w:rPr>
            <w:noProof/>
            <w:webHidden/>
          </w:rPr>
        </w:r>
        <w:r>
          <w:rPr>
            <w:noProof/>
            <w:webHidden/>
          </w:rPr>
          <w:fldChar w:fldCharType="separate"/>
        </w:r>
        <w:r>
          <w:rPr>
            <w:noProof/>
            <w:webHidden/>
          </w:rPr>
          <w:t>2</w:t>
        </w:r>
        <w:r>
          <w:rPr>
            <w:noProof/>
            <w:webHidden/>
          </w:rPr>
          <w:fldChar w:fldCharType="end"/>
        </w:r>
      </w:hyperlink>
    </w:p>
    <w:p w14:paraId="6F7225C4" w14:textId="3065B40F" w:rsidR="004F1D56" w:rsidRDefault="004F1D56">
      <w:pPr>
        <w:pStyle w:val="TOC1"/>
        <w:tabs>
          <w:tab w:val="left" w:pos="442"/>
        </w:tabs>
        <w:rPr>
          <w:rFonts w:asciiTheme="minorHAnsi" w:eastAsiaTheme="minorEastAsia" w:hAnsiTheme="minorHAnsi" w:cstheme="minorBidi"/>
          <w:b w:val="0"/>
          <w:color w:val="auto"/>
          <w:kern w:val="2"/>
          <w:szCs w:val="24"/>
          <w:lang w:eastAsia="en-GB"/>
          <w14:ligatures w14:val="standardContextual"/>
        </w:rPr>
      </w:pPr>
      <w:hyperlink w:anchor="_Toc192165821" w:history="1">
        <w:r w:rsidRPr="00C24120">
          <w:rPr>
            <w:rStyle w:val="Hyperlink"/>
          </w:rPr>
          <w:t>2</w:t>
        </w:r>
        <w:r>
          <w:rPr>
            <w:rFonts w:asciiTheme="minorHAnsi" w:eastAsiaTheme="minorEastAsia" w:hAnsiTheme="minorHAnsi" w:cstheme="minorBidi"/>
            <w:b w:val="0"/>
            <w:color w:val="auto"/>
            <w:kern w:val="2"/>
            <w:szCs w:val="24"/>
            <w:lang w:eastAsia="en-GB"/>
            <w14:ligatures w14:val="standardContextual"/>
          </w:rPr>
          <w:tab/>
        </w:r>
        <w:r w:rsidRPr="00C24120">
          <w:rPr>
            <w:rStyle w:val="Hyperlink"/>
          </w:rPr>
          <w:t>New Monitoring Data</w:t>
        </w:r>
        <w:r>
          <w:rPr>
            <w:webHidden/>
          </w:rPr>
          <w:tab/>
        </w:r>
        <w:r>
          <w:rPr>
            <w:webHidden/>
          </w:rPr>
          <w:fldChar w:fldCharType="begin"/>
        </w:r>
        <w:r>
          <w:rPr>
            <w:webHidden/>
          </w:rPr>
          <w:instrText xml:space="preserve"> PAGEREF _Toc192165821 \h </w:instrText>
        </w:r>
        <w:r>
          <w:rPr>
            <w:webHidden/>
          </w:rPr>
        </w:r>
        <w:r>
          <w:rPr>
            <w:webHidden/>
          </w:rPr>
          <w:fldChar w:fldCharType="separate"/>
        </w:r>
        <w:r>
          <w:rPr>
            <w:webHidden/>
          </w:rPr>
          <w:t>3</w:t>
        </w:r>
        <w:r>
          <w:rPr>
            <w:webHidden/>
          </w:rPr>
          <w:fldChar w:fldCharType="end"/>
        </w:r>
      </w:hyperlink>
    </w:p>
    <w:p w14:paraId="091FB07D" w14:textId="183F05DD"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22" w:history="1">
        <w:r w:rsidRPr="00C24120">
          <w:rPr>
            <w:rStyle w:val="Hyperlink"/>
            <w:noProof/>
          </w:rPr>
          <w:t>2.1</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Summary of Monitoring Undertaken</w:t>
        </w:r>
        <w:r>
          <w:rPr>
            <w:noProof/>
            <w:webHidden/>
          </w:rPr>
          <w:tab/>
        </w:r>
        <w:r>
          <w:rPr>
            <w:noProof/>
            <w:webHidden/>
          </w:rPr>
          <w:fldChar w:fldCharType="begin"/>
        </w:r>
        <w:r>
          <w:rPr>
            <w:noProof/>
            <w:webHidden/>
          </w:rPr>
          <w:instrText xml:space="preserve"> PAGEREF _Toc192165822 \h </w:instrText>
        </w:r>
        <w:r>
          <w:rPr>
            <w:noProof/>
            <w:webHidden/>
          </w:rPr>
        </w:r>
        <w:r>
          <w:rPr>
            <w:noProof/>
            <w:webHidden/>
          </w:rPr>
          <w:fldChar w:fldCharType="separate"/>
        </w:r>
        <w:r>
          <w:rPr>
            <w:noProof/>
            <w:webHidden/>
          </w:rPr>
          <w:t>3</w:t>
        </w:r>
        <w:r>
          <w:rPr>
            <w:noProof/>
            <w:webHidden/>
          </w:rPr>
          <w:fldChar w:fldCharType="end"/>
        </w:r>
      </w:hyperlink>
    </w:p>
    <w:p w14:paraId="1FC26EA0" w14:textId="70A81964" w:rsidR="004F1D56" w:rsidRDefault="004F1D56">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23" w:history="1">
        <w:r w:rsidRPr="00C24120">
          <w:rPr>
            <w:rStyle w:val="Hyperlink"/>
            <w:noProof/>
          </w:rPr>
          <w:t>2.1.1</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Automatic Monitoring Sites</w:t>
        </w:r>
        <w:r>
          <w:rPr>
            <w:noProof/>
            <w:webHidden/>
          </w:rPr>
          <w:tab/>
        </w:r>
        <w:r>
          <w:rPr>
            <w:noProof/>
            <w:webHidden/>
          </w:rPr>
          <w:fldChar w:fldCharType="begin"/>
        </w:r>
        <w:r>
          <w:rPr>
            <w:noProof/>
            <w:webHidden/>
          </w:rPr>
          <w:instrText xml:space="preserve"> PAGEREF _Toc192165823 \h </w:instrText>
        </w:r>
        <w:r>
          <w:rPr>
            <w:noProof/>
            <w:webHidden/>
          </w:rPr>
        </w:r>
        <w:r>
          <w:rPr>
            <w:noProof/>
            <w:webHidden/>
          </w:rPr>
          <w:fldChar w:fldCharType="separate"/>
        </w:r>
        <w:r>
          <w:rPr>
            <w:noProof/>
            <w:webHidden/>
          </w:rPr>
          <w:t>3</w:t>
        </w:r>
        <w:r>
          <w:rPr>
            <w:noProof/>
            <w:webHidden/>
          </w:rPr>
          <w:fldChar w:fldCharType="end"/>
        </w:r>
      </w:hyperlink>
    </w:p>
    <w:p w14:paraId="011AA0FB" w14:textId="1B12BF75" w:rsidR="004F1D56" w:rsidRDefault="004F1D56">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24" w:history="1">
        <w:r w:rsidRPr="00C24120">
          <w:rPr>
            <w:rStyle w:val="Hyperlink"/>
            <w:noProof/>
          </w:rPr>
          <w:t>2.1.2</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Non-Automatic Monitoring Sites</w:t>
        </w:r>
        <w:r>
          <w:rPr>
            <w:noProof/>
            <w:webHidden/>
          </w:rPr>
          <w:tab/>
        </w:r>
        <w:r>
          <w:rPr>
            <w:noProof/>
            <w:webHidden/>
          </w:rPr>
          <w:fldChar w:fldCharType="begin"/>
        </w:r>
        <w:r>
          <w:rPr>
            <w:noProof/>
            <w:webHidden/>
          </w:rPr>
          <w:instrText xml:space="preserve"> PAGEREF _Toc192165824 \h </w:instrText>
        </w:r>
        <w:r>
          <w:rPr>
            <w:noProof/>
            <w:webHidden/>
          </w:rPr>
        </w:r>
        <w:r>
          <w:rPr>
            <w:noProof/>
            <w:webHidden/>
          </w:rPr>
          <w:fldChar w:fldCharType="separate"/>
        </w:r>
        <w:r>
          <w:rPr>
            <w:noProof/>
            <w:webHidden/>
          </w:rPr>
          <w:t>6</w:t>
        </w:r>
        <w:r>
          <w:rPr>
            <w:noProof/>
            <w:webHidden/>
          </w:rPr>
          <w:fldChar w:fldCharType="end"/>
        </w:r>
      </w:hyperlink>
    </w:p>
    <w:p w14:paraId="759E8124" w14:textId="46D8B4B2"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25" w:history="1">
        <w:r w:rsidRPr="00C24120">
          <w:rPr>
            <w:rStyle w:val="Hyperlink"/>
            <w:noProof/>
          </w:rPr>
          <w:t>2.2</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Comparison of Monitoring Results with Air Quality Objectives</w:t>
        </w:r>
        <w:r>
          <w:rPr>
            <w:noProof/>
            <w:webHidden/>
          </w:rPr>
          <w:tab/>
        </w:r>
        <w:r>
          <w:rPr>
            <w:noProof/>
            <w:webHidden/>
          </w:rPr>
          <w:fldChar w:fldCharType="begin"/>
        </w:r>
        <w:r>
          <w:rPr>
            <w:noProof/>
            <w:webHidden/>
          </w:rPr>
          <w:instrText xml:space="preserve"> PAGEREF _Toc192165825 \h </w:instrText>
        </w:r>
        <w:r>
          <w:rPr>
            <w:noProof/>
            <w:webHidden/>
          </w:rPr>
        </w:r>
        <w:r>
          <w:rPr>
            <w:noProof/>
            <w:webHidden/>
          </w:rPr>
          <w:fldChar w:fldCharType="separate"/>
        </w:r>
        <w:r>
          <w:rPr>
            <w:noProof/>
            <w:webHidden/>
          </w:rPr>
          <w:t>9</w:t>
        </w:r>
        <w:r>
          <w:rPr>
            <w:noProof/>
            <w:webHidden/>
          </w:rPr>
          <w:fldChar w:fldCharType="end"/>
        </w:r>
      </w:hyperlink>
    </w:p>
    <w:p w14:paraId="5CCD389D" w14:textId="34DB90C7" w:rsidR="004F1D56" w:rsidRDefault="004F1D56">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26" w:history="1">
        <w:r w:rsidRPr="00C24120">
          <w:rPr>
            <w:rStyle w:val="Hyperlink"/>
            <w:noProof/>
          </w:rPr>
          <w:t>2.2.1</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Nitrogen Dioxide (NO</w:t>
        </w:r>
        <w:r w:rsidRPr="00C24120">
          <w:rPr>
            <w:rStyle w:val="Hyperlink"/>
            <w:noProof/>
            <w:vertAlign w:val="subscript"/>
          </w:rPr>
          <w:t>2</w:t>
        </w:r>
        <w:r w:rsidRPr="00C24120">
          <w:rPr>
            <w:rStyle w:val="Hyperlink"/>
            <w:noProof/>
          </w:rPr>
          <w:t>)</w:t>
        </w:r>
        <w:r>
          <w:rPr>
            <w:noProof/>
            <w:webHidden/>
          </w:rPr>
          <w:tab/>
        </w:r>
        <w:r>
          <w:rPr>
            <w:noProof/>
            <w:webHidden/>
          </w:rPr>
          <w:fldChar w:fldCharType="begin"/>
        </w:r>
        <w:r>
          <w:rPr>
            <w:noProof/>
            <w:webHidden/>
          </w:rPr>
          <w:instrText xml:space="preserve"> PAGEREF _Toc192165826 \h </w:instrText>
        </w:r>
        <w:r>
          <w:rPr>
            <w:noProof/>
            <w:webHidden/>
          </w:rPr>
        </w:r>
        <w:r>
          <w:rPr>
            <w:noProof/>
            <w:webHidden/>
          </w:rPr>
          <w:fldChar w:fldCharType="separate"/>
        </w:r>
        <w:r>
          <w:rPr>
            <w:noProof/>
            <w:webHidden/>
          </w:rPr>
          <w:t>10</w:t>
        </w:r>
        <w:r>
          <w:rPr>
            <w:noProof/>
            <w:webHidden/>
          </w:rPr>
          <w:fldChar w:fldCharType="end"/>
        </w:r>
      </w:hyperlink>
    </w:p>
    <w:p w14:paraId="4801D20D" w14:textId="5DFA5312" w:rsidR="004F1D56" w:rsidRDefault="004F1D56">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27" w:history="1">
        <w:r w:rsidRPr="00C24120">
          <w:rPr>
            <w:rStyle w:val="Hyperlink"/>
            <w:noProof/>
          </w:rPr>
          <w:t>2.2.2</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Particulate Matter (PM</w:t>
        </w:r>
        <w:r w:rsidRPr="00C24120">
          <w:rPr>
            <w:rStyle w:val="Hyperlink"/>
            <w:noProof/>
            <w:vertAlign w:val="subscript"/>
          </w:rPr>
          <w:t>10</w:t>
        </w:r>
        <w:r w:rsidRPr="00C24120">
          <w:rPr>
            <w:rStyle w:val="Hyperlink"/>
            <w:noProof/>
          </w:rPr>
          <w:t>)</w:t>
        </w:r>
        <w:r>
          <w:rPr>
            <w:noProof/>
            <w:webHidden/>
          </w:rPr>
          <w:tab/>
        </w:r>
        <w:r>
          <w:rPr>
            <w:noProof/>
            <w:webHidden/>
          </w:rPr>
          <w:fldChar w:fldCharType="begin"/>
        </w:r>
        <w:r>
          <w:rPr>
            <w:noProof/>
            <w:webHidden/>
          </w:rPr>
          <w:instrText xml:space="preserve"> PAGEREF _Toc192165827 \h </w:instrText>
        </w:r>
        <w:r>
          <w:rPr>
            <w:noProof/>
            <w:webHidden/>
          </w:rPr>
        </w:r>
        <w:r>
          <w:rPr>
            <w:noProof/>
            <w:webHidden/>
          </w:rPr>
          <w:fldChar w:fldCharType="separate"/>
        </w:r>
        <w:r>
          <w:rPr>
            <w:noProof/>
            <w:webHidden/>
          </w:rPr>
          <w:t>21</w:t>
        </w:r>
        <w:r>
          <w:rPr>
            <w:noProof/>
            <w:webHidden/>
          </w:rPr>
          <w:fldChar w:fldCharType="end"/>
        </w:r>
      </w:hyperlink>
    </w:p>
    <w:p w14:paraId="08E40F99" w14:textId="002C6F81" w:rsidR="004F1D56" w:rsidRDefault="004F1D56">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28" w:history="1">
        <w:r w:rsidRPr="00C24120">
          <w:rPr>
            <w:rStyle w:val="Hyperlink"/>
            <w:noProof/>
          </w:rPr>
          <w:t>2.2.3</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Sulphur Dioxide (SO</w:t>
        </w:r>
        <w:r w:rsidRPr="00C24120">
          <w:rPr>
            <w:rStyle w:val="Hyperlink"/>
            <w:noProof/>
            <w:vertAlign w:val="subscript"/>
          </w:rPr>
          <w:t>2</w:t>
        </w:r>
        <w:r w:rsidRPr="00C24120">
          <w:rPr>
            <w:rStyle w:val="Hyperlink"/>
            <w:noProof/>
          </w:rPr>
          <w:t>)</w:t>
        </w:r>
        <w:r>
          <w:rPr>
            <w:noProof/>
            <w:webHidden/>
          </w:rPr>
          <w:tab/>
        </w:r>
        <w:r>
          <w:rPr>
            <w:noProof/>
            <w:webHidden/>
          </w:rPr>
          <w:fldChar w:fldCharType="begin"/>
        </w:r>
        <w:r>
          <w:rPr>
            <w:noProof/>
            <w:webHidden/>
          </w:rPr>
          <w:instrText xml:space="preserve"> PAGEREF _Toc192165828 \h </w:instrText>
        </w:r>
        <w:r>
          <w:rPr>
            <w:noProof/>
            <w:webHidden/>
          </w:rPr>
        </w:r>
        <w:r>
          <w:rPr>
            <w:noProof/>
            <w:webHidden/>
          </w:rPr>
          <w:fldChar w:fldCharType="separate"/>
        </w:r>
        <w:r>
          <w:rPr>
            <w:noProof/>
            <w:webHidden/>
          </w:rPr>
          <w:t>25</w:t>
        </w:r>
        <w:r>
          <w:rPr>
            <w:noProof/>
            <w:webHidden/>
          </w:rPr>
          <w:fldChar w:fldCharType="end"/>
        </w:r>
      </w:hyperlink>
    </w:p>
    <w:p w14:paraId="30371003" w14:textId="7A7B40C8" w:rsidR="004F1D56" w:rsidRDefault="004F1D56">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29" w:history="1">
        <w:r w:rsidRPr="00C24120">
          <w:rPr>
            <w:rStyle w:val="Hyperlink"/>
            <w:noProof/>
          </w:rPr>
          <w:t>2.2.4</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Benzene</w:t>
        </w:r>
        <w:r>
          <w:rPr>
            <w:noProof/>
            <w:webHidden/>
          </w:rPr>
          <w:tab/>
        </w:r>
        <w:r>
          <w:rPr>
            <w:noProof/>
            <w:webHidden/>
          </w:rPr>
          <w:fldChar w:fldCharType="begin"/>
        </w:r>
        <w:r>
          <w:rPr>
            <w:noProof/>
            <w:webHidden/>
          </w:rPr>
          <w:instrText xml:space="preserve"> PAGEREF _Toc192165829 \h </w:instrText>
        </w:r>
        <w:r>
          <w:rPr>
            <w:noProof/>
            <w:webHidden/>
          </w:rPr>
        </w:r>
        <w:r>
          <w:rPr>
            <w:noProof/>
            <w:webHidden/>
          </w:rPr>
          <w:fldChar w:fldCharType="separate"/>
        </w:r>
        <w:r>
          <w:rPr>
            <w:noProof/>
            <w:webHidden/>
          </w:rPr>
          <w:t>28</w:t>
        </w:r>
        <w:r>
          <w:rPr>
            <w:noProof/>
            <w:webHidden/>
          </w:rPr>
          <w:fldChar w:fldCharType="end"/>
        </w:r>
      </w:hyperlink>
    </w:p>
    <w:p w14:paraId="4B6E1C1B" w14:textId="48F4996A" w:rsidR="004F1D56" w:rsidRDefault="004F1D56">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30" w:history="1">
        <w:r w:rsidRPr="00C24120">
          <w:rPr>
            <w:rStyle w:val="Hyperlink"/>
            <w:noProof/>
          </w:rPr>
          <w:t>2.2.5</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Other Pollutants Monitored</w:t>
        </w:r>
        <w:r>
          <w:rPr>
            <w:noProof/>
            <w:webHidden/>
          </w:rPr>
          <w:tab/>
        </w:r>
        <w:r>
          <w:rPr>
            <w:noProof/>
            <w:webHidden/>
          </w:rPr>
          <w:fldChar w:fldCharType="begin"/>
        </w:r>
        <w:r>
          <w:rPr>
            <w:noProof/>
            <w:webHidden/>
          </w:rPr>
          <w:instrText xml:space="preserve"> PAGEREF _Toc192165830 \h </w:instrText>
        </w:r>
        <w:r>
          <w:rPr>
            <w:noProof/>
            <w:webHidden/>
          </w:rPr>
        </w:r>
        <w:r>
          <w:rPr>
            <w:noProof/>
            <w:webHidden/>
          </w:rPr>
          <w:fldChar w:fldCharType="separate"/>
        </w:r>
        <w:r>
          <w:rPr>
            <w:noProof/>
            <w:webHidden/>
          </w:rPr>
          <w:t>28</w:t>
        </w:r>
        <w:r>
          <w:rPr>
            <w:noProof/>
            <w:webHidden/>
          </w:rPr>
          <w:fldChar w:fldCharType="end"/>
        </w:r>
      </w:hyperlink>
    </w:p>
    <w:p w14:paraId="5A39098E" w14:textId="46B6976A" w:rsidR="004F1D56" w:rsidRDefault="004F1D56">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31" w:history="1">
        <w:r w:rsidRPr="00C24120">
          <w:rPr>
            <w:rStyle w:val="Hyperlink"/>
            <w:noProof/>
          </w:rPr>
          <w:t>2.2.6</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Summary of Compliance with AQS Objectives</w:t>
        </w:r>
        <w:r>
          <w:rPr>
            <w:noProof/>
            <w:webHidden/>
          </w:rPr>
          <w:tab/>
        </w:r>
        <w:r>
          <w:rPr>
            <w:noProof/>
            <w:webHidden/>
          </w:rPr>
          <w:fldChar w:fldCharType="begin"/>
        </w:r>
        <w:r>
          <w:rPr>
            <w:noProof/>
            <w:webHidden/>
          </w:rPr>
          <w:instrText xml:space="preserve"> PAGEREF _Toc192165831 \h </w:instrText>
        </w:r>
        <w:r>
          <w:rPr>
            <w:noProof/>
            <w:webHidden/>
          </w:rPr>
        </w:r>
        <w:r>
          <w:rPr>
            <w:noProof/>
            <w:webHidden/>
          </w:rPr>
          <w:fldChar w:fldCharType="separate"/>
        </w:r>
        <w:r>
          <w:rPr>
            <w:noProof/>
            <w:webHidden/>
          </w:rPr>
          <w:t>29</w:t>
        </w:r>
        <w:r>
          <w:rPr>
            <w:noProof/>
            <w:webHidden/>
          </w:rPr>
          <w:fldChar w:fldCharType="end"/>
        </w:r>
      </w:hyperlink>
    </w:p>
    <w:p w14:paraId="59306CF1" w14:textId="08B482FD" w:rsidR="004F1D56" w:rsidRDefault="004F1D56">
      <w:pPr>
        <w:pStyle w:val="TOC1"/>
        <w:tabs>
          <w:tab w:val="left" w:pos="442"/>
        </w:tabs>
        <w:rPr>
          <w:rFonts w:asciiTheme="minorHAnsi" w:eastAsiaTheme="minorEastAsia" w:hAnsiTheme="minorHAnsi" w:cstheme="minorBidi"/>
          <w:b w:val="0"/>
          <w:color w:val="auto"/>
          <w:kern w:val="2"/>
          <w:szCs w:val="24"/>
          <w:lang w:eastAsia="en-GB"/>
          <w14:ligatures w14:val="standardContextual"/>
        </w:rPr>
      </w:pPr>
      <w:hyperlink w:anchor="_Toc192165832" w:history="1">
        <w:r w:rsidRPr="00C24120">
          <w:rPr>
            <w:rStyle w:val="Hyperlink"/>
          </w:rPr>
          <w:t>3</w:t>
        </w:r>
        <w:r>
          <w:rPr>
            <w:rFonts w:asciiTheme="minorHAnsi" w:eastAsiaTheme="minorEastAsia" w:hAnsiTheme="minorHAnsi" w:cstheme="minorBidi"/>
            <w:b w:val="0"/>
            <w:color w:val="auto"/>
            <w:kern w:val="2"/>
            <w:szCs w:val="24"/>
            <w:lang w:eastAsia="en-GB"/>
            <w14:ligatures w14:val="standardContextual"/>
          </w:rPr>
          <w:tab/>
        </w:r>
        <w:r w:rsidRPr="00C24120">
          <w:rPr>
            <w:rStyle w:val="Hyperlink"/>
          </w:rPr>
          <w:t>New Local Developments</w:t>
        </w:r>
        <w:r>
          <w:rPr>
            <w:webHidden/>
          </w:rPr>
          <w:tab/>
        </w:r>
        <w:r>
          <w:rPr>
            <w:webHidden/>
          </w:rPr>
          <w:fldChar w:fldCharType="begin"/>
        </w:r>
        <w:r>
          <w:rPr>
            <w:webHidden/>
          </w:rPr>
          <w:instrText xml:space="preserve"> PAGEREF _Toc192165832 \h </w:instrText>
        </w:r>
        <w:r>
          <w:rPr>
            <w:webHidden/>
          </w:rPr>
        </w:r>
        <w:r>
          <w:rPr>
            <w:webHidden/>
          </w:rPr>
          <w:fldChar w:fldCharType="separate"/>
        </w:r>
        <w:r>
          <w:rPr>
            <w:webHidden/>
          </w:rPr>
          <w:t>31</w:t>
        </w:r>
        <w:r>
          <w:rPr>
            <w:webHidden/>
          </w:rPr>
          <w:fldChar w:fldCharType="end"/>
        </w:r>
      </w:hyperlink>
    </w:p>
    <w:p w14:paraId="31D04A05" w14:textId="458588BB"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33" w:history="1">
        <w:r w:rsidRPr="00C24120">
          <w:rPr>
            <w:rStyle w:val="Hyperlink"/>
            <w:noProof/>
          </w:rPr>
          <w:t>3.1</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Road Traffic Sources</w:t>
        </w:r>
        <w:r>
          <w:rPr>
            <w:noProof/>
            <w:webHidden/>
          </w:rPr>
          <w:tab/>
        </w:r>
        <w:r>
          <w:rPr>
            <w:noProof/>
            <w:webHidden/>
          </w:rPr>
          <w:fldChar w:fldCharType="begin"/>
        </w:r>
        <w:r>
          <w:rPr>
            <w:noProof/>
            <w:webHidden/>
          </w:rPr>
          <w:instrText xml:space="preserve"> PAGEREF _Toc192165833 \h </w:instrText>
        </w:r>
        <w:r>
          <w:rPr>
            <w:noProof/>
            <w:webHidden/>
          </w:rPr>
        </w:r>
        <w:r>
          <w:rPr>
            <w:noProof/>
            <w:webHidden/>
          </w:rPr>
          <w:fldChar w:fldCharType="separate"/>
        </w:r>
        <w:r>
          <w:rPr>
            <w:noProof/>
            <w:webHidden/>
          </w:rPr>
          <w:t>31</w:t>
        </w:r>
        <w:r>
          <w:rPr>
            <w:noProof/>
            <w:webHidden/>
          </w:rPr>
          <w:fldChar w:fldCharType="end"/>
        </w:r>
      </w:hyperlink>
    </w:p>
    <w:p w14:paraId="1EB46DF2" w14:textId="3D19E0EC"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34" w:history="1">
        <w:r w:rsidRPr="00C24120">
          <w:rPr>
            <w:rStyle w:val="Hyperlink"/>
            <w:noProof/>
          </w:rPr>
          <w:t>3.2</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Other Transport Sources</w:t>
        </w:r>
        <w:r>
          <w:rPr>
            <w:noProof/>
            <w:webHidden/>
          </w:rPr>
          <w:tab/>
        </w:r>
        <w:r>
          <w:rPr>
            <w:noProof/>
            <w:webHidden/>
          </w:rPr>
          <w:fldChar w:fldCharType="begin"/>
        </w:r>
        <w:r>
          <w:rPr>
            <w:noProof/>
            <w:webHidden/>
          </w:rPr>
          <w:instrText xml:space="preserve"> PAGEREF _Toc192165834 \h </w:instrText>
        </w:r>
        <w:r>
          <w:rPr>
            <w:noProof/>
            <w:webHidden/>
          </w:rPr>
        </w:r>
        <w:r>
          <w:rPr>
            <w:noProof/>
            <w:webHidden/>
          </w:rPr>
          <w:fldChar w:fldCharType="separate"/>
        </w:r>
        <w:r>
          <w:rPr>
            <w:noProof/>
            <w:webHidden/>
          </w:rPr>
          <w:t>32</w:t>
        </w:r>
        <w:r>
          <w:rPr>
            <w:noProof/>
            <w:webHidden/>
          </w:rPr>
          <w:fldChar w:fldCharType="end"/>
        </w:r>
      </w:hyperlink>
    </w:p>
    <w:p w14:paraId="0AEAA560" w14:textId="4F8A6321"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35" w:history="1">
        <w:r w:rsidRPr="00C24120">
          <w:rPr>
            <w:rStyle w:val="Hyperlink"/>
            <w:noProof/>
          </w:rPr>
          <w:t>3.3</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Industrial Sources</w:t>
        </w:r>
        <w:r>
          <w:rPr>
            <w:noProof/>
            <w:webHidden/>
          </w:rPr>
          <w:tab/>
        </w:r>
        <w:r>
          <w:rPr>
            <w:noProof/>
            <w:webHidden/>
          </w:rPr>
          <w:fldChar w:fldCharType="begin"/>
        </w:r>
        <w:r>
          <w:rPr>
            <w:noProof/>
            <w:webHidden/>
          </w:rPr>
          <w:instrText xml:space="preserve"> PAGEREF _Toc192165835 \h </w:instrText>
        </w:r>
        <w:r>
          <w:rPr>
            <w:noProof/>
            <w:webHidden/>
          </w:rPr>
        </w:r>
        <w:r>
          <w:rPr>
            <w:noProof/>
            <w:webHidden/>
          </w:rPr>
          <w:fldChar w:fldCharType="separate"/>
        </w:r>
        <w:r>
          <w:rPr>
            <w:noProof/>
            <w:webHidden/>
          </w:rPr>
          <w:t>33</w:t>
        </w:r>
        <w:r>
          <w:rPr>
            <w:noProof/>
            <w:webHidden/>
          </w:rPr>
          <w:fldChar w:fldCharType="end"/>
        </w:r>
      </w:hyperlink>
    </w:p>
    <w:p w14:paraId="66D6F9C9" w14:textId="5ABBFC80"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36" w:history="1">
        <w:r w:rsidRPr="00C24120">
          <w:rPr>
            <w:rStyle w:val="Hyperlink"/>
            <w:noProof/>
          </w:rPr>
          <w:t>3.4</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Commercial and Domestic Sources</w:t>
        </w:r>
        <w:r>
          <w:rPr>
            <w:noProof/>
            <w:webHidden/>
          </w:rPr>
          <w:tab/>
        </w:r>
        <w:r>
          <w:rPr>
            <w:noProof/>
            <w:webHidden/>
          </w:rPr>
          <w:fldChar w:fldCharType="begin"/>
        </w:r>
        <w:r>
          <w:rPr>
            <w:noProof/>
            <w:webHidden/>
          </w:rPr>
          <w:instrText xml:space="preserve"> PAGEREF _Toc192165836 \h </w:instrText>
        </w:r>
        <w:r>
          <w:rPr>
            <w:noProof/>
            <w:webHidden/>
          </w:rPr>
        </w:r>
        <w:r>
          <w:rPr>
            <w:noProof/>
            <w:webHidden/>
          </w:rPr>
          <w:fldChar w:fldCharType="separate"/>
        </w:r>
        <w:r>
          <w:rPr>
            <w:noProof/>
            <w:webHidden/>
          </w:rPr>
          <w:t>34</w:t>
        </w:r>
        <w:r>
          <w:rPr>
            <w:noProof/>
            <w:webHidden/>
          </w:rPr>
          <w:fldChar w:fldCharType="end"/>
        </w:r>
      </w:hyperlink>
    </w:p>
    <w:p w14:paraId="603990C6" w14:textId="001CE329"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37" w:history="1">
        <w:r w:rsidRPr="00C24120">
          <w:rPr>
            <w:rStyle w:val="Hyperlink"/>
            <w:noProof/>
          </w:rPr>
          <w:t>3.5</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New Developments with Fugitive or Uncontrolled Sources</w:t>
        </w:r>
        <w:r>
          <w:rPr>
            <w:noProof/>
            <w:webHidden/>
          </w:rPr>
          <w:tab/>
        </w:r>
        <w:r>
          <w:rPr>
            <w:noProof/>
            <w:webHidden/>
          </w:rPr>
          <w:fldChar w:fldCharType="begin"/>
        </w:r>
        <w:r>
          <w:rPr>
            <w:noProof/>
            <w:webHidden/>
          </w:rPr>
          <w:instrText xml:space="preserve"> PAGEREF _Toc192165837 \h </w:instrText>
        </w:r>
        <w:r>
          <w:rPr>
            <w:noProof/>
            <w:webHidden/>
          </w:rPr>
        </w:r>
        <w:r>
          <w:rPr>
            <w:noProof/>
            <w:webHidden/>
          </w:rPr>
          <w:fldChar w:fldCharType="separate"/>
        </w:r>
        <w:r>
          <w:rPr>
            <w:noProof/>
            <w:webHidden/>
          </w:rPr>
          <w:t>34</w:t>
        </w:r>
        <w:r>
          <w:rPr>
            <w:noProof/>
            <w:webHidden/>
          </w:rPr>
          <w:fldChar w:fldCharType="end"/>
        </w:r>
      </w:hyperlink>
    </w:p>
    <w:p w14:paraId="1B73E655" w14:textId="75CAB89A" w:rsidR="004F1D56" w:rsidRDefault="004F1D56">
      <w:pPr>
        <w:pStyle w:val="TOC1"/>
        <w:tabs>
          <w:tab w:val="left" w:pos="442"/>
        </w:tabs>
        <w:rPr>
          <w:rFonts w:asciiTheme="minorHAnsi" w:eastAsiaTheme="minorEastAsia" w:hAnsiTheme="minorHAnsi" w:cstheme="minorBidi"/>
          <w:b w:val="0"/>
          <w:color w:val="auto"/>
          <w:kern w:val="2"/>
          <w:szCs w:val="24"/>
          <w:lang w:eastAsia="en-GB"/>
          <w14:ligatures w14:val="standardContextual"/>
        </w:rPr>
      </w:pPr>
      <w:hyperlink w:anchor="_Toc192165838" w:history="1">
        <w:r w:rsidRPr="00C24120">
          <w:rPr>
            <w:rStyle w:val="Hyperlink"/>
          </w:rPr>
          <w:t>4</w:t>
        </w:r>
        <w:r>
          <w:rPr>
            <w:rFonts w:asciiTheme="minorHAnsi" w:eastAsiaTheme="minorEastAsia" w:hAnsiTheme="minorHAnsi" w:cstheme="minorBidi"/>
            <w:b w:val="0"/>
            <w:color w:val="auto"/>
            <w:kern w:val="2"/>
            <w:szCs w:val="24"/>
            <w:lang w:eastAsia="en-GB"/>
            <w14:ligatures w14:val="standardContextual"/>
          </w:rPr>
          <w:tab/>
        </w:r>
        <w:r w:rsidRPr="00C24120">
          <w:rPr>
            <w:rStyle w:val="Hyperlink"/>
          </w:rPr>
          <w:t>Local / Regional Air Quality Strategy</w:t>
        </w:r>
        <w:r>
          <w:rPr>
            <w:webHidden/>
          </w:rPr>
          <w:tab/>
        </w:r>
        <w:r>
          <w:rPr>
            <w:webHidden/>
          </w:rPr>
          <w:fldChar w:fldCharType="begin"/>
        </w:r>
        <w:r>
          <w:rPr>
            <w:webHidden/>
          </w:rPr>
          <w:instrText xml:space="preserve"> PAGEREF _Toc192165838 \h </w:instrText>
        </w:r>
        <w:r>
          <w:rPr>
            <w:webHidden/>
          </w:rPr>
        </w:r>
        <w:r>
          <w:rPr>
            <w:webHidden/>
          </w:rPr>
          <w:fldChar w:fldCharType="separate"/>
        </w:r>
        <w:r>
          <w:rPr>
            <w:webHidden/>
          </w:rPr>
          <w:t>37</w:t>
        </w:r>
        <w:r>
          <w:rPr>
            <w:webHidden/>
          </w:rPr>
          <w:fldChar w:fldCharType="end"/>
        </w:r>
      </w:hyperlink>
    </w:p>
    <w:p w14:paraId="4857FBA8" w14:textId="00F5A1EC" w:rsidR="004F1D56" w:rsidRDefault="004F1D56">
      <w:pPr>
        <w:pStyle w:val="TOC1"/>
        <w:tabs>
          <w:tab w:val="left" w:pos="442"/>
        </w:tabs>
        <w:rPr>
          <w:rFonts w:asciiTheme="minorHAnsi" w:eastAsiaTheme="minorEastAsia" w:hAnsiTheme="minorHAnsi" w:cstheme="minorBidi"/>
          <w:b w:val="0"/>
          <w:color w:val="auto"/>
          <w:kern w:val="2"/>
          <w:szCs w:val="24"/>
          <w:lang w:eastAsia="en-GB"/>
          <w14:ligatures w14:val="standardContextual"/>
        </w:rPr>
      </w:pPr>
      <w:hyperlink w:anchor="_Toc192165839" w:history="1">
        <w:r w:rsidRPr="00C24120">
          <w:rPr>
            <w:rStyle w:val="Hyperlink"/>
          </w:rPr>
          <w:t>5</w:t>
        </w:r>
        <w:r>
          <w:rPr>
            <w:rFonts w:asciiTheme="minorHAnsi" w:eastAsiaTheme="minorEastAsia" w:hAnsiTheme="minorHAnsi" w:cstheme="minorBidi"/>
            <w:b w:val="0"/>
            <w:color w:val="auto"/>
            <w:kern w:val="2"/>
            <w:szCs w:val="24"/>
            <w:lang w:eastAsia="en-GB"/>
            <w14:ligatures w14:val="standardContextual"/>
          </w:rPr>
          <w:tab/>
        </w:r>
        <w:r w:rsidRPr="00C24120">
          <w:rPr>
            <w:rStyle w:val="Hyperlink"/>
          </w:rPr>
          <w:t>Planning Applications</w:t>
        </w:r>
        <w:r>
          <w:rPr>
            <w:webHidden/>
          </w:rPr>
          <w:tab/>
        </w:r>
        <w:r>
          <w:rPr>
            <w:webHidden/>
          </w:rPr>
          <w:fldChar w:fldCharType="begin"/>
        </w:r>
        <w:r>
          <w:rPr>
            <w:webHidden/>
          </w:rPr>
          <w:instrText xml:space="preserve"> PAGEREF _Toc192165839 \h </w:instrText>
        </w:r>
        <w:r>
          <w:rPr>
            <w:webHidden/>
          </w:rPr>
        </w:r>
        <w:r>
          <w:rPr>
            <w:webHidden/>
          </w:rPr>
          <w:fldChar w:fldCharType="separate"/>
        </w:r>
        <w:r>
          <w:rPr>
            <w:webHidden/>
          </w:rPr>
          <w:t>38</w:t>
        </w:r>
        <w:r>
          <w:rPr>
            <w:webHidden/>
          </w:rPr>
          <w:fldChar w:fldCharType="end"/>
        </w:r>
      </w:hyperlink>
    </w:p>
    <w:p w14:paraId="725E3F62" w14:textId="28131B3A" w:rsidR="004F1D56" w:rsidRDefault="004F1D56">
      <w:pPr>
        <w:pStyle w:val="TOC1"/>
        <w:tabs>
          <w:tab w:val="left" w:pos="442"/>
        </w:tabs>
        <w:rPr>
          <w:rFonts w:asciiTheme="minorHAnsi" w:eastAsiaTheme="minorEastAsia" w:hAnsiTheme="minorHAnsi" w:cstheme="minorBidi"/>
          <w:b w:val="0"/>
          <w:color w:val="auto"/>
          <w:kern w:val="2"/>
          <w:szCs w:val="24"/>
          <w:lang w:eastAsia="en-GB"/>
          <w14:ligatures w14:val="standardContextual"/>
        </w:rPr>
      </w:pPr>
      <w:hyperlink w:anchor="_Toc192165840" w:history="1">
        <w:r w:rsidRPr="00C24120">
          <w:rPr>
            <w:rStyle w:val="Hyperlink"/>
          </w:rPr>
          <w:t>6</w:t>
        </w:r>
        <w:r>
          <w:rPr>
            <w:rFonts w:asciiTheme="minorHAnsi" w:eastAsiaTheme="minorEastAsia" w:hAnsiTheme="minorHAnsi" w:cstheme="minorBidi"/>
            <w:b w:val="0"/>
            <w:color w:val="auto"/>
            <w:kern w:val="2"/>
            <w:szCs w:val="24"/>
            <w:lang w:eastAsia="en-GB"/>
            <w14:ligatures w14:val="standardContextual"/>
          </w:rPr>
          <w:tab/>
        </w:r>
        <w:r w:rsidRPr="00C24120">
          <w:rPr>
            <w:rStyle w:val="Hyperlink"/>
          </w:rPr>
          <w:t>Air Quality Planning Policies</w:t>
        </w:r>
        <w:r>
          <w:rPr>
            <w:webHidden/>
          </w:rPr>
          <w:tab/>
        </w:r>
        <w:r>
          <w:rPr>
            <w:webHidden/>
          </w:rPr>
          <w:fldChar w:fldCharType="begin"/>
        </w:r>
        <w:r>
          <w:rPr>
            <w:webHidden/>
          </w:rPr>
          <w:instrText xml:space="preserve"> PAGEREF _Toc192165840 \h </w:instrText>
        </w:r>
        <w:r>
          <w:rPr>
            <w:webHidden/>
          </w:rPr>
        </w:r>
        <w:r>
          <w:rPr>
            <w:webHidden/>
          </w:rPr>
          <w:fldChar w:fldCharType="separate"/>
        </w:r>
        <w:r>
          <w:rPr>
            <w:webHidden/>
          </w:rPr>
          <w:t>39</w:t>
        </w:r>
        <w:r>
          <w:rPr>
            <w:webHidden/>
          </w:rPr>
          <w:fldChar w:fldCharType="end"/>
        </w:r>
      </w:hyperlink>
    </w:p>
    <w:p w14:paraId="24B28D43" w14:textId="215CF0E2" w:rsidR="004F1D56" w:rsidRDefault="004F1D56">
      <w:pPr>
        <w:pStyle w:val="TOC1"/>
        <w:tabs>
          <w:tab w:val="left" w:pos="442"/>
        </w:tabs>
        <w:rPr>
          <w:rFonts w:asciiTheme="minorHAnsi" w:eastAsiaTheme="minorEastAsia" w:hAnsiTheme="minorHAnsi" w:cstheme="minorBidi"/>
          <w:b w:val="0"/>
          <w:color w:val="auto"/>
          <w:kern w:val="2"/>
          <w:szCs w:val="24"/>
          <w:lang w:eastAsia="en-GB"/>
          <w14:ligatures w14:val="standardContextual"/>
        </w:rPr>
      </w:pPr>
      <w:hyperlink w:anchor="_Toc192165841" w:history="1">
        <w:r w:rsidRPr="00C24120">
          <w:rPr>
            <w:rStyle w:val="Hyperlink"/>
          </w:rPr>
          <w:t>7</w:t>
        </w:r>
        <w:r>
          <w:rPr>
            <w:rFonts w:asciiTheme="minorHAnsi" w:eastAsiaTheme="minorEastAsia" w:hAnsiTheme="minorHAnsi" w:cstheme="minorBidi"/>
            <w:b w:val="0"/>
            <w:color w:val="auto"/>
            <w:kern w:val="2"/>
            <w:szCs w:val="24"/>
            <w:lang w:eastAsia="en-GB"/>
            <w14:ligatures w14:val="standardContextual"/>
          </w:rPr>
          <w:tab/>
        </w:r>
        <w:r w:rsidRPr="00C24120">
          <w:rPr>
            <w:rStyle w:val="Hyperlink"/>
          </w:rPr>
          <w:t>Local Transport Plans and Strategies</w:t>
        </w:r>
        <w:r>
          <w:rPr>
            <w:webHidden/>
          </w:rPr>
          <w:tab/>
        </w:r>
        <w:r>
          <w:rPr>
            <w:webHidden/>
          </w:rPr>
          <w:fldChar w:fldCharType="begin"/>
        </w:r>
        <w:r>
          <w:rPr>
            <w:webHidden/>
          </w:rPr>
          <w:instrText xml:space="preserve"> PAGEREF _Toc192165841 \h </w:instrText>
        </w:r>
        <w:r>
          <w:rPr>
            <w:webHidden/>
          </w:rPr>
        </w:r>
        <w:r>
          <w:rPr>
            <w:webHidden/>
          </w:rPr>
          <w:fldChar w:fldCharType="separate"/>
        </w:r>
        <w:r>
          <w:rPr>
            <w:webHidden/>
          </w:rPr>
          <w:t>40</w:t>
        </w:r>
        <w:r>
          <w:rPr>
            <w:webHidden/>
          </w:rPr>
          <w:fldChar w:fldCharType="end"/>
        </w:r>
      </w:hyperlink>
    </w:p>
    <w:p w14:paraId="70E20426" w14:textId="5320FC87" w:rsidR="004F1D56" w:rsidRDefault="004F1D56">
      <w:pPr>
        <w:pStyle w:val="TOC1"/>
        <w:tabs>
          <w:tab w:val="left" w:pos="442"/>
        </w:tabs>
        <w:rPr>
          <w:rFonts w:asciiTheme="minorHAnsi" w:eastAsiaTheme="minorEastAsia" w:hAnsiTheme="minorHAnsi" w:cstheme="minorBidi"/>
          <w:b w:val="0"/>
          <w:color w:val="auto"/>
          <w:kern w:val="2"/>
          <w:szCs w:val="24"/>
          <w:lang w:eastAsia="en-GB"/>
          <w14:ligatures w14:val="standardContextual"/>
        </w:rPr>
      </w:pPr>
      <w:hyperlink w:anchor="_Toc192165842" w:history="1">
        <w:r w:rsidRPr="00C24120">
          <w:rPr>
            <w:rStyle w:val="Hyperlink"/>
          </w:rPr>
          <w:t>8</w:t>
        </w:r>
        <w:r>
          <w:rPr>
            <w:rFonts w:asciiTheme="minorHAnsi" w:eastAsiaTheme="minorEastAsia" w:hAnsiTheme="minorHAnsi" w:cstheme="minorBidi"/>
            <w:b w:val="0"/>
            <w:color w:val="auto"/>
            <w:kern w:val="2"/>
            <w:szCs w:val="24"/>
            <w:lang w:eastAsia="en-GB"/>
            <w14:ligatures w14:val="standardContextual"/>
          </w:rPr>
          <w:tab/>
        </w:r>
        <w:r w:rsidRPr="00C24120">
          <w:rPr>
            <w:rStyle w:val="Hyperlink"/>
          </w:rPr>
          <w:t>Climate Change Strategies</w:t>
        </w:r>
        <w:r>
          <w:rPr>
            <w:webHidden/>
          </w:rPr>
          <w:tab/>
        </w:r>
        <w:r>
          <w:rPr>
            <w:webHidden/>
          </w:rPr>
          <w:fldChar w:fldCharType="begin"/>
        </w:r>
        <w:r>
          <w:rPr>
            <w:webHidden/>
          </w:rPr>
          <w:instrText xml:space="preserve"> PAGEREF _Toc192165842 \h </w:instrText>
        </w:r>
        <w:r>
          <w:rPr>
            <w:webHidden/>
          </w:rPr>
        </w:r>
        <w:r>
          <w:rPr>
            <w:webHidden/>
          </w:rPr>
          <w:fldChar w:fldCharType="separate"/>
        </w:r>
        <w:r>
          <w:rPr>
            <w:webHidden/>
          </w:rPr>
          <w:t>41</w:t>
        </w:r>
        <w:r>
          <w:rPr>
            <w:webHidden/>
          </w:rPr>
          <w:fldChar w:fldCharType="end"/>
        </w:r>
      </w:hyperlink>
    </w:p>
    <w:p w14:paraId="29C62A94" w14:textId="2DD82B78" w:rsidR="004F1D56" w:rsidRDefault="004F1D56">
      <w:pPr>
        <w:pStyle w:val="TOC1"/>
        <w:tabs>
          <w:tab w:val="left" w:pos="442"/>
        </w:tabs>
        <w:rPr>
          <w:rFonts w:asciiTheme="minorHAnsi" w:eastAsiaTheme="minorEastAsia" w:hAnsiTheme="minorHAnsi" w:cstheme="minorBidi"/>
          <w:b w:val="0"/>
          <w:color w:val="auto"/>
          <w:kern w:val="2"/>
          <w:szCs w:val="24"/>
          <w:lang w:eastAsia="en-GB"/>
          <w14:ligatures w14:val="standardContextual"/>
        </w:rPr>
      </w:pPr>
      <w:hyperlink w:anchor="_Toc192165843" w:history="1">
        <w:r w:rsidRPr="00C24120">
          <w:rPr>
            <w:rStyle w:val="Hyperlink"/>
          </w:rPr>
          <w:t>9</w:t>
        </w:r>
        <w:r>
          <w:rPr>
            <w:rFonts w:asciiTheme="minorHAnsi" w:eastAsiaTheme="minorEastAsia" w:hAnsiTheme="minorHAnsi" w:cstheme="minorBidi"/>
            <w:b w:val="0"/>
            <w:color w:val="auto"/>
            <w:kern w:val="2"/>
            <w:szCs w:val="24"/>
            <w:lang w:eastAsia="en-GB"/>
            <w14:ligatures w14:val="standardContextual"/>
          </w:rPr>
          <w:tab/>
        </w:r>
        <w:r w:rsidRPr="00C24120">
          <w:rPr>
            <w:rStyle w:val="Hyperlink"/>
          </w:rPr>
          <w:t>Implementation of Action Plans</w:t>
        </w:r>
        <w:r>
          <w:rPr>
            <w:webHidden/>
          </w:rPr>
          <w:tab/>
        </w:r>
        <w:r>
          <w:rPr>
            <w:webHidden/>
          </w:rPr>
          <w:fldChar w:fldCharType="begin"/>
        </w:r>
        <w:r>
          <w:rPr>
            <w:webHidden/>
          </w:rPr>
          <w:instrText xml:space="preserve"> PAGEREF _Toc192165843 \h </w:instrText>
        </w:r>
        <w:r>
          <w:rPr>
            <w:webHidden/>
          </w:rPr>
        </w:r>
        <w:r>
          <w:rPr>
            <w:webHidden/>
          </w:rPr>
          <w:fldChar w:fldCharType="separate"/>
        </w:r>
        <w:r>
          <w:rPr>
            <w:webHidden/>
          </w:rPr>
          <w:t>42</w:t>
        </w:r>
        <w:r>
          <w:rPr>
            <w:webHidden/>
          </w:rPr>
          <w:fldChar w:fldCharType="end"/>
        </w:r>
      </w:hyperlink>
    </w:p>
    <w:p w14:paraId="325C4483" w14:textId="4C637DAD" w:rsidR="004F1D56" w:rsidRDefault="004F1D56">
      <w:pPr>
        <w:pStyle w:val="TOC1"/>
        <w:tabs>
          <w:tab w:val="left" w:pos="660"/>
        </w:tabs>
        <w:rPr>
          <w:rFonts w:asciiTheme="minorHAnsi" w:eastAsiaTheme="minorEastAsia" w:hAnsiTheme="minorHAnsi" w:cstheme="minorBidi"/>
          <w:b w:val="0"/>
          <w:color w:val="auto"/>
          <w:kern w:val="2"/>
          <w:szCs w:val="24"/>
          <w:lang w:eastAsia="en-GB"/>
          <w14:ligatures w14:val="standardContextual"/>
        </w:rPr>
      </w:pPr>
      <w:hyperlink w:anchor="_Toc192165844" w:history="1">
        <w:r w:rsidRPr="00C24120">
          <w:rPr>
            <w:rStyle w:val="Hyperlink"/>
          </w:rPr>
          <w:t>10</w:t>
        </w:r>
        <w:r>
          <w:rPr>
            <w:rFonts w:asciiTheme="minorHAnsi" w:eastAsiaTheme="minorEastAsia" w:hAnsiTheme="minorHAnsi" w:cstheme="minorBidi"/>
            <w:b w:val="0"/>
            <w:color w:val="auto"/>
            <w:kern w:val="2"/>
            <w:szCs w:val="24"/>
            <w:lang w:eastAsia="en-GB"/>
            <w14:ligatures w14:val="standardContextual"/>
          </w:rPr>
          <w:tab/>
        </w:r>
        <w:r w:rsidRPr="00C24120">
          <w:rPr>
            <w:rStyle w:val="Hyperlink"/>
          </w:rPr>
          <w:t>Conclusions and Proposed Actions</w:t>
        </w:r>
        <w:r>
          <w:rPr>
            <w:webHidden/>
          </w:rPr>
          <w:tab/>
        </w:r>
        <w:r>
          <w:rPr>
            <w:webHidden/>
          </w:rPr>
          <w:fldChar w:fldCharType="begin"/>
        </w:r>
        <w:r>
          <w:rPr>
            <w:webHidden/>
          </w:rPr>
          <w:instrText xml:space="preserve"> PAGEREF _Toc192165844 \h </w:instrText>
        </w:r>
        <w:r>
          <w:rPr>
            <w:webHidden/>
          </w:rPr>
        </w:r>
        <w:r>
          <w:rPr>
            <w:webHidden/>
          </w:rPr>
          <w:fldChar w:fldCharType="separate"/>
        </w:r>
        <w:r>
          <w:rPr>
            <w:webHidden/>
          </w:rPr>
          <w:t>45</w:t>
        </w:r>
        <w:r>
          <w:rPr>
            <w:webHidden/>
          </w:rPr>
          <w:fldChar w:fldCharType="end"/>
        </w:r>
      </w:hyperlink>
    </w:p>
    <w:p w14:paraId="18BD19C7" w14:textId="6C9C3E4D"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45" w:history="1">
        <w:r w:rsidRPr="00C24120">
          <w:rPr>
            <w:rStyle w:val="Hyperlink"/>
            <w:noProof/>
          </w:rPr>
          <w:t>10.1</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Conclusions from New Monitoring Data</w:t>
        </w:r>
        <w:r>
          <w:rPr>
            <w:noProof/>
            <w:webHidden/>
          </w:rPr>
          <w:tab/>
        </w:r>
        <w:r>
          <w:rPr>
            <w:noProof/>
            <w:webHidden/>
          </w:rPr>
          <w:fldChar w:fldCharType="begin"/>
        </w:r>
        <w:r>
          <w:rPr>
            <w:noProof/>
            <w:webHidden/>
          </w:rPr>
          <w:instrText xml:space="preserve"> PAGEREF _Toc192165845 \h </w:instrText>
        </w:r>
        <w:r>
          <w:rPr>
            <w:noProof/>
            <w:webHidden/>
          </w:rPr>
        </w:r>
        <w:r>
          <w:rPr>
            <w:noProof/>
            <w:webHidden/>
          </w:rPr>
          <w:fldChar w:fldCharType="separate"/>
        </w:r>
        <w:r>
          <w:rPr>
            <w:noProof/>
            <w:webHidden/>
          </w:rPr>
          <w:t>45</w:t>
        </w:r>
        <w:r>
          <w:rPr>
            <w:noProof/>
            <w:webHidden/>
          </w:rPr>
          <w:fldChar w:fldCharType="end"/>
        </w:r>
      </w:hyperlink>
    </w:p>
    <w:p w14:paraId="2992A602" w14:textId="39933D32"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46" w:history="1">
        <w:r w:rsidRPr="00C24120">
          <w:rPr>
            <w:rStyle w:val="Hyperlink"/>
            <w:noProof/>
          </w:rPr>
          <w:t>10.2</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Conclusions relating to New Local Developments</w:t>
        </w:r>
        <w:r>
          <w:rPr>
            <w:noProof/>
            <w:webHidden/>
          </w:rPr>
          <w:tab/>
        </w:r>
        <w:r>
          <w:rPr>
            <w:noProof/>
            <w:webHidden/>
          </w:rPr>
          <w:fldChar w:fldCharType="begin"/>
        </w:r>
        <w:r>
          <w:rPr>
            <w:noProof/>
            <w:webHidden/>
          </w:rPr>
          <w:instrText xml:space="preserve"> PAGEREF _Toc192165846 \h </w:instrText>
        </w:r>
        <w:r>
          <w:rPr>
            <w:noProof/>
            <w:webHidden/>
          </w:rPr>
        </w:r>
        <w:r>
          <w:rPr>
            <w:noProof/>
            <w:webHidden/>
          </w:rPr>
          <w:fldChar w:fldCharType="separate"/>
        </w:r>
        <w:r>
          <w:rPr>
            <w:noProof/>
            <w:webHidden/>
          </w:rPr>
          <w:t>45</w:t>
        </w:r>
        <w:r>
          <w:rPr>
            <w:noProof/>
            <w:webHidden/>
          </w:rPr>
          <w:fldChar w:fldCharType="end"/>
        </w:r>
      </w:hyperlink>
    </w:p>
    <w:p w14:paraId="79F775D6" w14:textId="6D728F07"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47" w:history="1">
        <w:r w:rsidRPr="00C24120">
          <w:rPr>
            <w:rStyle w:val="Hyperlink"/>
            <w:noProof/>
          </w:rPr>
          <w:t>10.3</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Other Conclusions</w:t>
        </w:r>
        <w:r>
          <w:rPr>
            <w:noProof/>
            <w:webHidden/>
          </w:rPr>
          <w:tab/>
        </w:r>
        <w:r>
          <w:rPr>
            <w:noProof/>
            <w:webHidden/>
          </w:rPr>
          <w:fldChar w:fldCharType="begin"/>
        </w:r>
        <w:r>
          <w:rPr>
            <w:noProof/>
            <w:webHidden/>
          </w:rPr>
          <w:instrText xml:space="preserve"> PAGEREF _Toc192165847 \h </w:instrText>
        </w:r>
        <w:r>
          <w:rPr>
            <w:noProof/>
            <w:webHidden/>
          </w:rPr>
        </w:r>
        <w:r>
          <w:rPr>
            <w:noProof/>
            <w:webHidden/>
          </w:rPr>
          <w:fldChar w:fldCharType="separate"/>
        </w:r>
        <w:r>
          <w:rPr>
            <w:noProof/>
            <w:webHidden/>
          </w:rPr>
          <w:t>45</w:t>
        </w:r>
        <w:r>
          <w:rPr>
            <w:noProof/>
            <w:webHidden/>
          </w:rPr>
          <w:fldChar w:fldCharType="end"/>
        </w:r>
      </w:hyperlink>
    </w:p>
    <w:p w14:paraId="25708E27" w14:textId="79E5F0A8" w:rsidR="004F1D56" w:rsidRDefault="004F1D56">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48" w:history="1">
        <w:r w:rsidRPr="00C24120">
          <w:rPr>
            <w:rStyle w:val="Hyperlink"/>
            <w:noProof/>
          </w:rPr>
          <w:t>10.4</w:t>
        </w:r>
        <w:r>
          <w:rPr>
            <w:rFonts w:asciiTheme="minorHAnsi" w:eastAsiaTheme="minorEastAsia" w:hAnsiTheme="minorHAnsi" w:cstheme="minorBidi"/>
            <w:noProof/>
            <w:kern w:val="2"/>
            <w:sz w:val="24"/>
            <w:szCs w:val="24"/>
            <w:lang w:eastAsia="en-GB"/>
            <w14:ligatures w14:val="standardContextual"/>
          </w:rPr>
          <w:tab/>
        </w:r>
        <w:r w:rsidRPr="00C24120">
          <w:rPr>
            <w:rStyle w:val="Hyperlink"/>
            <w:noProof/>
          </w:rPr>
          <w:t>Proposed Actions</w:t>
        </w:r>
        <w:r>
          <w:rPr>
            <w:noProof/>
            <w:webHidden/>
          </w:rPr>
          <w:tab/>
        </w:r>
        <w:r>
          <w:rPr>
            <w:noProof/>
            <w:webHidden/>
          </w:rPr>
          <w:fldChar w:fldCharType="begin"/>
        </w:r>
        <w:r>
          <w:rPr>
            <w:noProof/>
            <w:webHidden/>
          </w:rPr>
          <w:instrText xml:space="preserve"> PAGEREF _Toc192165848 \h </w:instrText>
        </w:r>
        <w:r>
          <w:rPr>
            <w:noProof/>
            <w:webHidden/>
          </w:rPr>
        </w:r>
        <w:r>
          <w:rPr>
            <w:noProof/>
            <w:webHidden/>
          </w:rPr>
          <w:fldChar w:fldCharType="separate"/>
        </w:r>
        <w:r>
          <w:rPr>
            <w:noProof/>
            <w:webHidden/>
          </w:rPr>
          <w:t>46</w:t>
        </w:r>
        <w:r>
          <w:rPr>
            <w:noProof/>
            <w:webHidden/>
          </w:rPr>
          <w:fldChar w:fldCharType="end"/>
        </w:r>
      </w:hyperlink>
    </w:p>
    <w:p w14:paraId="6A0A27EF" w14:textId="59D242F3" w:rsidR="004F1D56" w:rsidRDefault="004F1D56">
      <w:pPr>
        <w:pStyle w:val="TOC1"/>
        <w:tabs>
          <w:tab w:val="left" w:pos="660"/>
        </w:tabs>
        <w:rPr>
          <w:rFonts w:asciiTheme="minorHAnsi" w:eastAsiaTheme="minorEastAsia" w:hAnsiTheme="minorHAnsi" w:cstheme="minorBidi"/>
          <w:b w:val="0"/>
          <w:color w:val="auto"/>
          <w:kern w:val="2"/>
          <w:szCs w:val="24"/>
          <w:lang w:eastAsia="en-GB"/>
          <w14:ligatures w14:val="standardContextual"/>
        </w:rPr>
      </w:pPr>
      <w:hyperlink w:anchor="_Toc192165849" w:history="1">
        <w:r w:rsidRPr="00C24120">
          <w:rPr>
            <w:rStyle w:val="Hyperlink"/>
          </w:rPr>
          <w:t>11</w:t>
        </w:r>
        <w:r>
          <w:rPr>
            <w:rFonts w:asciiTheme="minorHAnsi" w:eastAsiaTheme="minorEastAsia" w:hAnsiTheme="minorHAnsi" w:cstheme="minorBidi"/>
            <w:b w:val="0"/>
            <w:color w:val="auto"/>
            <w:kern w:val="2"/>
            <w:szCs w:val="24"/>
            <w:lang w:eastAsia="en-GB"/>
            <w14:ligatures w14:val="standardContextual"/>
          </w:rPr>
          <w:tab/>
        </w:r>
        <w:r w:rsidRPr="00C24120">
          <w:rPr>
            <w:rStyle w:val="Hyperlink"/>
          </w:rPr>
          <w:t>References</w:t>
        </w:r>
        <w:r>
          <w:rPr>
            <w:webHidden/>
          </w:rPr>
          <w:tab/>
        </w:r>
        <w:r>
          <w:rPr>
            <w:webHidden/>
          </w:rPr>
          <w:fldChar w:fldCharType="begin"/>
        </w:r>
        <w:r>
          <w:rPr>
            <w:webHidden/>
          </w:rPr>
          <w:instrText xml:space="preserve"> PAGEREF _Toc192165849 \h </w:instrText>
        </w:r>
        <w:r>
          <w:rPr>
            <w:webHidden/>
          </w:rPr>
        </w:r>
        <w:r>
          <w:rPr>
            <w:webHidden/>
          </w:rPr>
          <w:fldChar w:fldCharType="separate"/>
        </w:r>
        <w:r>
          <w:rPr>
            <w:webHidden/>
          </w:rPr>
          <w:t>48</w:t>
        </w:r>
        <w:r>
          <w:rPr>
            <w:webHidden/>
          </w:rPr>
          <w:fldChar w:fldCharType="end"/>
        </w:r>
      </w:hyperlink>
    </w:p>
    <w:p w14:paraId="22AAFDC1" w14:textId="3A5B4A05" w:rsidR="004F1D56" w:rsidRDefault="004F1D56">
      <w:pPr>
        <w:pStyle w:val="TOC1"/>
        <w:tabs>
          <w:tab w:val="left" w:pos="660"/>
        </w:tabs>
        <w:rPr>
          <w:rFonts w:asciiTheme="minorHAnsi" w:eastAsiaTheme="minorEastAsia" w:hAnsiTheme="minorHAnsi" w:cstheme="minorBidi"/>
          <w:b w:val="0"/>
          <w:color w:val="auto"/>
          <w:kern w:val="2"/>
          <w:szCs w:val="24"/>
          <w:lang w:eastAsia="en-GB"/>
          <w14:ligatures w14:val="standardContextual"/>
        </w:rPr>
      </w:pPr>
      <w:hyperlink w:anchor="_Toc192165850" w:history="1">
        <w:r w:rsidRPr="00C24120">
          <w:rPr>
            <w:rStyle w:val="Hyperlink"/>
          </w:rPr>
          <w:t>12</w:t>
        </w:r>
        <w:r>
          <w:rPr>
            <w:rFonts w:asciiTheme="minorHAnsi" w:eastAsiaTheme="minorEastAsia" w:hAnsiTheme="minorHAnsi" w:cstheme="minorBidi"/>
            <w:b w:val="0"/>
            <w:color w:val="auto"/>
            <w:kern w:val="2"/>
            <w:szCs w:val="24"/>
            <w:lang w:eastAsia="en-GB"/>
            <w14:ligatures w14:val="standardContextual"/>
          </w:rPr>
          <w:tab/>
        </w:r>
        <w:r w:rsidRPr="00C24120">
          <w:rPr>
            <w:rStyle w:val="Hyperlink"/>
          </w:rPr>
          <w:t>Appendices</w:t>
        </w:r>
        <w:r>
          <w:rPr>
            <w:webHidden/>
          </w:rPr>
          <w:tab/>
        </w:r>
        <w:r>
          <w:rPr>
            <w:webHidden/>
          </w:rPr>
          <w:fldChar w:fldCharType="begin"/>
        </w:r>
        <w:r>
          <w:rPr>
            <w:webHidden/>
          </w:rPr>
          <w:instrText xml:space="preserve"> PAGEREF _Toc192165850 \h </w:instrText>
        </w:r>
        <w:r>
          <w:rPr>
            <w:webHidden/>
          </w:rPr>
        </w:r>
        <w:r>
          <w:rPr>
            <w:webHidden/>
          </w:rPr>
          <w:fldChar w:fldCharType="separate"/>
        </w:r>
        <w:r>
          <w:rPr>
            <w:webHidden/>
          </w:rPr>
          <w:t>49</w:t>
        </w:r>
        <w:r>
          <w:rPr>
            <w:webHidden/>
          </w:rPr>
          <w:fldChar w:fldCharType="end"/>
        </w:r>
      </w:hyperlink>
    </w:p>
    <w:p w14:paraId="14D5873E" w14:textId="061ACD93" w:rsidR="004F1D56" w:rsidRDefault="004F1D56">
      <w:pPr>
        <w:pStyle w:val="TOC1"/>
        <w:rPr>
          <w:rFonts w:asciiTheme="minorHAnsi" w:eastAsiaTheme="minorEastAsia" w:hAnsiTheme="minorHAnsi" w:cstheme="minorBidi"/>
          <w:b w:val="0"/>
          <w:color w:val="auto"/>
          <w:kern w:val="2"/>
          <w:szCs w:val="24"/>
          <w:lang w:eastAsia="en-GB"/>
          <w14:ligatures w14:val="standardContextual"/>
        </w:rPr>
      </w:pPr>
      <w:hyperlink w:anchor="_Toc192165851" w:history="1">
        <w:r w:rsidRPr="00C24120">
          <w:rPr>
            <w:rStyle w:val="Hyperlink"/>
          </w:rPr>
          <w:t>Appendix A: QA/QC Data</w:t>
        </w:r>
        <w:r>
          <w:rPr>
            <w:webHidden/>
          </w:rPr>
          <w:tab/>
        </w:r>
        <w:r>
          <w:rPr>
            <w:webHidden/>
          </w:rPr>
          <w:fldChar w:fldCharType="begin"/>
        </w:r>
        <w:r>
          <w:rPr>
            <w:webHidden/>
          </w:rPr>
          <w:instrText xml:space="preserve"> PAGEREF _Toc192165851 \h </w:instrText>
        </w:r>
        <w:r>
          <w:rPr>
            <w:webHidden/>
          </w:rPr>
        </w:r>
        <w:r>
          <w:rPr>
            <w:webHidden/>
          </w:rPr>
          <w:fldChar w:fldCharType="separate"/>
        </w:r>
        <w:r>
          <w:rPr>
            <w:webHidden/>
          </w:rPr>
          <w:t>50</w:t>
        </w:r>
        <w:r>
          <w:rPr>
            <w:webHidden/>
          </w:rPr>
          <w:fldChar w:fldCharType="end"/>
        </w:r>
      </w:hyperlink>
    </w:p>
    <w:p w14:paraId="5EB21CDB" w14:textId="1EB78179" w:rsidR="004F1D56" w:rsidRDefault="004F1D56">
      <w:pPr>
        <w:pStyle w:val="TOC2"/>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52" w:history="1">
        <w:r w:rsidRPr="00C24120">
          <w:rPr>
            <w:rStyle w:val="Hyperlink"/>
            <w:noProof/>
          </w:rPr>
          <w:t>QA/QC Diffusion Tube Monitoring</w:t>
        </w:r>
        <w:r>
          <w:rPr>
            <w:noProof/>
            <w:webHidden/>
          </w:rPr>
          <w:tab/>
        </w:r>
        <w:r>
          <w:rPr>
            <w:noProof/>
            <w:webHidden/>
          </w:rPr>
          <w:fldChar w:fldCharType="begin"/>
        </w:r>
        <w:r>
          <w:rPr>
            <w:noProof/>
            <w:webHidden/>
          </w:rPr>
          <w:instrText xml:space="preserve"> PAGEREF _Toc192165852 \h </w:instrText>
        </w:r>
        <w:r>
          <w:rPr>
            <w:noProof/>
            <w:webHidden/>
          </w:rPr>
        </w:r>
        <w:r>
          <w:rPr>
            <w:noProof/>
            <w:webHidden/>
          </w:rPr>
          <w:fldChar w:fldCharType="separate"/>
        </w:r>
        <w:r>
          <w:rPr>
            <w:noProof/>
            <w:webHidden/>
          </w:rPr>
          <w:t>51</w:t>
        </w:r>
        <w:r>
          <w:rPr>
            <w:noProof/>
            <w:webHidden/>
          </w:rPr>
          <w:fldChar w:fldCharType="end"/>
        </w:r>
      </w:hyperlink>
    </w:p>
    <w:p w14:paraId="7209D466" w14:textId="557ACFAC" w:rsidR="004F1D56" w:rsidRDefault="004F1D56">
      <w:pPr>
        <w:pStyle w:val="TOC3"/>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53" w:history="1">
        <w:r w:rsidRPr="00C24120">
          <w:rPr>
            <w:rStyle w:val="Hyperlink"/>
            <w:noProof/>
          </w:rPr>
          <w:t>Diffusion Tube Annualisation</w:t>
        </w:r>
        <w:r>
          <w:rPr>
            <w:noProof/>
            <w:webHidden/>
          </w:rPr>
          <w:tab/>
        </w:r>
        <w:r>
          <w:rPr>
            <w:noProof/>
            <w:webHidden/>
          </w:rPr>
          <w:fldChar w:fldCharType="begin"/>
        </w:r>
        <w:r>
          <w:rPr>
            <w:noProof/>
            <w:webHidden/>
          </w:rPr>
          <w:instrText xml:space="preserve"> PAGEREF _Toc192165853 \h </w:instrText>
        </w:r>
        <w:r>
          <w:rPr>
            <w:noProof/>
            <w:webHidden/>
          </w:rPr>
        </w:r>
        <w:r>
          <w:rPr>
            <w:noProof/>
            <w:webHidden/>
          </w:rPr>
          <w:fldChar w:fldCharType="separate"/>
        </w:r>
        <w:r>
          <w:rPr>
            <w:noProof/>
            <w:webHidden/>
          </w:rPr>
          <w:t>51</w:t>
        </w:r>
        <w:r>
          <w:rPr>
            <w:noProof/>
            <w:webHidden/>
          </w:rPr>
          <w:fldChar w:fldCharType="end"/>
        </w:r>
      </w:hyperlink>
    </w:p>
    <w:p w14:paraId="7E263AE5" w14:textId="729C357A" w:rsidR="004F1D56" w:rsidRDefault="004F1D56">
      <w:pPr>
        <w:pStyle w:val="TOC3"/>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54" w:history="1">
        <w:r w:rsidRPr="00C24120">
          <w:rPr>
            <w:rStyle w:val="Hyperlink"/>
            <w:noProof/>
          </w:rPr>
          <w:t>Diffusion Tube Bias Adjustment Factors</w:t>
        </w:r>
        <w:r>
          <w:rPr>
            <w:noProof/>
            <w:webHidden/>
          </w:rPr>
          <w:tab/>
        </w:r>
        <w:r>
          <w:rPr>
            <w:noProof/>
            <w:webHidden/>
          </w:rPr>
          <w:fldChar w:fldCharType="begin"/>
        </w:r>
        <w:r>
          <w:rPr>
            <w:noProof/>
            <w:webHidden/>
          </w:rPr>
          <w:instrText xml:space="preserve"> PAGEREF _Toc192165854 \h </w:instrText>
        </w:r>
        <w:r>
          <w:rPr>
            <w:noProof/>
            <w:webHidden/>
          </w:rPr>
        </w:r>
        <w:r>
          <w:rPr>
            <w:noProof/>
            <w:webHidden/>
          </w:rPr>
          <w:fldChar w:fldCharType="separate"/>
        </w:r>
        <w:r>
          <w:rPr>
            <w:noProof/>
            <w:webHidden/>
          </w:rPr>
          <w:t>52</w:t>
        </w:r>
        <w:r>
          <w:rPr>
            <w:noProof/>
            <w:webHidden/>
          </w:rPr>
          <w:fldChar w:fldCharType="end"/>
        </w:r>
      </w:hyperlink>
    </w:p>
    <w:p w14:paraId="1BAE6E7C" w14:textId="01A96315" w:rsidR="004F1D56" w:rsidRDefault="004F1D56">
      <w:pPr>
        <w:pStyle w:val="TOC3"/>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55" w:history="1">
        <w:r w:rsidRPr="00C24120">
          <w:rPr>
            <w:rStyle w:val="Hyperlink"/>
            <w:noProof/>
          </w:rPr>
          <w:t>NO</w:t>
        </w:r>
        <w:r w:rsidRPr="00C24120">
          <w:rPr>
            <w:rStyle w:val="Hyperlink"/>
            <w:noProof/>
            <w:vertAlign w:val="subscript"/>
          </w:rPr>
          <w:t>2</w:t>
        </w:r>
        <w:r w:rsidRPr="00C24120">
          <w:rPr>
            <w:rStyle w:val="Hyperlink"/>
            <w:noProof/>
          </w:rPr>
          <w:t xml:space="preserve"> Fall-off with Distance from the Road</w:t>
        </w:r>
        <w:r>
          <w:rPr>
            <w:noProof/>
            <w:webHidden/>
          </w:rPr>
          <w:tab/>
        </w:r>
        <w:r>
          <w:rPr>
            <w:noProof/>
            <w:webHidden/>
          </w:rPr>
          <w:fldChar w:fldCharType="begin"/>
        </w:r>
        <w:r>
          <w:rPr>
            <w:noProof/>
            <w:webHidden/>
          </w:rPr>
          <w:instrText xml:space="preserve"> PAGEREF _Toc192165855 \h </w:instrText>
        </w:r>
        <w:r>
          <w:rPr>
            <w:noProof/>
            <w:webHidden/>
          </w:rPr>
        </w:r>
        <w:r>
          <w:rPr>
            <w:noProof/>
            <w:webHidden/>
          </w:rPr>
          <w:fldChar w:fldCharType="separate"/>
        </w:r>
        <w:r>
          <w:rPr>
            <w:noProof/>
            <w:webHidden/>
          </w:rPr>
          <w:t>53</w:t>
        </w:r>
        <w:r>
          <w:rPr>
            <w:noProof/>
            <w:webHidden/>
          </w:rPr>
          <w:fldChar w:fldCharType="end"/>
        </w:r>
      </w:hyperlink>
    </w:p>
    <w:p w14:paraId="0DD1584D" w14:textId="762A578B" w:rsidR="004F1D56" w:rsidRDefault="004F1D56">
      <w:pPr>
        <w:pStyle w:val="TOC2"/>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56" w:history="1">
        <w:r w:rsidRPr="00C24120">
          <w:rPr>
            <w:rStyle w:val="Hyperlink"/>
            <w:noProof/>
          </w:rPr>
          <w:t>QA/QC of Automatic Monitoring</w:t>
        </w:r>
        <w:r>
          <w:rPr>
            <w:noProof/>
            <w:webHidden/>
          </w:rPr>
          <w:tab/>
        </w:r>
        <w:r>
          <w:rPr>
            <w:noProof/>
            <w:webHidden/>
          </w:rPr>
          <w:fldChar w:fldCharType="begin"/>
        </w:r>
        <w:r>
          <w:rPr>
            <w:noProof/>
            <w:webHidden/>
          </w:rPr>
          <w:instrText xml:space="preserve"> PAGEREF _Toc192165856 \h </w:instrText>
        </w:r>
        <w:r>
          <w:rPr>
            <w:noProof/>
            <w:webHidden/>
          </w:rPr>
        </w:r>
        <w:r>
          <w:rPr>
            <w:noProof/>
            <w:webHidden/>
          </w:rPr>
          <w:fldChar w:fldCharType="separate"/>
        </w:r>
        <w:r>
          <w:rPr>
            <w:noProof/>
            <w:webHidden/>
          </w:rPr>
          <w:t>53</w:t>
        </w:r>
        <w:r>
          <w:rPr>
            <w:noProof/>
            <w:webHidden/>
          </w:rPr>
          <w:fldChar w:fldCharType="end"/>
        </w:r>
      </w:hyperlink>
    </w:p>
    <w:p w14:paraId="33353FDD" w14:textId="781D6EEE" w:rsidR="004F1D56" w:rsidRDefault="004F1D56">
      <w:pPr>
        <w:pStyle w:val="TOC3"/>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57" w:history="1">
        <w:r w:rsidRPr="00C24120">
          <w:rPr>
            <w:rStyle w:val="Hyperlink"/>
            <w:noProof/>
          </w:rPr>
          <w:t>PM</w:t>
        </w:r>
        <w:r w:rsidRPr="00C24120">
          <w:rPr>
            <w:rStyle w:val="Hyperlink"/>
            <w:noProof/>
            <w:vertAlign w:val="subscript"/>
          </w:rPr>
          <w:t>10</w:t>
        </w:r>
        <w:r w:rsidRPr="00C24120">
          <w:rPr>
            <w:rStyle w:val="Hyperlink"/>
            <w:noProof/>
          </w:rPr>
          <w:t xml:space="preserve"> and PM</w:t>
        </w:r>
        <w:r w:rsidRPr="00C24120">
          <w:rPr>
            <w:rStyle w:val="Hyperlink"/>
            <w:noProof/>
            <w:vertAlign w:val="subscript"/>
          </w:rPr>
          <w:t>2.5</w:t>
        </w:r>
        <w:r w:rsidRPr="00C24120">
          <w:rPr>
            <w:rStyle w:val="Hyperlink"/>
            <w:noProof/>
          </w:rPr>
          <w:t xml:space="preserve"> Monitoring Adjustment</w:t>
        </w:r>
        <w:r>
          <w:rPr>
            <w:noProof/>
            <w:webHidden/>
          </w:rPr>
          <w:tab/>
        </w:r>
        <w:r>
          <w:rPr>
            <w:noProof/>
            <w:webHidden/>
          </w:rPr>
          <w:fldChar w:fldCharType="begin"/>
        </w:r>
        <w:r>
          <w:rPr>
            <w:noProof/>
            <w:webHidden/>
          </w:rPr>
          <w:instrText xml:space="preserve"> PAGEREF _Toc192165857 \h </w:instrText>
        </w:r>
        <w:r>
          <w:rPr>
            <w:noProof/>
            <w:webHidden/>
          </w:rPr>
        </w:r>
        <w:r>
          <w:rPr>
            <w:noProof/>
            <w:webHidden/>
          </w:rPr>
          <w:fldChar w:fldCharType="separate"/>
        </w:r>
        <w:r>
          <w:rPr>
            <w:noProof/>
            <w:webHidden/>
          </w:rPr>
          <w:t>53</w:t>
        </w:r>
        <w:r>
          <w:rPr>
            <w:noProof/>
            <w:webHidden/>
          </w:rPr>
          <w:fldChar w:fldCharType="end"/>
        </w:r>
      </w:hyperlink>
    </w:p>
    <w:p w14:paraId="1CDFDC7A" w14:textId="50C85575" w:rsidR="004F1D56" w:rsidRDefault="004F1D56">
      <w:pPr>
        <w:pStyle w:val="TOC3"/>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58" w:history="1">
        <w:r w:rsidRPr="00C24120">
          <w:rPr>
            <w:rStyle w:val="Hyperlink"/>
            <w:noProof/>
          </w:rPr>
          <w:t>Automatic Monitoring Annualisation</w:t>
        </w:r>
        <w:r>
          <w:rPr>
            <w:noProof/>
            <w:webHidden/>
          </w:rPr>
          <w:tab/>
        </w:r>
        <w:r>
          <w:rPr>
            <w:noProof/>
            <w:webHidden/>
          </w:rPr>
          <w:fldChar w:fldCharType="begin"/>
        </w:r>
        <w:r>
          <w:rPr>
            <w:noProof/>
            <w:webHidden/>
          </w:rPr>
          <w:instrText xml:space="preserve"> PAGEREF _Toc192165858 \h </w:instrText>
        </w:r>
        <w:r>
          <w:rPr>
            <w:noProof/>
            <w:webHidden/>
          </w:rPr>
        </w:r>
        <w:r>
          <w:rPr>
            <w:noProof/>
            <w:webHidden/>
          </w:rPr>
          <w:fldChar w:fldCharType="separate"/>
        </w:r>
        <w:r>
          <w:rPr>
            <w:noProof/>
            <w:webHidden/>
          </w:rPr>
          <w:t>54</w:t>
        </w:r>
        <w:r>
          <w:rPr>
            <w:noProof/>
            <w:webHidden/>
          </w:rPr>
          <w:fldChar w:fldCharType="end"/>
        </w:r>
      </w:hyperlink>
    </w:p>
    <w:p w14:paraId="5319E9F8" w14:textId="47BBEE33" w:rsidR="004F1D56" w:rsidRDefault="004F1D56">
      <w:pPr>
        <w:pStyle w:val="TOC3"/>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2165859" w:history="1">
        <w:r w:rsidRPr="00C24120">
          <w:rPr>
            <w:rStyle w:val="Hyperlink"/>
            <w:noProof/>
          </w:rPr>
          <w:t>NO</w:t>
        </w:r>
        <w:r w:rsidRPr="00C24120">
          <w:rPr>
            <w:rStyle w:val="Hyperlink"/>
            <w:noProof/>
            <w:vertAlign w:val="subscript"/>
          </w:rPr>
          <w:t>2</w:t>
        </w:r>
        <w:r w:rsidRPr="00C24120">
          <w:rPr>
            <w:rStyle w:val="Hyperlink"/>
            <w:noProof/>
          </w:rPr>
          <w:t xml:space="preserve"> Fall-off with Distance from the Road</w:t>
        </w:r>
        <w:r>
          <w:rPr>
            <w:noProof/>
            <w:webHidden/>
          </w:rPr>
          <w:tab/>
        </w:r>
        <w:r>
          <w:rPr>
            <w:noProof/>
            <w:webHidden/>
          </w:rPr>
          <w:fldChar w:fldCharType="begin"/>
        </w:r>
        <w:r>
          <w:rPr>
            <w:noProof/>
            <w:webHidden/>
          </w:rPr>
          <w:instrText xml:space="preserve"> PAGEREF _Toc192165859 \h </w:instrText>
        </w:r>
        <w:r>
          <w:rPr>
            <w:noProof/>
            <w:webHidden/>
          </w:rPr>
        </w:r>
        <w:r>
          <w:rPr>
            <w:noProof/>
            <w:webHidden/>
          </w:rPr>
          <w:fldChar w:fldCharType="separate"/>
        </w:r>
        <w:r>
          <w:rPr>
            <w:noProof/>
            <w:webHidden/>
          </w:rPr>
          <w:t>54</w:t>
        </w:r>
        <w:r>
          <w:rPr>
            <w:noProof/>
            <w:webHidden/>
          </w:rPr>
          <w:fldChar w:fldCharType="end"/>
        </w:r>
      </w:hyperlink>
    </w:p>
    <w:p w14:paraId="019F8096" w14:textId="2431AB08" w:rsidR="00A1229F" w:rsidRDefault="00414262" w:rsidP="00400B0F">
      <w:pPr>
        <w:pStyle w:val="Contents"/>
        <w:sectPr w:rsidR="00A1229F" w:rsidSect="00F740F6">
          <w:pgSz w:w="11899" w:h="16838" w:code="9"/>
          <w:pgMar w:top="1134" w:right="1134" w:bottom="1134" w:left="1134" w:header="340" w:footer="340" w:gutter="0"/>
          <w:pgNumType w:fmt="lowerRoman"/>
          <w:cols w:space="708"/>
          <w:docGrid w:linePitch="326"/>
        </w:sectPr>
      </w:pPr>
      <w:r>
        <w:rPr>
          <w:noProof/>
          <w:color w:val="2B579A"/>
          <w:sz w:val="24"/>
          <w:shd w:val="clear" w:color="auto" w:fill="E6E6E6"/>
          <w:lang w:eastAsia="en-US"/>
        </w:rPr>
        <w:fldChar w:fldCharType="end"/>
      </w:r>
    </w:p>
    <w:p w14:paraId="144346CD" w14:textId="61BBF248" w:rsidR="008A315E" w:rsidRPr="00982F2B" w:rsidRDefault="00C92007" w:rsidP="00400B0F">
      <w:pPr>
        <w:pStyle w:val="Contents"/>
      </w:pPr>
      <w:r w:rsidRPr="00982F2B">
        <w:lastRenderedPageBreak/>
        <w:t xml:space="preserve">List of </w:t>
      </w:r>
      <w:r w:rsidR="008A315E" w:rsidRPr="00982F2B">
        <w:t>Figures</w:t>
      </w:r>
    </w:p>
    <w:p w14:paraId="3ED3A6D6" w14:textId="36254051" w:rsidR="00C92007" w:rsidRDefault="00C92007" w:rsidP="00C92007">
      <w:pPr>
        <w:rPr>
          <w:color w:val="FF0000"/>
        </w:rPr>
      </w:pPr>
      <w:r w:rsidRPr="00C92007">
        <w:rPr>
          <w:color w:val="FF0000"/>
        </w:rPr>
        <w:t xml:space="preserve">Please insert a list of </w:t>
      </w:r>
      <w:r w:rsidR="00D528BA">
        <w:rPr>
          <w:color w:val="FF0000"/>
        </w:rPr>
        <w:t>Figures</w:t>
      </w:r>
      <w:r w:rsidR="000E3319">
        <w:rPr>
          <w:color w:val="FF0000"/>
        </w:rPr>
        <w:t>/Charts</w:t>
      </w:r>
      <w:r w:rsidRPr="00C92007">
        <w:rPr>
          <w:color w:val="FF0000"/>
        </w:rPr>
        <w:t xml:space="preserve"> here </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6"/>
      </w:tblGrid>
      <w:tr w:rsidR="00F55F65" w:rsidRPr="00ED4BAE" w14:paraId="3F4239A4" w14:textId="77777777" w:rsidTr="00B35E44">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4A67122E" w14:textId="77777777" w:rsidR="00F55F65" w:rsidRPr="00AE5531" w:rsidRDefault="00F55F65" w:rsidP="00B35E44">
            <w:pPr>
              <w:pStyle w:val="Style1"/>
              <w:spacing w:line="240" w:lineRule="auto"/>
              <w:rPr>
                <w:color w:val="0000FF"/>
              </w:rPr>
            </w:pPr>
            <w:r>
              <w:rPr>
                <w:color w:val="0000FF"/>
              </w:rPr>
              <w:t>Insert list</w:t>
            </w:r>
            <w:r w:rsidRPr="00AE5531">
              <w:rPr>
                <w:color w:val="0000FF"/>
              </w:rPr>
              <w:t xml:space="preserve"> on Completion of Report</w:t>
            </w:r>
          </w:p>
          <w:p w14:paraId="51D88DF6" w14:textId="77777777" w:rsidR="00F55F65" w:rsidRPr="00AE5531" w:rsidRDefault="00F55F65" w:rsidP="00B35E44">
            <w:pPr>
              <w:pStyle w:val="Style1"/>
              <w:spacing w:line="240" w:lineRule="auto"/>
              <w:rPr>
                <w:color w:val="0000FF"/>
              </w:rPr>
            </w:pPr>
            <w:r w:rsidRPr="00AE5531">
              <w:rPr>
                <w:color w:val="0000FF"/>
              </w:rPr>
              <w:t xml:space="preserve">Select </w:t>
            </w:r>
            <w:r>
              <w:rPr>
                <w:color w:val="0000FF"/>
              </w:rPr>
              <w:t xml:space="preserve">References tab </w:t>
            </w:r>
            <w:r w:rsidRPr="00AE5531">
              <w:rPr>
                <w:color w:val="0000FF"/>
              </w:rPr>
              <w:sym w:font="Wingdings" w:char="F0E0"/>
            </w:r>
            <w:r w:rsidRPr="00AE5531">
              <w:rPr>
                <w:color w:val="0000FF"/>
              </w:rPr>
              <w:t xml:space="preserve"> </w:t>
            </w:r>
            <w:r>
              <w:rPr>
                <w:color w:val="0000FF"/>
              </w:rPr>
              <w:t>Insert Table of Figures</w:t>
            </w:r>
            <w:r w:rsidRPr="00AE5531">
              <w:rPr>
                <w:color w:val="0000FF"/>
              </w:rPr>
              <w:t xml:space="preserve"> </w:t>
            </w:r>
            <w:r w:rsidRPr="00AE5531">
              <w:rPr>
                <w:color w:val="0000FF"/>
              </w:rPr>
              <w:sym w:font="Wingdings" w:char="F0E0"/>
            </w:r>
            <w:r w:rsidRPr="00AE5531">
              <w:rPr>
                <w:color w:val="0000FF"/>
              </w:rPr>
              <w:t xml:space="preserve"> </w:t>
            </w:r>
            <w:r>
              <w:rPr>
                <w:color w:val="0000FF"/>
              </w:rPr>
              <w:t>Select ‘….’ Tab leader</w:t>
            </w:r>
            <w:r w:rsidRPr="00AE5531">
              <w:rPr>
                <w:color w:val="0000FF"/>
              </w:rPr>
              <w:t xml:space="preserve"> </w:t>
            </w:r>
            <w:r w:rsidRPr="00AE5531">
              <w:rPr>
                <w:color w:val="0000FF"/>
              </w:rPr>
              <w:sym w:font="Wingdings" w:char="F0E0"/>
            </w:r>
            <w:r w:rsidRPr="00AE5531">
              <w:rPr>
                <w:color w:val="0000FF"/>
              </w:rPr>
              <w:t xml:space="preserve"> </w:t>
            </w:r>
            <w:r>
              <w:rPr>
                <w:color w:val="0000FF"/>
              </w:rPr>
              <w:t>Select ‘Figure’ Caption Label</w:t>
            </w:r>
          </w:p>
          <w:p w14:paraId="34DDE260" w14:textId="77777777" w:rsidR="00F55F65" w:rsidRPr="00CA5E25" w:rsidRDefault="00F55F65" w:rsidP="00B35E44">
            <w:pPr>
              <w:pStyle w:val="Style1"/>
              <w:spacing w:line="240" w:lineRule="auto"/>
              <w:rPr>
                <w:b/>
                <w:bCs/>
                <w:color w:val="0000FF"/>
              </w:rPr>
            </w:pPr>
            <w:r w:rsidRPr="00CA5E25">
              <w:rPr>
                <w:b/>
                <w:bCs/>
                <w:color w:val="0000FF"/>
              </w:rPr>
              <w:t>Delete this box after you have inserted the table</w:t>
            </w:r>
          </w:p>
        </w:tc>
      </w:tr>
    </w:tbl>
    <w:p w14:paraId="259983AF" w14:textId="71EA267E" w:rsidR="00D80A0C" w:rsidRPr="00C92007" w:rsidRDefault="00647227" w:rsidP="00C92007">
      <w:pPr>
        <w:rPr>
          <w:color w:val="FF0000"/>
        </w:rPr>
      </w:pPr>
      <w:r w:rsidRPr="00C92007">
        <w:rPr>
          <w:color w:val="FF0000"/>
        </w:rPr>
        <w:fldChar w:fldCharType="begin"/>
      </w:r>
      <w:r w:rsidRPr="00C92007">
        <w:rPr>
          <w:color w:val="FF0000"/>
        </w:rPr>
        <w:instrText xml:space="preserve"> TOC \h \z \c "Figure D" </w:instrText>
      </w:r>
      <w:r w:rsidRPr="00C92007">
        <w:rPr>
          <w:color w:val="FF0000"/>
        </w:rPr>
        <w:fldChar w:fldCharType="separate"/>
      </w:r>
    </w:p>
    <w:p w14:paraId="09488DFE" w14:textId="24CD4B15" w:rsidR="008A315E" w:rsidRPr="00982F2B" w:rsidRDefault="00647227" w:rsidP="0080530F">
      <w:pPr>
        <w:pStyle w:val="Contents"/>
      </w:pPr>
      <w:r w:rsidRPr="00C92007">
        <w:rPr>
          <w:b w:val="0"/>
          <w:color w:val="FF0000"/>
          <w:sz w:val="24"/>
          <w:lang w:eastAsia="en-US"/>
        </w:rPr>
        <w:fldChar w:fldCharType="end"/>
      </w:r>
      <w:r w:rsidR="00C92007" w:rsidRPr="00982F2B">
        <w:t>List of T</w:t>
      </w:r>
      <w:r w:rsidR="008A315E" w:rsidRPr="00982F2B">
        <w:t>ables</w:t>
      </w:r>
    </w:p>
    <w:p w14:paraId="4E7900C0" w14:textId="00CA8352" w:rsidR="008A315E" w:rsidRPr="00D22FB0" w:rsidRDefault="00F55F65" w:rsidP="00400B0F">
      <w:pPr>
        <w:rPr>
          <w:color w:val="FF0000"/>
        </w:rPr>
      </w:pPr>
      <w:r w:rsidRPr="00D22FB0">
        <w:rPr>
          <w:color w:val="FF0000"/>
        </w:rPr>
        <w:t xml:space="preserve">Please insert a list of </w:t>
      </w:r>
      <w:r w:rsidR="000E3319" w:rsidRPr="00D22FB0">
        <w:rPr>
          <w:color w:val="FF0000"/>
        </w:rPr>
        <w:t>Tables</w:t>
      </w:r>
      <w:r w:rsidRPr="00D22FB0">
        <w:rPr>
          <w:color w:val="FF0000"/>
        </w:rPr>
        <w:t xml:space="preserve"> here</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6"/>
      </w:tblGrid>
      <w:tr w:rsidR="00D22FB0" w:rsidRPr="00ED4BAE" w14:paraId="619B7103" w14:textId="77777777" w:rsidTr="00B35E44">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652B606E" w14:textId="77777777" w:rsidR="00D22FB0" w:rsidRPr="00AE5531" w:rsidRDefault="00D22FB0" w:rsidP="00B35E44">
            <w:pPr>
              <w:pStyle w:val="Style1"/>
              <w:spacing w:line="240" w:lineRule="auto"/>
              <w:rPr>
                <w:color w:val="0000FF"/>
              </w:rPr>
            </w:pPr>
            <w:r>
              <w:rPr>
                <w:color w:val="0000FF"/>
              </w:rPr>
              <w:t>Insert list</w:t>
            </w:r>
            <w:r w:rsidRPr="00AE5531">
              <w:rPr>
                <w:color w:val="0000FF"/>
              </w:rPr>
              <w:t xml:space="preserve"> on Completion of Report</w:t>
            </w:r>
          </w:p>
          <w:p w14:paraId="6476CA1C" w14:textId="39A1EA31" w:rsidR="00D22FB0" w:rsidRPr="00AE5531" w:rsidRDefault="00D22FB0" w:rsidP="00B35E44">
            <w:pPr>
              <w:pStyle w:val="Style1"/>
              <w:spacing w:line="240" w:lineRule="auto"/>
              <w:rPr>
                <w:color w:val="0000FF"/>
              </w:rPr>
            </w:pPr>
            <w:r w:rsidRPr="00AE5531">
              <w:rPr>
                <w:color w:val="0000FF"/>
              </w:rPr>
              <w:t xml:space="preserve">Select </w:t>
            </w:r>
            <w:r>
              <w:rPr>
                <w:color w:val="0000FF"/>
              </w:rPr>
              <w:t xml:space="preserve">References tab </w:t>
            </w:r>
            <w:r w:rsidRPr="00AE5531">
              <w:rPr>
                <w:color w:val="0000FF"/>
              </w:rPr>
              <w:sym w:font="Wingdings" w:char="F0E0"/>
            </w:r>
            <w:r w:rsidRPr="00AE5531">
              <w:rPr>
                <w:color w:val="0000FF"/>
              </w:rPr>
              <w:t xml:space="preserve"> </w:t>
            </w:r>
            <w:r>
              <w:rPr>
                <w:color w:val="0000FF"/>
              </w:rPr>
              <w:t>Insert Table of Figures</w:t>
            </w:r>
            <w:r w:rsidRPr="00AE5531">
              <w:rPr>
                <w:color w:val="0000FF"/>
              </w:rPr>
              <w:t xml:space="preserve"> </w:t>
            </w:r>
            <w:r w:rsidRPr="00AE5531">
              <w:rPr>
                <w:color w:val="0000FF"/>
              </w:rPr>
              <w:sym w:font="Wingdings" w:char="F0E0"/>
            </w:r>
            <w:r w:rsidRPr="00AE5531">
              <w:rPr>
                <w:color w:val="0000FF"/>
              </w:rPr>
              <w:t xml:space="preserve"> </w:t>
            </w:r>
            <w:r>
              <w:rPr>
                <w:color w:val="0000FF"/>
              </w:rPr>
              <w:t>Select ‘….’ Tab leader</w:t>
            </w:r>
            <w:r w:rsidRPr="00AE5531">
              <w:rPr>
                <w:color w:val="0000FF"/>
              </w:rPr>
              <w:t xml:space="preserve"> </w:t>
            </w:r>
            <w:r w:rsidRPr="00AE5531">
              <w:rPr>
                <w:color w:val="0000FF"/>
              </w:rPr>
              <w:sym w:font="Wingdings" w:char="F0E0"/>
            </w:r>
            <w:r w:rsidRPr="00AE5531">
              <w:rPr>
                <w:color w:val="0000FF"/>
              </w:rPr>
              <w:t xml:space="preserve"> </w:t>
            </w:r>
            <w:r>
              <w:rPr>
                <w:color w:val="0000FF"/>
              </w:rPr>
              <w:t>Select ‘Table’ Caption Label</w:t>
            </w:r>
          </w:p>
          <w:p w14:paraId="432AF23A" w14:textId="77777777" w:rsidR="00D22FB0" w:rsidRPr="00CA5E25" w:rsidRDefault="00D22FB0" w:rsidP="00B35E44">
            <w:pPr>
              <w:pStyle w:val="Style1"/>
              <w:spacing w:line="240" w:lineRule="auto"/>
              <w:rPr>
                <w:b/>
                <w:bCs/>
                <w:color w:val="0000FF"/>
              </w:rPr>
            </w:pPr>
            <w:r w:rsidRPr="00CA5E25">
              <w:rPr>
                <w:b/>
                <w:bCs/>
                <w:color w:val="0000FF"/>
              </w:rPr>
              <w:t>Delete this box after you have inserted the table</w:t>
            </w:r>
          </w:p>
        </w:tc>
      </w:tr>
    </w:tbl>
    <w:p w14:paraId="0676B1A2" w14:textId="77777777" w:rsidR="000E3319" w:rsidRDefault="000E3319" w:rsidP="00400B0F">
      <w:pPr>
        <w:rPr>
          <w:b/>
        </w:rPr>
      </w:pPr>
    </w:p>
    <w:p w14:paraId="164E93AB" w14:textId="42EB5AE7" w:rsidR="00D22FB0" w:rsidRPr="00982F2B" w:rsidRDefault="00D22FB0" w:rsidP="00D22FB0">
      <w:pPr>
        <w:pStyle w:val="Contents"/>
      </w:pPr>
      <w:r w:rsidRPr="00982F2B">
        <w:t>Appendices</w:t>
      </w:r>
    </w:p>
    <w:p w14:paraId="5A0B15AD" w14:textId="304DB98A" w:rsidR="00D22FB0" w:rsidRPr="00EC6ED9" w:rsidRDefault="00D22FB0" w:rsidP="00D22FB0">
      <w:pPr>
        <w:rPr>
          <w:color w:val="FF0000"/>
          <w:lang w:eastAsia="en-GB"/>
        </w:rPr>
      </w:pPr>
      <w:r w:rsidRPr="00EC6ED9">
        <w:rPr>
          <w:color w:val="FF0000"/>
          <w:lang w:eastAsia="en-GB"/>
        </w:rPr>
        <w:t>Appendix 1</w:t>
      </w:r>
      <w:r w:rsidR="00EC6ED9" w:rsidRPr="00EC6ED9">
        <w:rPr>
          <w:color w:val="FF0000"/>
          <w:lang w:eastAsia="en-GB"/>
        </w:rPr>
        <w:tab/>
        <w:t>Add titles of any appendices</w:t>
      </w:r>
    </w:p>
    <w:p w14:paraId="32B41388" w14:textId="2CC8695C" w:rsidR="00EC6ED9" w:rsidRPr="00EC6ED9" w:rsidRDefault="00EC6ED9" w:rsidP="00D22FB0">
      <w:pPr>
        <w:rPr>
          <w:color w:val="FF0000"/>
          <w:lang w:eastAsia="en-GB"/>
        </w:rPr>
      </w:pPr>
      <w:r w:rsidRPr="00EC6ED9">
        <w:rPr>
          <w:color w:val="FF0000"/>
          <w:lang w:eastAsia="en-GB"/>
        </w:rPr>
        <w:t>Appendix 2</w:t>
      </w:r>
      <w:r w:rsidRPr="00EC6ED9">
        <w:rPr>
          <w:color w:val="FF0000"/>
          <w:lang w:eastAsia="en-GB"/>
        </w:rPr>
        <w:tab/>
        <w:t>Add titles of any appendices</w:t>
      </w:r>
    </w:p>
    <w:p w14:paraId="339119A0" w14:textId="77777777" w:rsidR="00D22FB0" w:rsidRDefault="00D22FB0" w:rsidP="00D22FB0">
      <w:pPr>
        <w:rPr>
          <w:b/>
        </w:rPr>
      </w:pPr>
    </w:p>
    <w:p w14:paraId="11B0D9D9" w14:textId="6A64AEC1" w:rsidR="00D22FB0" w:rsidRPr="00D22FB0" w:rsidRDefault="00D22FB0" w:rsidP="00D22FB0">
      <w:pPr>
        <w:sectPr w:rsidR="00D22FB0" w:rsidRPr="00D22FB0" w:rsidSect="00F740F6">
          <w:pgSz w:w="11899" w:h="16838" w:code="9"/>
          <w:pgMar w:top="1134" w:right="1134" w:bottom="1134" w:left="1134" w:header="340" w:footer="340" w:gutter="0"/>
          <w:pgNumType w:fmt="lowerRoman"/>
          <w:cols w:space="708"/>
          <w:docGrid w:linePitch="326"/>
        </w:sectPr>
      </w:pPr>
    </w:p>
    <w:p w14:paraId="48A2219D" w14:textId="0C48E995" w:rsidR="00DB646E" w:rsidRDefault="00091EAA" w:rsidP="00400B0F">
      <w:pPr>
        <w:pStyle w:val="Heading1"/>
      </w:pPr>
      <w:bookmarkStart w:id="4" w:name="_Toc522629668"/>
      <w:bookmarkStart w:id="5" w:name="_Toc522629671"/>
      <w:bookmarkStart w:id="6" w:name="_Toc192165816"/>
      <w:bookmarkEnd w:id="3"/>
      <w:r>
        <w:lastRenderedPageBreak/>
        <w:t>Introduction</w:t>
      </w:r>
      <w:bookmarkEnd w:id="6"/>
    </w:p>
    <w:p w14:paraId="6435A842" w14:textId="7725B526" w:rsidR="00A70FFA" w:rsidRPr="00A70FFA" w:rsidRDefault="00A70FFA" w:rsidP="00A70FFA">
      <w:pPr>
        <w:pStyle w:val="Heading2"/>
      </w:pPr>
      <w:bookmarkStart w:id="7" w:name="_Toc192165817"/>
      <w:r>
        <w:t>Description of Local Authority Area</w:t>
      </w:r>
      <w:bookmarkEnd w:id="7"/>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A70FFA" w14:paraId="7907B334" w14:textId="77777777" w:rsidTr="00B35E44">
        <w:tc>
          <w:tcPr>
            <w:tcW w:w="9286" w:type="dxa"/>
            <w:shd w:val="clear" w:color="auto" w:fill="DAEEF3"/>
          </w:tcPr>
          <w:p w14:paraId="44A24135" w14:textId="77777777" w:rsidR="00A70FFA" w:rsidRDefault="00A70FFA" w:rsidP="00B35E44">
            <w:pPr>
              <w:rPr>
                <w:noProof/>
                <w:color w:val="0000FF"/>
              </w:rPr>
            </w:pPr>
            <w:r>
              <w:rPr>
                <w:noProof/>
                <w:color w:val="0000FF"/>
              </w:rPr>
              <w:t>Please include a short paragraph describing geography, major sources etc.</w:t>
            </w:r>
          </w:p>
          <w:p w14:paraId="342DB1E0" w14:textId="77777777" w:rsidR="00A70FFA" w:rsidRDefault="00A70FFA" w:rsidP="00B35E44">
            <w:pPr>
              <w:rPr>
                <w:bCs/>
                <w:noProof/>
                <w:color w:val="0000FF"/>
              </w:rPr>
            </w:pPr>
            <w:r w:rsidRPr="00276F33">
              <w:rPr>
                <w:bCs/>
                <w:noProof/>
                <w:color w:val="0000FF"/>
              </w:rPr>
              <w:t xml:space="preserve">These blue instruction boxes are used throughout this template, to provide guidance on completing the </w:t>
            </w:r>
            <w:r w:rsidRPr="00276F33">
              <w:rPr>
                <w:rFonts w:cs="Arial"/>
                <w:color w:val="0000FF"/>
              </w:rPr>
              <w:t>Progress Report</w:t>
            </w:r>
            <w:r w:rsidRPr="00276F33">
              <w:rPr>
                <w:bCs/>
                <w:noProof/>
                <w:color w:val="0000FF"/>
              </w:rPr>
              <w:t>. Please delete the</w:t>
            </w:r>
            <w:r>
              <w:rPr>
                <w:bCs/>
                <w:noProof/>
                <w:color w:val="0000FF"/>
              </w:rPr>
              <w:t>m before submitting the report.</w:t>
            </w:r>
          </w:p>
          <w:p w14:paraId="580DA747" w14:textId="77777777" w:rsidR="00A70FFA" w:rsidRPr="00D54CB1" w:rsidRDefault="00A70FFA" w:rsidP="00B35E44">
            <w:pPr>
              <w:rPr>
                <w:b/>
                <w:bCs/>
                <w:noProof/>
                <w:color w:val="0000FF"/>
              </w:rPr>
            </w:pPr>
            <w:r w:rsidRPr="00276F33">
              <w:rPr>
                <w:b/>
                <w:bCs/>
                <w:noProof/>
                <w:color w:val="0000FF"/>
              </w:rPr>
              <w:t xml:space="preserve">Each box is a single-cell table, so to delete them, simply highlight the box from the left margin, then Right Click </w:t>
            </w:r>
            <w:r w:rsidRPr="00276F33">
              <w:rPr>
                <w:b/>
                <w:bCs/>
                <w:noProof/>
                <w:color w:val="0000FF"/>
              </w:rPr>
              <w:sym w:font="Wingdings" w:char="F0E0"/>
            </w:r>
            <w:r>
              <w:rPr>
                <w:b/>
                <w:bCs/>
                <w:noProof/>
                <w:color w:val="0000FF"/>
              </w:rPr>
              <w:t xml:space="preserve"> Delete Table or ‘Ctrl’+’X’</w:t>
            </w:r>
          </w:p>
          <w:p w14:paraId="4652FED9" w14:textId="7CC46C29" w:rsidR="00A70FFA" w:rsidRDefault="00A70FFA" w:rsidP="00B35E44">
            <w:pPr>
              <w:rPr>
                <w:b/>
                <w:bCs/>
                <w:color w:val="0000FF"/>
              </w:rPr>
            </w:pPr>
            <w:r>
              <w:rPr>
                <w:color w:val="0000FF"/>
              </w:rPr>
              <w:t>Delete this box when the document is finished</w:t>
            </w:r>
          </w:p>
        </w:tc>
      </w:tr>
    </w:tbl>
    <w:p w14:paraId="05A31D19" w14:textId="6E3E2A0C" w:rsidR="00DB646E" w:rsidRDefault="00A70FFA" w:rsidP="00400B0F">
      <w:pPr>
        <w:rPr>
          <w:color w:val="FF0000"/>
        </w:rPr>
      </w:pPr>
      <w:r w:rsidRPr="00824489">
        <w:rPr>
          <w:color w:val="FF0000"/>
        </w:rPr>
        <w:t>S</w:t>
      </w:r>
      <w:r w:rsidR="00824489" w:rsidRPr="00824489">
        <w:rPr>
          <w:color w:val="FF0000"/>
        </w:rPr>
        <w:t>tart writing here…</w:t>
      </w:r>
    </w:p>
    <w:p w14:paraId="61DFF16A" w14:textId="350D28CC" w:rsidR="00EE799C" w:rsidRDefault="00EE799C" w:rsidP="00EE799C">
      <w:pPr>
        <w:pStyle w:val="Heading2"/>
      </w:pPr>
      <w:bookmarkStart w:id="8" w:name="_Toc192165818"/>
      <w:r>
        <w:t>Purpose of Progress Report</w:t>
      </w:r>
      <w:bookmarkEnd w:id="8"/>
    </w:p>
    <w:p w14:paraId="45499C0F" w14:textId="00A0875D" w:rsidR="009E6E07" w:rsidRDefault="009E6E07" w:rsidP="009E6E07">
      <w:r>
        <w:t>This report fulfils the requirements of the Local Air Quality Management (LAQM) process as set out in the Environment (Northern Ireland) Order 2002, the Air Quality Strategy for England, Scotland, Wales and Northern Ireland 2007 and the relevant Policy and Technical Guidance documents. The LAQM process places an obligation on all local authorities to regularly review and assess air quality in their areas, and to determine whether or not the air quality objectives are likely to be achieved.  Where exceedances are considered likely, the local authority must then declare an Air Quality Management Area (AQMA) and prepare an Air Quality Action Plan (AQAP) setting out the measures it intends to put in place in pursuit of the objectives.</w:t>
      </w:r>
    </w:p>
    <w:p w14:paraId="504A192A" w14:textId="4D68FBA1" w:rsidR="009E6E07" w:rsidRDefault="009E6E07" w:rsidP="009E6E07">
      <w:r>
        <w:t>For Local Authorities in Northern Ireland, Progress Reports are required in the intervening years between the three-yearly Updating and Screening Assessment reports. Their purpose is to maintain continuity in the LAQM process.</w:t>
      </w:r>
    </w:p>
    <w:p w14:paraId="54E2F8BE" w14:textId="7C546041" w:rsidR="00EE799C" w:rsidRDefault="009E6E07" w:rsidP="009E6E07">
      <w:r>
        <w:t>They are not intended to be as detailed as Updating and Screening Assessment Reports, or to require as much effort. However, if the Progress Report identifies the risk of exceedance of an Air Quality Objective, the Local Authority (LA) should undertake a Detailed Assessment immediately, and not wait until the next round of Review and Assessment.</w:t>
      </w:r>
      <w:r w:rsidR="00653374">
        <w:t xml:space="preserve">  </w:t>
      </w:r>
    </w:p>
    <w:p w14:paraId="03367385" w14:textId="6163C7D3" w:rsidR="00774F5A" w:rsidRDefault="00774F5A" w:rsidP="00774F5A">
      <w:pPr>
        <w:pStyle w:val="Heading2"/>
      </w:pPr>
      <w:bookmarkStart w:id="9" w:name="_Toc192165819"/>
      <w:r>
        <w:lastRenderedPageBreak/>
        <w:t>Air Quality Objectives</w:t>
      </w:r>
      <w:bookmarkEnd w:id="9"/>
    </w:p>
    <w:p w14:paraId="7169192A" w14:textId="77777777" w:rsidR="006976FE" w:rsidRDefault="00F15857" w:rsidP="00774F5A">
      <w:pPr>
        <w:sectPr w:rsidR="006976FE" w:rsidSect="003172A5">
          <w:footerReference w:type="default" r:id="rId22"/>
          <w:pgSz w:w="11899" w:h="16838" w:code="9"/>
          <w:pgMar w:top="1134" w:right="1134" w:bottom="1134" w:left="1134" w:header="340" w:footer="340" w:gutter="0"/>
          <w:pgNumType w:start="1"/>
          <w:cols w:space="708"/>
          <w:docGrid w:linePitch="326"/>
        </w:sectPr>
      </w:pPr>
      <w:r w:rsidRPr="00F15857">
        <w:t xml:space="preserve">The air quality objectives applicable to LAQM in </w:t>
      </w:r>
      <w:r w:rsidRPr="00F15857">
        <w:rPr>
          <w:b/>
          <w:bCs/>
        </w:rPr>
        <w:t>Northern Ireland</w:t>
      </w:r>
      <w:r w:rsidRPr="00F15857">
        <w:t xml:space="preserve"> are set out in the Air Quality Regulations (Northern Ireland) 2003, Statutory Rules of Northern Ireland 2003, no. 342, and are shown in Table 1.1. This table shows the objectives in units of microgrammes per cubic metre µg/m</w:t>
      </w:r>
      <w:r w:rsidRPr="00F6320E">
        <w:rPr>
          <w:vertAlign w:val="superscript"/>
        </w:rPr>
        <w:t>3</w:t>
      </w:r>
      <w:r w:rsidRPr="00F15857">
        <w:t xml:space="preserve"> (</w:t>
      </w:r>
      <w:proofErr w:type="spellStart"/>
      <w:r w:rsidRPr="00F15857">
        <w:t>milligrammes</w:t>
      </w:r>
      <w:proofErr w:type="spellEnd"/>
      <w:r w:rsidRPr="00F15857">
        <w:t xml:space="preserve"> per cubic metre, mg/m</w:t>
      </w:r>
      <w:r w:rsidRPr="00F6320E">
        <w:rPr>
          <w:vertAlign w:val="superscript"/>
        </w:rPr>
        <w:t>3</w:t>
      </w:r>
      <w:r w:rsidRPr="00F15857">
        <w:t xml:space="preserve"> for carbon monoxide) with the number of exceedances in each year that are permitted (where applicable).</w:t>
      </w:r>
    </w:p>
    <w:p w14:paraId="4BF5DA45" w14:textId="66B7BEEE" w:rsidR="00774F5A" w:rsidRPr="004458FF" w:rsidRDefault="004458FF" w:rsidP="00B85617">
      <w:pPr>
        <w:pStyle w:val="Caption"/>
      </w:pPr>
      <w:r w:rsidRPr="004458FF">
        <w:lastRenderedPageBreak/>
        <w:t>Table 1.1 – Air Quality Objectives included in Regulations for the purpose of LAQM in Northern Ireland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976"/>
        <w:gridCol w:w="1688"/>
      </w:tblGrid>
      <w:tr w:rsidR="001000A2" w:rsidRPr="001E32F5" w14:paraId="5A65E7F1" w14:textId="77777777" w:rsidTr="0053684E">
        <w:trPr>
          <w:cantSplit/>
          <w:tblHeader/>
          <w:jc w:val="center"/>
        </w:trPr>
        <w:tc>
          <w:tcPr>
            <w:tcW w:w="2405" w:type="dxa"/>
            <w:vMerge w:val="restart"/>
            <w:shd w:val="clear" w:color="auto" w:fill="auto"/>
            <w:vAlign w:val="center"/>
          </w:tcPr>
          <w:p w14:paraId="2EDF1B52" w14:textId="77777777" w:rsidR="001000A2" w:rsidRPr="00F474C4" w:rsidRDefault="001000A2" w:rsidP="00B35E44">
            <w:pPr>
              <w:pStyle w:val="Style1"/>
              <w:spacing w:line="240" w:lineRule="auto"/>
              <w:jc w:val="center"/>
              <w:rPr>
                <w:rFonts w:asciiTheme="majorHAnsi" w:hAnsiTheme="majorHAnsi" w:cstheme="majorHAnsi"/>
                <w:b/>
              </w:rPr>
            </w:pPr>
            <w:bookmarkStart w:id="10" w:name="_Toc522629664"/>
            <w:bookmarkStart w:id="11" w:name="_Toc51079263"/>
            <w:r w:rsidRPr="00F474C4">
              <w:rPr>
                <w:rFonts w:asciiTheme="majorHAnsi" w:hAnsiTheme="majorHAnsi" w:cstheme="majorHAnsi"/>
                <w:b/>
              </w:rPr>
              <w:t>Pollutant</w:t>
            </w:r>
          </w:p>
        </w:tc>
        <w:tc>
          <w:tcPr>
            <w:tcW w:w="5528" w:type="dxa"/>
            <w:gridSpan w:val="2"/>
            <w:shd w:val="clear" w:color="auto" w:fill="auto"/>
            <w:vAlign w:val="center"/>
          </w:tcPr>
          <w:p w14:paraId="4027F6F9" w14:textId="77777777" w:rsidR="001000A2" w:rsidRPr="00F474C4" w:rsidRDefault="001000A2" w:rsidP="00B35E44">
            <w:pPr>
              <w:pStyle w:val="Style1"/>
              <w:spacing w:line="240" w:lineRule="auto"/>
              <w:jc w:val="center"/>
              <w:rPr>
                <w:rFonts w:asciiTheme="majorHAnsi" w:hAnsiTheme="majorHAnsi" w:cstheme="majorHAnsi"/>
                <w:b/>
              </w:rPr>
            </w:pPr>
            <w:r w:rsidRPr="00F474C4">
              <w:rPr>
                <w:rFonts w:asciiTheme="majorHAnsi" w:hAnsiTheme="majorHAnsi" w:cstheme="majorHAnsi"/>
                <w:b/>
              </w:rPr>
              <w:t>Air Quality Objective</w:t>
            </w:r>
          </w:p>
        </w:tc>
        <w:tc>
          <w:tcPr>
            <w:tcW w:w="1688" w:type="dxa"/>
            <w:vMerge w:val="restart"/>
            <w:shd w:val="clear" w:color="auto" w:fill="auto"/>
            <w:vAlign w:val="center"/>
          </w:tcPr>
          <w:p w14:paraId="583A94A8" w14:textId="77777777" w:rsidR="001000A2" w:rsidRPr="00F474C4" w:rsidRDefault="001000A2" w:rsidP="00B35E44">
            <w:pPr>
              <w:pStyle w:val="Style1"/>
              <w:spacing w:line="240" w:lineRule="auto"/>
              <w:jc w:val="center"/>
              <w:rPr>
                <w:rFonts w:asciiTheme="majorHAnsi" w:hAnsiTheme="majorHAnsi" w:cstheme="majorHAnsi"/>
                <w:b/>
              </w:rPr>
            </w:pPr>
            <w:r w:rsidRPr="00F474C4">
              <w:rPr>
                <w:rFonts w:asciiTheme="majorHAnsi" w:hAnsiTheme="majorHAnsi" w:cstheme="majorHAnsi"/>
                <w:b/>
              </w:rPr>
              <w:t>Date to be achieved by</w:t>
            </w:r>
          </w:p>
        </w:tc>
      </w:tr>
      <w:tr w:rsidR="001000A2" w:rsidRPr="001E32F5" w14:paraId="0C23F128" w14:textId="77777777" w:rsidTr="0053684E">
        <w:trPr>
          <w:cantSplit/>
          <w:tblHeader/>
          <w:jc w:val="center"/>
        </w:trPr>
        <w:tc>
          <w:tcPr>
            <w:tcW w:w="2405" w:type="dxa"/>
            <w:vMerge/>
            <w:shd w:val="clear" w:color="auto" w:fill="auto"/>
            <w:vAlign w:val="center"/>
          </w:tcPr>
          <w:p w14:paraId="127FEC82" w14:textId="77777777" w:rsidR="001000A2" w:rsidRPr="00F474C4" w:rsidRDefault="001000A2" w:rsidP="00B35E44">
            <w:pPr>
              <w:pStyle w:val="Style1"/>
              <w:spacing w:line="240" w:lineRule="auto"/>
              <w:jc w:val="center"/>
              <w:rPr>
                <w:rFonts w:asciiTheme="majorHAnsi" w:hAnsiTheme="majorHAnsi" w:cstheme="majorHAnsi"/>
                <w:b/>
              </w:rPr>
            </w:pPr>
          </w:p>
        </w:tc>
        <w:tc>
          <w:tcPr>
            <w:tcW w:w="2552" w:type="dxa"/>
            <w:shd w:val="clear" w:color="auto" w:fill="auto"/>
            <w:vAlign w:val="center"/>
          </w:tcPr>
          <w:p w14:paraId="50A0F68A" w14:textId="77777777" w:rsidR="001000A2" w:rsidRPr="00F474C4" w:rsidRDefault="001000A2" w:rsidP="00B35E44">
            <w:pPr>
              <w:pStyle w:val="Style1"/>
              <w:spacing w:line="240" w:lineRule="auto"/>
              <w:jc w:val="center"/>
              <w:rPr>
                <w:rFonts w:asciiTheme="majorHAnsi" w:hAnsiTheme="majorHAnsi" w:cstheme="majorHAnsi"/>
                <w:b/>
              </w:rPr>
            </w:pPr>
            <w:r w:rsidRPr="00F474C4">
              <w:rPr>
                <w:rFonts w:asciiTheme="majorHAnsi" w:hAnsiTheme="majorHAnsi" w:cstheme="majorHAnsi"/>
                <w:b/>
              </w:rPr>
              <w:t>Concentration</w:t>
            </w:r>
          </w:p>
        </w:tc>
        <w:tc>
          <w:tcPr>
            <w:tcW w:w="2976" w:type="dxa"/>
            <w:shd w:val="clear" w:color="auto" w:fill="auto"/>
            <w:vAlign w:val="center"/>
          </w:tcPr>
          <w:p w14:paraId="4A1EF8A1" w14:textId="77777777" w:rsidR="001000A2" w:rsidRPr="00F474C4" w:rsidRDefault="001000A2" w:rsidP="00B35E44">
            <w:pPr>
              <w:pStyle w:val="Style1"/>
              <w:spacing w:line="240" w:lineRule="auto"/>
              <w:jc w:val="center"/>
              <w:rPr>
                <w:rFonts w:asciiTheme="majorHAnsi" w:hAnsiTheme="majorHAnsi" w:cstheme="majorHAnsi"/>
                <w:b/>
              </w:rPr>
            </w:pPr>
            <w:r w:rsidRPr="00F474C4">
              <w:rPr>
                <w:rFonts w:asciiTheme="majorHAnsi" w:hAnsiTheme="majorHAnsi" w:cstheme="majorHAnsi"/>
                <w:b/>
              </w:rPr>
              <w:t>Measured as</w:t>
            </w:r>
          </w:p>
        </w:tc>
        <w:tc>
          <w:tcPr>
            <w:tcW w:w="1688" w:type="dxa"/>
            <w:vMerge/>
            <w:shd w:val="clear" w:color="auto" w:fill="auto"/>
            <w:vAlign w:val="center"/>
          </w:tcPr>
          <w:p w14:paraId="213512EE" w14:textId="77777777" w:rsidR="001000A2" w:rsidRPr="00F474C4" w:rsidRDefault="001000A2" w:rsidP="00B35E44">
            <w:pPr>
              <w:pStyle w:val="Style1"/>
              <w:spacing w:line="240" w:lineRule="auto"/>
              <w:jc w:val="center"/>
              <w:rPr>
                <w:rFonts w:asciiTheme="majorHAnsi" w:hAnsiTheme="majorHAnsi" w:cstheme="majorHAnsi"/>
                <w:b/>
              </w:rPr>
            </w:pPr>
          </w:p>
        </w:tc>
      </w:tr>
      <w:tr w:rsidR="001000A2" w:rsidRPr="001E32F5" w14:paraId="573013AF" w14:textId="77777777" w:rsidTr="0053684E">
        <w:trPr>
          <w:cantSplit/>
          <w:trHeight w:val="683"/>
          <w:jc w:val="center"/>
        </w:trPr>
        <w:tc>
          <w:tcPr>
            <w:tcW w:w="2405" w:type="dxa"/>
            <w:vMerge w:val="restart"/>
            <w:shd w:val="clear" w:color="auto" w:fill="auto"/>
            <w:vAlign w:val="center"/>
          </w:tcPr>
          <w:p w14:paraId="59E743F3"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b/>
                <w:szCs w:val="24"/>
              </w:rPr>
              <w:t>Benzene</w:t>
            </w:r>
          </w:p>
        </w:tc>
        <w:tc>
          <w:tcPr>
            <w:tcW w:w="2552" w:type="dxa"/>
            <w:shd w:val="clear" w:color="auto" w:fill="auto"/>
            <w:vAlign w:val="center"/>
          </w:tcPr>
          <w:p w14:paraId="1826B8DE" w14:textId="77777777" w:rsidR="001000A2" w:rsidRPr="00F474C4" w:rsidRDefault="001000A2" w:rsidP="00B35E44">
            <w:pPr>
              <w:spacing w:before="60" w:after="60"/>
              <w:jc w:val="center"/>
              <w:rPr>
                <w:rFonts w:asciiTheme="majorHAnsi" w:hAnsiTheme="majorHAnsi" w:cstheme="majorHAnsi"/>
                <w:szCs w:val="24"/>
                <w:vertAlign w:val="superscript"/>
              </w:rPr>
            </w:pPr>
            <w:r w:rsidRPr="00F474C4">
              <w:rPr>
                <w:rFonts w:asciiTheme="majorHAnsi" w:hAnsiTheme="majorHAnsi" w:cstheme="majorHAnsi"/>
                <w:szCs w:val="24"/>
              </w:rPr>
              <w:t>16.25 µg/m</w:t>
            </w:r>
            <w:r w:rsidRPr="00F474C4">
              <w:rPr>
                <w:rFonts w:asciiTheme="majorHAnsi" w:hAnsiTheme="majorHAnsi" w:cstheme="majorHAnsi"/>
                <w:szCs w:val="24"/>
                <w:vertAlign w:val="superscript"/>
              </w:rPr>
              <w:t>3</w:t>
            </w:r>
          </w:p>
        </w:tc>
        <w:tc>
          <w:tcPr>
            <w:tcW w:w="2976" w:type="dxa"/>
            <w:shd w:val="clear" w:color="auto" w:fill="auto"/>
            <w:vAlign w:val="center"/>
          </w:tcPr>
          <w:p w14:paraId="208ECC3B"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Running annual mean</w:t>
            </w:r>
          </w:p>
        </w:tc>
        <w:tc>
          <w:tcPr>
            <w:tcW w:w="1688" w:type="dxa"/>
            <w:shd w:val="clear" w:color="auto" w:fill="auto"/>
            <w:vAlign w:val="center"/>
          </w:tcPr>
          <w:p w14:paraId="213DB406"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31.12.2003</w:t>
            </w:r>
          </w:p>
        </w:tc>
      </w:tr>
      <w:tr w:rsidR="001000A2" w:rsidRPr="001E32F5" w14:paraId="08B20008" w14:textId="77777777" w:rsidTr="0053684E">
        <w:trPr>
          <w:cantSplit/>
          <w:trHeight w:val="569"/>
          <w:jc w:val="center"/>
        </w:trPr>
        <w:tc>
          <w:tcPr>
            <w:tcW w:w="2405" w:type="dxa"/>
            <w:vMerge/>
            <w:shd w:val="clear" w:color="auto" w:fill="auto"/>
            <w:vAlign w:val="center"/>
          </w:tcPr>
          <w:p w14:paraId="6A7001AE" w14:textId="77777777" w:rsidR="001000A2" w:rsidRPr="00F474C4" w:rsidRDefault="001000A2" w:rsidP="00B35E44">
            <w:pPr>
              <w:spacing w:before="60" w:after="60"/>
              <w:ind w:left="-18"/>
              <w:jc w:val="center"/>
              <w:rPr>
                <w:rFonts w:asciiTheme="majorHAnsi" w:hAnsiTheme="majorHAnsi" w:cstheme="majorHAnsi"/>
                <w:szCs w:val="24"/>
              </w:rPr>
            </w:pPr>
          </w:p>
        </w:tc>
        <w:tc>
          <w:tcPr>
            <w:tcW w:w="2552" w:type="dxa"/>
            <w:shd w:val="clear" w:color="auto" w:fill="auto"/>
            <w:vAlign w:val="center"/>
          </w:tcPr>
          <w:p w14:paraId="65FD59A2"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3.25 µg/m</w:t>
            </w:r>
            <w:r w:rsidRPr="00F474C4">
              <w:rPr>
                <w:rFonts w:asciiTheme="majorHAnsi" w:hAnsiTheme="majorHAnsi" w:cstheme="majorHAnsi"/>
                <w:szCs w:val="24"/>
                <w:vertAlign w:val="superscript"/>
              </w:rPr>
              <w:t>3</w:t>
            </w:r>
          </w:p>
        </w:tc>
        <w:tc>
          <w:tcPr>
            <w:tcW w:w="2976" w:type="dxa"/>
            <w:shd w:val="clear" w:color="auto" w:fill="auto"/>
            <w:vAlign w:val="center"/>
          </w:tcPr>
          <w:p w14:paraId="43648B7F"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Running annual mean</w:t>
            </w:r>
          </w:p>
        </w:tc>
        <w:tc>
          <w:tcPr>
            <w:tcW w:w="1688" w:type="dxa"/>
            <w:shd w:val="clear" w:color="auto" w:fill="auto"/>
            <w:vAlign w:val="center"/>
          </w:tcPr>
          <w:p w14:paraId="03485358"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31.12.2010</w:t>
            </w:r>
          </w:p>
        </w:tc>
      </w:tr>
      <w:tr w:rsidR="001000A2" w:rsidRPr="001E32F5" w14:paraId="17B5E5F2" w14:textId="77777777" w:rsidTr="0053684E">
        <w:trPr>
          <w:cantSplit/>
          <w:jc w:val="center"/>
        </w:trPr>
        <w:tc>
          <w:tcPr>
            <w:tcW w:w="2405" w:type="dxa"/>
            <w:shd w:val="clear" w:color="auto" w:fill="auto"/>
            <w:vAlign w:val="center"/>
          </w:tcPr>
          <w:p w14:paraId="2FB7FB11" w14:textId="77777777" w:rsidR="001000A2" w:rsidRPr="00F474C4" w:rsidRDefault="001000A2" w:rsidP="00B35E44">
            <w:pPr>
              <w:spacing w:before="60" w:after="60"/>
              <w:jc w:val="center"/>
              <w:rPr>
                <w:rFonts w:asciiTheme="majorHAnsi" w:hAnsiTheme="majorHAnsi" w:cstheme="majorHAnsi"/>
                <w:b/>
                <w:szCs w:val="24"/>
              </w:rPr>
            </w:pPr>
            <w:r w:rsidRPr="00F474C4">
              <w:rPr>
                <w:rFonts w:asciiTheme="majorHAnsi" w:hAnsiTheme="majorHAnsi" w:cstheme="majorHAnsi"/>
                <w:b/>
                <w:szCs w:val="24"/>
              </w:rPr>
              <w:t>1,3-butadiene</w:t>
            </w:r>
          </w:p>
        </w:tc>
        <w:tc>
          <w:tcPr>
            <w:tcW w:w="2552" w:type="dxa"/>
            <w:shd w:val="clear" w:color="auto" w:fill="auto"/>
            <w:vAlign w:val="center"/>
          </w:tcPr>
          <w:p w14:paraId="40278293"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2.25 µg/m</w:t>
            </w:r>
            <w:r w:rsidRPr="00F474C4">
              <w:rPr>
                <w:rFonts w:asciiTheme="majorHAnsi" w:hAnsiTheme="majorHAnsi" w:cstheme="majorHAnsi"/>
                <w:szCs w:val="24"/>
                <w:vertAlign w:val="superscript"/>
              </w:rPr>
              <w:t>3</w:t>
            </w:r>
          </w:p>
        </w:tc>
        <w:tc>
          <w:tcPr>
            <w:tcW w:w="2976" w:type="dxa"/>
            <w:shd w:val="clear" w:color="auto" w:fill="auto"/>
            <w:vAlign w:val="center"/>
          </w:tcPr>
          <w:p w14:paraId="46C90FF7"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Running annual mean</w:t>
            </w:r>
          </w:p>
        </w:tc>
        <w:tc>
          <w:tcPr>
            <w:tcW w:w="1688" w:type="dxa"/>
            <w:shd w:val="clear" w:color="auto" w:fill="auto"/>
            <w:vAlign w:val="center"/>
          </w:tcPr>
          <w:p w14:paraId="2A764EB3"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31.12.2003</w:t>
            </w:r>
          </w:p>
        </w:tc>
      </w:tr>
      <w:tr w:rsidR="001000A2" w:rsidRPr="001E32F5" w14:paraId="21AAC2A5" w14:textId="77777777" w:rsidTr="0053684E">
        <w:trPr>
          <w:cantSplit/>
          <w:jc w:val="center"/>
        </w:trPr>
        <w:tc>
          <w:tcPr>
            <w:tcW w:w="2405" w:type="dxa"/>
            <w:shd w:val="clear" w:color="auto" w:fill="auto"/>
            <w:vAlign w:val="center"/>
          </w:tcPr>
          <w:p w14:paraId="3843423E" w14:textId="77777777" w:rsidR="001000A2" w:rsidRPr="00F474C4" w:rsidRDefault="001000A2" w:rsidP="00B35E44">
            <w:pPr>
              <w:spacing w:before="60" w:after="60"/>
              <w:jc w:val="center"/>
              <w:rPr>
                <w:rFonts w:asciiTheme="majorHAnsi" w:hAnsiTheme="majorHAnsi" w:cstheme="majorHAnsi"/>
                <w:b/>
                <w:szCs w:val="24"/>
              </w:rPr>
            </w:pPr>
            <w:r w:rsidRPr="00F474C4">
              <w:rPr>
                <w:rFonts w:asciiTheme="majorHAnsi" w:hAnsiTheme="majorHAnsi" w:cstheme="majorHAnsi"/>
                <w:b/>
                <w:szCs w:val="24"/>
              </w:rPr>
              <w:t>Carbon monoxide</w:t>
            </w:r>
          </w:p>
        </w:tc>
        <w:tc>
          <w:tcPr>
            <w:tcW w:w="2552" w:type="dxa"/>
            <w:shd w:val="clear" w:color="auto" w:fill="auto"/>
            <w:vAlign w:val="center"/>
          </w:tcPr>
          <w:p w14:paraId="07510963"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10 mg</w:t>
            </w:r>
            <w:r w:rsidRPr="00F474C4">
              <w:rPr>
                <w:rFonts w:asciiTheme="majorHAnsi" w:hAnsiTheme="majorHAnsi" w:cstheme="majorHAnsi"/>
                <w:iCs/>
                <w:szCs w:val="24"/>
              </w:rPr>
              <w:t>/m</w:t>
            </w:r>
            <w:r w:rsidRPr="00F474C4">
              <w:rPr>
                <w:rFonts w:asciiTheme="majorHAnsi" w:hAnsiTheme="majorHAnsi" w:cstheme="majorHAnsi"/>
                <w:szCs w:val="24"/>
                <w:vertAlign w:val="superscript"/>
              </w:rPr>
              <w:t>3</w:t>
            </w:r>
          </w:p>
        </w:tc>
        <w:tc>
          <w:tcPr>
            <w:tcW w:w="2976" w:type="dxa"/>
            <w:shd w:val="clear" w:color="auto" w:fill="auto"/>
            <w:vAlign w:val="center"/>
          </w:tcPr>
          <w:p w14:paraId="4AE1CBAB"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Running 8-hour mean</w:t>
            </w:r>
          </w:p>
        </w:tc>
        <w:tc>
          <w:tcPr>
            <w:tcW w:w="1688" w:type="dxa"/>
            <w:shd w:val="clear" w:color="auto" w:fill="auto"/>
            <w:vAlign w:val="center"/>
          </w:tcPr>
          <w:p w14:paraId="534F3B82"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31.12.2003</w:t>
            </w:r>
          </w:p>
        </w:tc>
      </w:tr>
      <w:tr w:rsidR="001000A2" w:rsidRPr="001E32F5" w14:paraId="2566FD86" w14:textId="77777777" w:rsidTr="0053684E">
        <w:trPr>
          <w:cantSplit/>
          <w:jc w:val="center"/>
        </w:trPr>
        <w:tc>
          <w:tcPr>
            <w:tcW w:w="2405" w:type="dxa"/>
            <w:vMerge w:val="restart"/>
            <w:shd w:val="clear" w:color="auto" w:fill="auto"/>
            <w:vAlign w:val="center"/>
          </w:tcPr>
          <w:p w14:paraId="2EF9F44E" w14:textId="77777777" w:rsidR="001000A2" w:rsidRPr="00F474C4" w:rsidRDefault="001000A2" w:rsidP="00B35E44">
            <w:pPr>
              <w:spacing w:before="60"/>
              <w:jc w:val="center"/>
              <w:rPr>
                <w:rFonts w:asciiTheme="majorHAnsi" w:hAnsiTheme="majorHAnsi" w:cstheme="majorHAnsi"/>
                <w:b/>
                <w:szCs w:val="24"/>
              </w:rPr>
            </w:pPr>
            <w:r w:rsidRPr="00F474C4">
              <w:rPr>
                <w:rFonts w:asciiTheme="majorHAnsi" w:hAnsiTheme="majorHAnsi" w:cstheme="majorHAnsi"/>
                <w:b/>
                <w:szCs w:val="24"/>
              </w:rPr>
              <w:t>Lead</w:t>
            </w:r>
          </w:p>
        </w:tc>
        <w:tc>
          <w:tcPr>
            <w:tcW w:w="2552" w:type="dxa"/>
            <w:shd w:val="clear" w:color="auto" w:fill="auto"/>
            <w:vAlign w:val="center"/>
          </w:tcPr>
          <w:p w14:paraId="461E2F4D"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0.50 µg/m</w:t>
            </w:r>
            <w:r w:rsidRPr="00F474C4">
              <w:rPr>
                <w:rFonts w:asciiTheme="majorHAnsi" w:hAnsiTheme="majorHAnsi" w:cstheme="majorHAnsi"/>
                <w:szCs w:val="24"/>
                <w:vertAlign w:val="superscript"/>
              </w:rPr>
              <w:t>3</w:t>
            </w:r>
          </w:p>
        </w:tc>
        <w:tc>
          <w:tcPr>
            <w:tcW w:w="2976" w:type="dxa"/>
            <w:shd w:val="clear" w:color="auto" w:fill="auto"/>
            <w:vAlign w:val="center"/>
          </w:tcPr>
          <w:p w14:paraId="0F096415"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Annual mean</w:t>
            </w:r>
          </w:p>
        </w:tc>
        <w:tc>
          <w:tcPr>
            <w:tcW w:w="1688" w:type="dxa"/>
            <w:shd w:val="clear" w:color="auto" w:fill="auto"/>
            <w:vAlign w:val="center"/>
          </w:tcPr>
          <w:p w14:paraId="76513B90"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31.12.2004</w:t>
            </w:r>
          </w:p>
        </w:tc>
      </w:tr>
      <w:tr w:rsidR="001000A2" w:rsidRPr="001E32F5" w14:paraId="4F42C8B6" w14:textId="77777777" w:rsidTr="0053684E">
        <w:trPr>
          <w:cantSplit/>
          <w:jc w:val="center"/>
        </w:trPr>
        <w:tc>
          <w:tcPr>
            <w:tcW w:w="2405" w:type="dxa"/>
            <w:vMerge/>
            <w:shd w:val="clear" w:color="auto" w:fill="auto"/>
            <w:vAlign w:val="center"/>
          </w:tcPr>
          <w:p w14:paraId="7B18BB0B" w14:textId="77777777" w:rsidR="001000A2" w:rsidRPr="00F474C4" w:rsidRDefault="001000A2" w:rsidP="00B35E44">
            <w:pPr>
              <w:spacing w:before="60"/>
              <w:jc w:val="center"/>
              <w:rPr>
                <w:rFonts w:asciiTheme="majorHAnsi" w:hAnsiTheme="majorHAnsi" w:cstheme="majorHAnsi"/>
                <w:b/>
                <w:szCs w:val="24"/>
              </w:rPr>
            </w:pPr>
          </w:p>
        </w:tc>
        <w:tc>
          <w:tcPr>
            <w:tcW w:w="2552" w:type="dxa"/>
            <w:shd w:val="clear" w:color="auto" w:fill="auto"/>
            <w:vAlign w:val="center"/>
          </w:tcPr>
          <w:p w14:paraId="7ECC8C21"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0.25 µg/m</w:t>
            </w:r>
            <w:r w:rsidRPr="00F474C4">
              <w:rPr>
                <w:rFonts w:asciiTheme="majorHAnsi" w:hAnsiTheme="majorHAnsi" w:cstheme="majorHAnsi"/>
                <w:szCs w:val="24"/>
                <w:vertAlign w:val="superscript"/>
              </w:rPr>
              <w:t>3</w:t>
            </w:r>
          </w:p>
        </w:tc>
        <w:tc>
          <w:tcPr>
            <w:tcW w:w="2976" w:type="dxa"/>
            <w:shd w:val="clear" w:color="auto" w:fill="auto"/>
            <w:vAlign w:val="center"/>
          </w:tcPr>
          <w:p w14:paraId="0828C700"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Annual mean</w:t>
            </w:r>
          </w:p>
        </w:tc>
        <w:tc>
          <w:tcPr>
            <w:tcW w:w="1688" w:type="dxa"/>
            <w:shd w:val="clear" w:color="auto" w:fill="auto"/>
            <w:vAlign w:val="center"/>
          </w:tcPr>
          <w:p w14:paraId="1F670BF7"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31.12.2008</w:t>
            </w:r>
          </w:p>
        </w:tc>
      </w:tr>
      <w:tr w:rsidR="001000A2" w:rsidRPr="001E32F5" w14:paraId="639E1DF6" w14:textId="77777777" w:rsidTr="0053684E">
        <w:trPr>
          <w:cantSplit/>
          <w:jc w:val="center"/>
        </w:trPr>
        <w:tc>
          <w:tcPr>
            <w:tcW w:w="2405" w:type="dxa"/>
            <w:vMerge w:val="restart"/>
            <w:shd w:val="clear" w:color="auto" w:fill="auto"/>
            <w:vAlign w:val="center"/>
          </w:tcPr>
          <w:p w14:paraId="501AE0FB" w14:textId="77777777" w:rsidR="001000A2" w:rsidRPr="00F474C4" w:rsidRDefault="001000A2" w:rsidP="00B35E44">
            <w:pPr>
              <w:spacing w:before="60"/>
              <w:jc w:val="center"/>
              <w:rPr>
                <w:rFonts w:asciiTheme="majorHAnsi" w:hAnsiTheme="majorHAnsi" w:cstheme="majorHAnsi"/>
                <w:b/>
                <w:szCs w:val="24"/>
              </w:rPr>
            </w:pPr>
            <w:r w:rsidRPr="00F474C4">
              <w:rPr>
                <w:rFonts w:asciiTheme="majorHAnsi" w:hAnsiTheme="majorHAnsi" w:cstheme="majorHAnsi"/>
                <w:b/>
                <w:szCs w:val="24"/>
              </w:rPr>
              <w:t>Nitrogen dioxide</w:t>
            </w:r>
          </w:p>
        </w:tc>
        <w:tc>
          <w:tcPr>
            <w:tcW w:w="2552" w:type="dxa"/>
            <w:shd w:val="clear" w:color="auto" w:fill="auto"/>
            <w:vAlign w:val="center"/>
          </w:tcPr>
          <w:p w14:paraId="3235E87B"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200 µg/m</w:t>
            </w:r>
            <w:r w:rsidRPr="00F474C4">
              <w:rPr>
                <w:rFonts w:asciiTheme="majorHAnsi" w:hAnsiTheme="majorHAnsi" w:cstheme="majorHAnsi"/>
                <w:szCs w:val="24"/>
                <w:vertAlign w:val="superscript"/>
              </w:rPr>
              <w:t>3</w:t>
            </w:r>
            <w:r w:rsidRPr="00F474C4">
              <w:rPr>
                <w:rFonts w:asciiTheme="majorHAnsi" w:hAnsiTheme="majorHAnsi" w:cstheme="majorHAnsi"/>
                <w:szCs w:val="24"/>
              </w:rPr>
              <w:t xml:space="preserve"> not to be exceeded more than 18 times a year</w:t>
            </w:r>
          </w:p>
        </w:tc>
        <w:tc>
          <w:tcPr>
            <w:tcW w:w="2976" w:type="dxa"/>
            <w:shd w:val="clear" w:color="auto" w:fill="auto"/>
            <w:vAlign w:val="center"/>
          </w:tcPr>
          <w:p w14:paraId="592494B8"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1-hour mean</w:t>
            </w:r>
          </w:p>
        </w:tc>
        <w:tc>
          <w:tcPr>
            <w:tcW w:w="1688" w:type="dxa"/>
            <w:shd w:val="clear" w:color="auto" w:fill="auto"/>
            <w:vAlign w:val="center"/>
          </w:tcPr>
          <w:p w14:paraId="6B6A2F1B"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31.12.2005</w:t>
            </w:r>
          </w:p>
        </w:tc>
      </w:tr>
      <w:tr w:rsidR="001000A2" w:rsidRPr="001E32F5" w14:paraId="1D9AED55" w14:textId="77777777" w:rsidTr="0053684E">
        <w:trPr>
          <w:cantSplit/>
          <w:jc w:val="center"/>
        </w:trPr>
        <w:tc>
          <w:tcPr>
            <w:tcW w:w="2405" w:type="dxa"/>
            <w:vMerge/>
            <w:shd w:val="clear" w:color="auto" w:fill="auto"/>
            <w:vAlign w:val="center"/>
          </w:tcPr>
          <w:p w14:paraId="43F049A6" w14:textId="77777777" w:rsidR="001000A2" w:rsidRPr="00F474C4" w:rsidRDefault="001000A2" w:rsidP="00B35E44">
            <w:pPr>
              <w:spacing w:before="60"/>
              <w:jc w:val="center"/>
              <w:rPr>
                <w:rFonts w:asciiTheme="majorHAnsi" w:hAnsiTheme="majorHAnsi" w:cstheme="majorHAnsi"/>
                <w:b/>
                <w:szCs w:val="24"/>
              </w:rPr>
            </w:pPr>
          </w:p>
        </w:tc>
        <w:tc>
          <w:tcPr>
            <w:tcW w:w="2552" w:type="dxa"/>
            <w:shd w:val="clear" w:color="auto" w:fill="auto"/>
            <w:vAlign w:val="center"/>
          </w:tcPr>
          <w:p w14:paraId="744632A1"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40 µg/m</w:t>
            </w:r>
            <w:r w:rsidRPr="00F474C4">
              <w:rPr>
                <w:rFonts w:asciiTheme="majorHAnsi" w:hAnsiTheme="majorHAnsi" w:cstheme="majorHAnsi"/>
                <w:szCs w:val="24"/>
                <w:vertAlign w:val="superscript"/>
              </w:rPr>
              <w:t>3</w:t>
            </w:r>
          </w:p>
        </w:tc>
        <w:tc>
          <w:tcPr>
            <w:tcW w:w="2976" w:type="dxa"/>
            <w:shd w:val="clear" w:color="auto" w:fill="auto"/>
            <w:vAlign w:val="center"/>
          </w:tcPr>
          <w:p w14:paraId="441135B6"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Annual mean</w:t>
            </w:r>
          </w:p>
        </w:tc>
        <w:tc>
          <w:tcPr>
            <w:tcW w:w="1688" w:type="dxa"/>
            <w:shd w:val="clear" w:color="auto" w:fill="auto"/>
            <w:vAlign w:val="center"/>
          </w:tcPr>
          <w:p w14:paraId="63465E42"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31.12.2005</w:t>
            </w:r>
          </w:p>
        </w:tc>
      </w:tr>
      <w:tr w:rsidR="001000A2" w:rsidRPr="001E32F5" w14:paraId="58D78A9C" w14:textId="77777777" w:rsidTr="0053684E">
        <w:trPr>
          <w:cantSplit/>
          <w:jc w:val="center"/>
        </w:trPr>
        <w:tc>
          <w:tcPr>
            <w:tcW w:w="2405" w:type="dxa"/>
            <w:vMerge w:val="restart"/>
            <w:shd w:val="clear" w:color="auto" w:fill="auto"/>
            <w:vAlign w:val="center"/>
          </w:tcPr>
          <w:p w14:paraId="5B8FAA2C" w14:textId="77777777" w:rsidR="001000A2" w:rsidRPr="00F474C4" w:rsidRDefault="001000A2" w:rsidP="00B35E44">
            <w:pPr>
              <w:spacing w:before="60"/>
              <w:jc w:val="center"/>
              <w:rPr>
                <w:rFonts w:asciiTheme="majorHAnsi" w:hAnsiTheme="majorHAnsi" w:cstheme="majorHAnsi"/>
                <w:b/>
                <w:szCs w:val="24"/>
              </w:rPr>
            </w:pPr>
            <w:r w:rsidRPr="00F474C4">
              <w:rPr>
                <w:rFonts w:asciiTheme="majorHAnsi" w:hAnsiTheme="majorHAnsi" w:cstheme="majorHAnsi"/>
                <w:b/>
                <w:szCs w:val="24"/>
              </w:rPr>
              <w:t>Particulate matter (PM</w:t>
            </w:r>
            <w:r w:rsidRPr="00F474C4">
              <w:rPr>
                <w:rFonts w:asciiTheme="majorHAnsi" w:hAnsiTheme="majorHAnsi" w:cstheme="majorHAnsi"/>
                <w:b/>
                <w:szCs w:val="24"/>
                <w:vertAlign w:val="subscript"/>
              </w:rPr>
              <w:t>10</w:t>
            </w:r>
            <w:r w:rsidRPr="00F474C4">
              <w:rPr>
                <w:rFonts w:asciiTheme="majorHAnsi" w:hAnsiTheme="majorHAnsi" w:cstheme="majorHAnsi"/>
                <w:b/>
                <w:szCs w:val="24"/>
              </w:rPr>
              <w:t>) (gravimetric)</w:t>
            </w:r>
          </w:p>
        </w:tc>
        <w:tc>
          <w:tcPr>
            <w:tcW w:w="2552" w:type="dxa"/>
            <w:shd w:val="clear" w:color="auto" w:fill="auto"/>
            <w:vAlign w:val="center"/>
          </w:tcPr>
          <w:p w14:paraId="31804116"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50 µg/m</w:t>
            </w:r>
            <w:r w:rsidRPr="00F474C4">
              <w:rPr>
                <w:rFonts w:asciiTheme="majorHAnsi" w:hAnsiTheme="majorHAnsi" w:cstheme="majorHAnsi"/>
                <w:szCs w:val="24"/>
                <w:vertAlign w:val="superscript"/>
              </w:rPr>
              <w:t>3</w:t>
            </w:r>
            <w:r w:rsidRPr="00F474C4">
              <w:rPr>
                <w:rFonts w:asciiTheme="majorHAnsi" w:hAnsiTheme="majorHAnsi" w:cstheme="majorHAnsi"/>
                <w:szCs w:val="24"/>
              </w:rPr>
              <w:t>, not to be exceeded more than 35 times a year</w:t>
            </w:r>
          </w:p>
        </w:tc>
        <w:tc>
          <w:tcPr>
            <w:tcW w:w="2976" w:type="dxa"/>
            <w:shd w:val="clear" w:color="auto" w:fill="auto"/>
            <w:vAlign w:val="center"/>
          </w:tcPr>
          <w:p w14:paraId="204DC070"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24-hour mean</w:t>
            </w:r>
          </w:p>
        </w:tc>
        <w:tc>
          <w:tcPr>
            <w:tcW w:w="1688" w:type="dxa"/>
            <w:shd w:val="clear" w:color="auto" w:fill="auto"/>
            <w:vAlign w:val="center"/>
          </w:tcPr>
          <w:p w14:paraId="61DC3B30"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31.12.2004</w:t>
            </w:r>
          </w:p>
        </w:tc>
      </w:tr>
      <w:tr w:rsidR="001000A2" w:rsidRPr="001E32F5" w14:paraId="24FB4657" w14:textId="77777777" w:rsidTr="0053684E">
        <w:trPr>
          <w:cantSplit/>
          <w:jc w:val="center"/>
        </w:trPr>
        <w:tc>
          <w:tcPr>
            <w:tcW w:w="2405" w:type="dxa"/>
            <w:vMerge/>
            <w:shd w:val="clear" w:color="auto" w:fill="auto"/>
            <w:vAlign w:val="center"/>
          </w:tcPr>
          <w:p w14:paraId="5FED6B45" w14:textId="77777777" w:rsidR="001000A2" w:rsidRPr="00F474C4" w:rsidRDefault="001000A2" w:rsidP="00B35E44">
            <w:pPr>
              <w:spacing w:before="60"/>
              <w:jc w:val="center"/>
              <w:rPr>
                <w:rFonts w:asciiTheme="majorHAnsi" w:hAnsiTheme="majorHAnsi" w:cstheme="majorHAnsi"/>
                <w:szCs w:val="24"/>
              </w:rPr>
            </w:pPr>
          </w:p>
        </w:tc>
        <w:tc>
          <w:tcPr>
            <w:tcW w:w="2552" w:type="dxa"/>
            <w:shd w:val="clear" w:color="auto" w:fill="auto"/>
            <w:vAlign w:val="center"/>
          </w:tcPr>
          <w:p w14:paraId="323925C9"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40 µg/m</w:t>
            </w:r>
            <w:r w:rsidRPr="00F474C4">
              <w:rPr>
                <w:rFonts w:asciiTheme="majorHAnsi" w:hAnsiTheme="majorHAnsi" w:cstheme="majorHAnsi"/>
                <w:szCs w:val="24"/>
                <w:vertAlign w:val="superscript"/>
              </w:rPr>
              <w:t>3</w:t>
            </w:r>
          </w:p>
        </w:tc>
        <w:tc>
          <w:tcPr>
            <w:tcW w:w="2976" w:type="dxa"/>
            <w:shd w:val="clear" w:color="auto" w:fill="auto"/>
            <w:vAlign w:val="center"/>
          </w:tcPr>
          <w:p w14:paraId="556B6330"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Annual mean</w:t>
            </w:r>
          </w:p>
        </w:tc>
        <w:tc>
          <w:tcPr>
            <w:tcW w:w="1688" w:type="dxa"/>
            <w:shd w:val="clear" w:color="auto" w:fill="auto"/>
            <w:vAlign w:val="center"/>
          </w:tcPr>
          <w:p w14:paraId="13C91A1B"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31.12.2004</w:t>
            </w:r>
          </w:p>
        </w:tc>
      </w:tr>
      <w:tr w:rsidR="001000A2" w:rsidRPr="001E32F5" w14:paraId="12F7A24D" w14:textId="77777777" w:rsidTr="0053684E">
        <w:trPr>
          <w:cantSplit/>
          <w:jc w:val="center"/>
        </w:trPr>
        <w:tc>
          <w:tcPr>
            <w:tcW w:w="2405" w:type="dxa"/>
            <w:vMerge w:val="restart"/>
            <w:shd w:val="clear" w:color="auto" w:fill="auto"/>
            <w:vAlign w:val="center"/>
          </w:tcPr>
          <w:p w14:paraId="56C64ADA" w14:textId="77777777" w:rsidR="001000A2" w:rsidRPr="00F474C4" w:rsidRDefault="001000A2" w:rsidP="00B35E44">
            <w:pPr>
              <w:spacing w:before="60"/>
              <w:jc w:val="center"/>
              <w:rPr>
                <w:rFonts w:asciiTheme="majorHAnsi" w:hAnsiTheme="majorHAnsi" w:cstheme="majorHAnsi"/>
                <w:b/>
                <w:szCs w:val="24"/>
              </w:rPr>
            </w:pPr>
            <w:r w:rsidRPr="00F474C4">
              <w:rPr>
                <w:rFonts w:asciiTheme="majorHAnsi" w:hAnsiTheme="majorHAnsi" w:cstheme="majorHAnsi"/>
                <w:b/>
                <w:szCs w:val="24"/>
              </w:rPr>
              <w:t>Sulphur dioxide</w:t>
            </w:r>
          </w:p>
        </w:tc>
        <w:tc>
          <w:tcPr>
            <w:tcW w:w="2552" w:type="dxa"/>
            <w:shd w:val="clear" w:color="auto" w:fill="auto"/>
            <w:vAlign w:val="center"/>
          </w:tcPr>
          <w:p w14:paraId="10325F78"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350 µg/m</w:t>
            </w:r>
            <w:r w:rsidRPr="00F474C4">
              <w:rPr>
                <w:rFonts w:asciiTheme="majorHAnsi" w:hAnsiTheme="majorHAnsi" w:cstheme="majorHAnsi"/>
                <w:szCs w:val="24"/>
                <w:vertAlign w:val="superscript"/>
              </w:rPr>
              <w:t>3</w:t>
            </w:r>
            <w:r w:rsidRPr="00F474C4">
              <w:rPr>
                <w:rFonts w:asciiTheme="majorHAnsi" w:hAnsiTheme="majorHAnsi" w:cstheme="majorHAnsi"/>
                <w:szCs w:val="24"/>
              </w:rPr>
              <w:t>, not to be exceeded more than 24 times a year</w:t>
            </w:r>
          </w:p>
        </w:tc>
        <w:tc>
          <w:tcPr>
            <w:tcW w:w="2976" w:type="dxa"/>
            <w:shd w:val="clear" w:color="auto" w:fill="auto"/>
            <w:vAlign w:val="center"/>
          </w:tcPr>
          <w:p w14:paraId="77854300"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1-hour mean</w:t>
            </w:r>
          </w:p>
        </w:tc>
        <w:tc>
          <w:tcPr>
            <w:tcW w:w="1688" w:type="dxa"/>
            <w:shd w:val="clear" w:color="auto" w:fill="auto"/>
            <w:vAlign w:val="center"/>
          </w:tcPr>
          <w:p w14:paraId="4E6850FC"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31.12.2004</w:t>
            </w:r>
          </w:p>
        </w:tc>
      </w:tr>
      <w:tr w:rsidR="001000A2" w:rsidRPr="001E32F5" w14:paraId="71277F80" w14:textId="77777777" w:rsidTr="0053684E">
        <w:trPr>
          <w:cantSplit/>
          <w:jc w:val="center"/>
        </w:trPr>
        <w:tc>
          <w:tcPr>
            <w:tcW w:w="2405" w:type="dxa"/>
            <w:vMerge/>
            <w:shd w:val="clear" w:color="auto" w:fill="auto"/>
            <w:vAlign w:val="center"/>
          </w:tcPr>
          <w:p w14:paraId="411A13C7" w14:textId="77777777" w:rsidR="001000A2" w:rsidRPr="00F474C4" w:rsidRDefault="001000A2" w:rsidP="00B35E44">
            <w:pPr>
              <w:spacing w:before="60"/>
              <w:jc w:val="center"/>
              <w:rPr>
                <w:rFonts w:asciiTheme="majorHAnsi" w:hAnsiTheme="majorHAnsi" w:cstheme="majorHAnsi"/>
                <w:b/>
                <w:szCs w:val="24"/>
              </w:rPr>
            </w:pPr>
          </w:p>
        </w:tc>
        <w:tc>
          <w:tcPr>
            <w:tcW w:w="2552" w:type="dxa"/>
            <w:shd w:val="clear" w:color="auto" w:fill="auto"/>
            <w:vAlign w:val="center"/>
          </w:tcPr>
          <w:p w14:paraId="20758ECA"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125 µg/m</w:t>
            </w:r>
            <w:r w:rsidRPr="00F474C4">
              <w:rPr>
                <w:rFonts w:asciiTheme="majorHAnsi" w:hAnsiTheme="majorHAnsi" w:cstheme="majorHAnsi"/>
                <w:szCs w:val="24"/>
                <w:vertAlign w:val="superscript"/>
              </w:rPr>
              <w:t>3</w:t>
            </w:r>
            <w:r w:rsidRPr="00F474C4">
              <w:rPr>
                <w:rFonts w:asciiTheme="majorHAnsi" w:hAnsiTheme="majorHAnsi" w:cstheme="majorHAnsi"/>
                <w:szCs w:val="24"/>
              </w:rPr>
              <w:t>, not to be exceeded more than 3 times a year</w:t>
            </w:r>
          </w:p>
        </w:tc>
        <w:tc>
          <w:tcPr>
            <w:tcW w:w="2976" w:type="dxa"/>
            <w:shd w:val="clear" w:color="auto" w:fill="auto"/>
            <w:vAlign w:val="center"/>
          </w:tcPr>
          <w:p w14:paraId="58F39886"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24-hour mean</w:t>
            </w:r>
          </w:p>
        </w:tc>
        <w:tc>
          <w:tcPr>
            <w:tcW w:w="1688" w:type="dxa"/>
            <w:shd w:val="clear" w:color="auto" w:fill="auto"/>
            <w:vAlign w:val="center"/>
          </w:tcPr>
          <w:p w14:paraId="142F2EEA" w14:textId="77777777" w:rsidR="001000A2" w:rsidRPr="00F474C4" w:rsidRDefault="001000A2" w:rsidP="00B35E44">
            <w:pPr>
              <w:spacing w:before="60"/>
              <w:jc w:val="center"/>
              <w:rPr>
                <w:rFonts w:asciiTheme="majorHAnsi" w:hAnsiTheme="majorHAnsi" w:cstheme="majorHAnsi"/>
                <w:szCs w:val="24"/>
              </w:rPr>
            </w:pPr>
            <w:r w:rsidRPr="00F474C4">
              <w:rPr>
                <w:rFonts w:asciiTheme="majorHAnsi" w:hAnsiTheme="majorHAnsi" w:cstheme="majorHAnsi"/>
                <w:szCs w:val="24"/>
              </w:rPr>
              <w:t>31.12.2004</w:t>
            </w:r>
          </w:p>
        </w:tc>
      </w:tr>
      <w:tr w:rsidR="001000A2" w:rsidRPr="001E32F5" w14:paraId="4F333CBC" w14:textId="77777777" w:rsidTr="0053684E">
        <w:trPr>
          <w:cantSplit/>
          <w:jc w:val="center"/>
        </w:trPr>
        <w:tc>
          <w:tcPr>
            <w:tcW w:w="2405" w:type="dxa"/>
            <w:vMerge/>
            <w:shd w:val="clear" w:color="auto" w:fill="auto"/>
            <w:vAlign w:val="center"/>
          </w:tcPr>
          <w:p w14:paraId="1353500F" w14:textId="77777777" w:rsidR="001000A2" w:rsidRPr="00F474C4" w:rsidRDefault="001000A2" w:rsidP="00B35E44">
            <w:pPr>
              <w:spacing w:before="60"/>
              <w:jc w:val="center"/>
              <w:rPr>
                <w:rFonts w:asciiTheme="majorHAnsi" w:hAnsiTheme="majorHAnsi" w:cstheme="majorHAnsi"/>
                <w:b/>
                <w:szCs w:val="24"/>
              </w:rPr>
            </w:pPr>
          </w:p>
        </w:tc>
        <w:tc>
          <w:tcPr>
            <w:tcW w:w="2552" w:type="dxa"/>
            <w:shd w:val="clear" w:color="auto" w:fill="auto"/>
            <w:vAlign w:val="center"/>
          </w:tcPr>
          <w:p w14:paraId="7E32FAFB" w14:textId="77777777" w:rsidR="001000A2" w:rsidRPr="00F474C4" w:rsidRDefault="001000A2" w:rsidP="00B35E44">
            <w:pPr>
              <w:spacing w:before="60" w:after="60"/>
              <w:jc w:val="center"/>
              <w:rPr>
                <w:rFonts w:asciiTheme="majorHAnsi" w:hAnsiTheme="majorHAnsi" w:cstheme="majorHAnsi"/>
                <w:szCs w:val="24"/>
              </w:rPr>
            </w:pPr>
            <w:r w:rsidRPr="00F474C4">
              <w:rPr>
                <w:rFonts w:asciiTheme="majorHAnsi" w:hAnsiTheme="majorHAnsi" w:cstheme="majorHAnsi"/>
                <w:szCs w:val="24"/>
              </w:rPr>
              <w:t>266 µg/m</w:t>
            </w:r>
            <w:r w:rsidRPr="00F474C4">
              <w:rPr>
                <w:rFonts w:asciiTheme="majorHAnsi" w:hAnsiTheme="majorHAnsi" w:cstheme="majorHAnsi"/>
                <w:szCs w:val="24"/>
                <w:vertAlign w:val="superscript"/>
              </w:rPr>
              <w:t>3</w:t>
            </w:r>
            <w:r w:rsidRPr="00F474C4">
              <w:rPr>
                <w:rFonts w:asciiTheme="majorHAnsi" w:hAnsiTheme="majorHAnsi" w:cstheme="majorHAnsi"/>
                <w:szCs w:val="24"/>
              </w:rPr>
              <w:t>, not to be exceeded more than 35 times a year</w:t>
            </w:r>
          </w:p>
        </w:tc>
        <w:tc>
          <w:tcPr>
            <w:tcW w:w="2976" w:type="dxa"/>
            <w:shd w:val="clear" w:color="auto" w:fill="auto"/>
            <w:vAlign w:val="center"/>
          </w:tcPr>
          <w:p w14:paraId="04D35D7B" w14:textId="77777777" w:rsidR="001000A2" w:rsidRPr="00F474C4" w:rsidRDefault="001000A2" w:rsidP="00B35E44">
            <w:pPr>
              <w:spacing w:after="60"/>
              <w:jc w:val="center"/>
              <w:rPr>
                <w:rFonts w:asciiTheme="majorHAnsi" w:hAnsiTheme="majorHAnsi" w:cstheme="majorHAnsi"/>
                <w:szCs w:val="24"/>
              </w:rPr>
            </w:pPr>
            <w:r w:rsidRPr="00F474C4">
              <w:rPr>
                <w:rFonts w:asciiTheme="majorHAnsi" w:hAnsiTheme="majorHAnsi" w:cstheme="majorHAnsi"/>
                <w:szCs w:val="24"/>
              </w:rPr>
              <w:t>15-minute mean</w:t>
            </w:r>
          </w:p>
        </w:tc>
        <w:tc>
          <w:tcPr>
            <w:tcW w:w="1688" w:type="dxa"/>
            <w:shd w:val="clear" w:color="auto" w:fill="auto"/>
            <w:vAlign w:val="center"/>
          </w:tcPr>
          <w:p w14:paraId="3BB5F98C" w14:textId="77777777" w:rsidR="001000A2" w:rsidRPr="00F474C4" w:rsidRDefault="001000A2" w:rsidP="00B35E44">
            <w:pPr>
              <w:spacing w:after="60"/>
              <w:jc w:val="center"/>
              <w:rPr>
                <w:rFonts w:asciiTheme="majorHAnsi" w:hAnsiTheme="majorHAnsi" w:cstheme="majorHAnsi"/>
                <w:szCs w:val="24"/>
              </w:rPr>
            </w:pPr>
            <w:r w:rsidRPr="00F474C4">
              <w:rPr>
                <w:rFonts w:asciiTheme="majorHAnsi" w:hAnsiTheme="majorHAnsi" w:cstheme="majorHAnsi"/>
                <w:szCs w:val="24"/>
              </w:rPr>
              <w:t>31.12.2005</w:t>
            </w:r>
          </w:p>
        </w:tc>
      </w:tr>
    </w:tbl>
    <w:p w14:paraId="5C1B1EC9" w14:textId="77777777" w:rsidR="00E56F4E" w:rsidRDefault="00E56F4E" w:rsidP="00EE799C">
      <w:pPr>
        <w:pStyle w:val="Heading2"/>
        <w:numPr>
          <w:ilvl w:val="0"/>
          <w:numId w:val="0"/>
        </w:numPr>
        <w:ind w:left="576" w:hanging="576"/>
        <w:sectPr w:rsidR="00E56F4E" w:rsidSect="003172A5">
          <w:pgSz w:w="11899" w:h="16838" w:code="9"/>
          <w:pgMar w:top="1134" w:right="1134" w:bottom="1134" w:left="1134" w:header="340" w:footer="340" w:gutter="0"/>
          <w:pgNumType w:start="1"/>
          <w:cols w:space="708"/>
          <w:docGrid w:linePitch="326"/>
        </w:sectPr>
      </w:pPr>
    </w:p>
    <w:p w14:paraId="3FD284CC" w14:textId="4CFF0211" w:rsidR="00227A55" w:rsidRDefault="00227A55" w:rsidP="00227A55">
      <w:pPr>
        <w:pStyle w:val="Heading2"/>
      </w:pPr>
      <w:bookmarkStart w:id="12" w:name="_Toc65697826"/>
      <w:bookmarkStart w:id="13" w:name="_Toc65697870"/>
      <w:bookmarkStart w:id="14" w:name="_Toc66392321"/>
      <w:bookmarkStart w:id="15" w:name="_Toc66450356"/>
      <w:bookmarkStart w:id="16" w:name="_Toc66450868"/>
      <w:bookmarkStart w:id="17" w:name="_Toc65697827"/>
      <w:bookmarkStart w:id="18" w:name="_Toc65697871"/>
      <w:bookmarkStart w:id="19" w:name="_Toc66392322"/>
      <w:bookmarkStart w:id="20" w:name="_Toc66450357"/>
      <w:bookmarkStart w:id="21" w:name="_Toc66450869"/>
      <w:bookmarkStart w:id="22" w:name="_Toc192165820"/>
      <w:bookmarkEnd w:id="10"/>
      <w:bookmarkEnd w:id="11"/>
      <w:bookmarkEnd w:id="12"/>
      <w:bookmarkEnd w:id="13"/>
      <w:bookmarkEnd w:id="14"/>
      <w:bookmarkEnd w:id="15"/>
      <w:bookmarkEnd w:id="16"/>
      <w:bookmarkEnd w:id="17"/>
      <w:bookmarkEnd w:id="18"/>
      <w:bookmarkEnd w:id="19"/>
      <w:bookmarkEnd w:id="20"/>
      <w:bookmarkEnd w:id="21"/>
      <w:r>
        <w:lastRenderedPageBreak/>
        <w:t>Summary of Previous Review and Assessments</w:t>
      </w:r>
      <w:bookmarkEnd w:id="22"/>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963CAE" w14:paraId="231A427E" w14:textId="77777777" w:rsidTr="00B35E44">
        <w:tc>
          <w:tcPr>
            <w:tcW w:w="9286" w:type="dxa"/>
            <w:shd w:val="clear" w:color="auto" w:fill="DAEEF3"/>
          </w:tcPr>
          <w:p w14:paraId="3FDCE3CD" w14:textId="77777777" w:rsidR="00963CAE" w:rsidRDefault="00963CAE" w:rsidP="00B35E44">
            <w:pPr>
              <w:rPr>
                <w:color w:val="0000FF"/>
              </w:rPr>
            </w:pPr>
            <w:r>
              <w:rPr>
                <w:color w:val="0000FF"/>
              </w:rPr>
              <w:t>Please outline the conclusions of previous rounds of Review and Assessment.</w:t>
            </w:r>
          </w:p>
          <w:p w14:paraId="06B512B4" w14:textId="77777777" w:rsidR="00963CAE" w:rsidRPr="00583AA1" w:rsidRDefault="00963CAE" w:rsidP="00B35E44">
            <w:pPr>
              <w:rPr>
                <w:color w:val="0000FF"/>
              </w:rPr>
            </w:pPr>
            <w:r w:rsidRPr="00583AA1">
              <w:rPr>
                <w:color w:val="0000FF"/>
              </w:rPr>
              <w:t xml:space="preserve">To include – </w:t>
            </w:r>
          </w:p>
          <w:p w14:paraId="6B9B3BCF" w14:textId="77777777" w:rsidR="00963CAE" w:rsidRPr="00583AA1" w:rsidRDefault="00963CAE" w:rsidP="002F3A65">
            <w:pPr>
              <w:numPr>
                <w:ilvl w:val="0"/>
                <w:numId w:val="45"/>
              </w:numPr>
              <w:spacing w:before="0" w:after="0"/>
              <w:rPr>
                <w:color w:val="0000FF"/>
              </w:rPr>
            </w:pPr>
            <w:r>
              <w:rPr>
                <w:color w:val="0000FF"/>
              </w:rPr>
              <w:t>All stages completed</w:t>
            </w:r>
          </w:p>
          <w:p w14:paraId="3D526BC9" w14:textId="77777777" w:rsidR="00963CAE" w:rsidRPr="00583AA1" w:rsidRDefault="00963CAE" w:rsidP="002F3A65">
            <w:pPr>
              <w:numPr>
                <w:ilvl w:val="0"/>
                <w:numId w:val="45"/>
              </w:numPr>
              <w:spacing w:before="0" w:after="0"/>
              <w:rPr>
                <w:color w:val="0000FF"/>
              </w:rPr>
            </w:pPr>
            <w:r w:rsidRPr="00583AA1">
              <w:rPr>
                <w:color w:val="0000FF"/>
              </w:rPr>
              <w:t>E</w:t>
            </w:r>
            <w:r>
              <w:rPr>
                <w:color w:val="0000FF"/>
              </w:rPr>
              <w:t>xceedances identified/predicted</w:t>
            </w:r>
          </w:p>
          <w:p w14:paraId="1DFDD3F7" w14:textId="77777777" w:rsidR="00963CAE" w:rsidRPr="00583AA1" w:rsidRDefault="00963CAE" w:rsidP="002F3A65">
            <w:pPr>
              <w:numPr>
                <w:ilvl w:val="0"/>
                <w:numId w:val="45"/>
              </w:numPr>
              <w:spacing w:before="0" w:after="0"/>
              <w:rPr>
                <w:color w:val="0000FF"/>
              </w:rPr>
            </w:pPr>
            <w:r>
              <w:rPr>
                <w:color w:val="0000FF"/>
              </w:rPr>
              <w:t>Areas affected</w:t>
            </w:r>
          </w:p>
          <w:p w14:paraId="2DB96B52" w14:textId="77777777" w:rsidR="00963CAE" w:rsidRPr="00583AA1" w:rsidRDefault="00963CAE" w:rsidP="002F3A65">
            <w:pPr>
              <w:numPr>
                <w:ilvl w:val="0"/>
                <w:numId w:val="45"/>
              </w:numPr>
              <w:spacing w:before="0" w:after="0"/>
              <w:rPr>
                <w:color w:val="0000FF"/>
              </w:rPr>
            </w:pPr>
            <w:r>
              <w:rPr>
                <w:color w:val="0000FF"/>
              </w:rPr>
              <w:t>AQMAs</w:t>
            </w:r>
            <w:r w:rsidRPr="00583AA1">
              <w:rPr>
                <w:color w:val="0000FF"/>
              </w:rPr>
              <w:t xml:space="preserve"> declared (together with maps) or amended</w:t>
            </w:r>
            <w:r>
              <w:rPr>
                <w:color w:val="0000FF"/>
              </w:rPr>
              <w:t>, clearly stating for which pollutant(s) and objective(s)</w:t>
            </w:r>
          </w:p>
          <w:p w14:paraId="3D56F24B" w14:textId="77777777" w:rsidR="00963CAE" w:rsidRPr="00583AA1" w:rsidRDefault="00963CAE" w:rsidP="002F3A65">
            <w:pPr>
              <w:numPr>
                <w:ilvl w:val="0"/>
                <w:numId w:val="45"/>
              </w:numPr>
              <w:spacing w:before="0" w:after="0"/>
              <w:rPr>
                <w:color w:val="0000FF"/>
              </w:rPr>
            </w:pPr>
            <w:r w:rsidRPr="00583AA1">
              <w:rPr>
                <w:color w:val="0000FF"/>
              </w:rPr>
              <w:t>Any locations where exceedances of objective concentrations have previously been identified but reports have judged that no AQMA is necessary</w:t>
            </w:r>
          </w:p>
          <w:p w14:paraId="4B9A085A" w14:textId="77777777" w:rsidR="00963CAE" w:rsidRPr="00583AA1" w:rsidRDefault="00963CAE" w:rsidP="002F3A65">
            <w:pPr>
              <w:numPr>
                <w:ilvl w:val="0"/>
                <w:numId w:val="45"/>
              </w:numPr>
              <w:spacing w:before="0" w:after="0"/>
              <w:rPr>
                <w:color w:val="0000FF"/>
              </w:rPr>
            </w:pPr>
            <w:r w:rsidRPr="00583AA1">
              <w:rPr>
                <w:color w:val="0000FF"/>
              </w:rPr>
              <w:t>AQMAs that have</w:t>
            </w:r>
            <w:r>
              <w:rPr>
                <w:color w:val="0000FF"/>
              </w:rPr>
              <w:t xml:space="preserve"> been revoked</w:t>
            </w:r>
          </w:p>
          <w:p w14:paraId="6F3F4E1E" w14:textId="77777777" w:rsidR="00963CAE" w:rsidRDefault="00963CAE" w:rsidP="002F3A65">
            <w:pPr>
              <w:numPr>
                <w:ilvl w:val="0"/>
                <w:numId w:val="45"/>
              </w:numPr>
              <w:spacing w:before="0" w:after="0"/>
              <w:rPr>
                <w:color w:val="0000FF"/>
              </w:rPr>
            </w:pPr>
            <w:r w:rsidRPr="00583AA1">
              <w:rPr>
                <w:color w:val="0000FF"/>
              </w:rPr>
              <w:t>Any on-going assessments that have not yet been reported</w:t>
            </w:r>
          </w:p>
          <w:p w14:paraId="3B621CBC" w14:textId="5140CB94" w:rsidR="003F09B1" w:rsidRPr="00583AA1" w:rsidRDefault="003F09B1" w:rsidP="002F3A65">
            <w:pPr>
              <w:numPr>
                <w:ilvl w:val="0"/>
                <w:numId w:val="45"/>
              </w:numPr>
              <w:spacing w:before="0" w:after="0"/>
              <w:rPr>
                <w:color w:val="0000FF"/>
              </w:rPr>
            </w:pPr>
            <w:r w:rsidRPr="006B2CB1">
              <w:rPr>
                <w:color w:val="0000FF"/>
              </w:rPr>
              <w:t>Any impacts</w:t>
            </w:r>
            <w:r>
              <w:rPr>
                <w:color w:val="0000FF"/>
              </w:rPr>
              <w:t xml:space="preserve"> due to </w:t>
            </w:r>
            <w:r w:rsidR="00D1527D">
              <w:rPr>
                <w:color w:val="0000FF"/>
              </w:rPr>
              <w:t>unforeseen</w:t>
            </w:r>
            <w:r w:rsidR="003040D3">
              <w:rPr>
                <w:color w:val="0000FF"/>
              </w:rPr>
              <w:t xml:space="preserve"> circumstances</w:t>
            </w:r>
            <w:r w:rsidR="00D1527D">
              <w:rPr>
                <w:color w:val="0000FF"/>
              </w:rPr>
              <w:t xml:space="preserve"> e.g. </w:t>
            </w:r>
          </w:p>
          <w:p w14:paraId="4E14D4D9" w14:textId="77777777" w:rsidR="00963CAE" w:rsidRPr="00583AA1" w:rsidRDefault="00963CAE" w:rsidP="00B35E44">
            <w:pPr>
              <w:rPr>
                <w:color w:val="0000FF"/>
              </w:rPr>
            </w:pPr>
            <w:r w:rsidRPr="00583AA1">
              <w:rPr>
                <w:color w:val="0000FF"/>
              </w:rPr>
              <w:t>It may be helpful to include a table of previous reports, dates they were produced, and brief outcomes e.g. “Detailed Assessment Required for NO</w:t>
            </w:r>
            <w:r w:rsidRPr="00583AA1">
              <w:rPr>
                <w:color w:val="0000FF"/>
                <w:vertAlign w:val="subscript"/>
              </w:rPr>
              <w:t>2</w:t>
            </w:r>
            <w:r w:rsidRPr="00583AA1">
              <w:rPr>
                <w:color w:val="0000FF"/>
              </w:rPr>
              <w:t>”</w:t>
            </w:r>
          </w:p>
          <w:p w14:paraId="70A272C7" w14:textId="765B73BD" w:rsidR="00963CAE" w:rsidRPr="00CA5E25" w:rsidRDefault="00963CAE" w:rsidP="00B35E44">
            <w:pPr>
              <w:rPr>
                <w:b/>
                <w:bCs/>
                <w:color w:val="0000FF"/>
              </w:rPr>
            </w:pPr>
            <w:r w:rsidRPr="00CA5E25">
              <w:rPr>
                <w:b/>
                <w:bCs/>
                <w:color w:val="0000FF"/>
              </w:rPr>
              <w:t>Delete this box when the document is finished</w:t>
            </w:r>
          </w:p>
        </w:tc>
      </w:tr>
    </w:tbl>
    <w:p w14:paraId="6DFF2A94" w14:textId="74EA9FE8" w:rsidR="00227A55" w:rsidRDefault="00963CAE" w:rsidP="00227A55">
      <w:pPr>
        <w:rPr>
          <w:color w:val="FF0000"/>
        </w:rPr>
      </w:pPr>
      <w:r w:rsidRPr="00963CAE">
        <w:rPr>
          <w:color w:val="FF0000"/>
        </w:rPr>
        <w:t>Start writing here…</w:t>
      </w:r>
    </w:p>
    <w:p w14:paraId="68058B14" w14:textId="47817C91" w:rsidR="00963CAE" w:rsidRDefault="00B35E44" w:rsidP="00B85617">
      <w:pPr>
        <w:pStyle w:val="Caption"/>
        <w:rPr>
          <w:color w:val="FF0000"/>
        </w:rPr>
      </w:pPr>
      <w:r w:rsidRPr="00B35E44">
        <w:t xml:space="preserve">Figure 1.1 – Map(s) of AQMA Boundaries </w:t>
      </w:r>
      <w:r w:rsidRPr="00B85617">
        <w:rPr>
          <w:color w:val="FF0000"/>
        </w:rPr>
        <w:t>(if applicable)</w:t>
      </w:r>
    </w:p>
    <w:p w14:paraId="4D948E9B" w14:textId="5C150891" w:rsidR="00B85617" w:rsidRDefault="00B85617" w:rsidP="00B85617"/>
    <w:p w14:paraId="0E3D06E7" w14:textId="77777777" w:rsidR="00B85617" w:rsidRDefault="00B85617" w:rsidP="00B85617">
      <w:pPr>
        <w:sectPr w:rsidR="00B85617" w:rsidSect="003172A5">
          <w:pgSz w:w="11899" w:h="16838" w:code="9"/>
          <w:pgMar w:top="1134" w:right="1134" w:bottom="1134" w:left="1134" w:header="340" w:footer="340" w:gutter="0"/>
          <w:cols w:space="708"/>
          <w:docGrid w:linePitch="326"/>
        </w:sectPr>
      </w:pPr>
    </w:p>
    <w:p w14:paraId="1778EED2" w14:textId="34734A03" w:rsidR="00DB646E" w:rsidRDefault="00B85617" w:rsidP="00400B0F">
      <w:pPr>
        <w:pStyle w:val="Heading1"/>
      </w:pPr>
      <w:bookmarkStart w:id="23" w:name="_Toc192165821"/>
      <w:r>
        <w:lastRenderedPageBreak/>
        <w:t>New Monitoring Data</w:t>
      </w:r>
      <w:bookmarkEnd w:id="23"/>
    </w:p>
    <w:p w14:paraId="45EB29C2" w14:textId="29A2060E" w:rsidR="00B85617" w:rsidRDefault="00B85617" w:rsidP="00B85617">
      <w:pPr>
        <w:pStyle w:val="Heading2"/>
      </w:pPr>
      <w:bookmarkStart w:id="24" w:name="_Toc192165822"/>
      <w:r>
        <w:t>Summary of Monitoring Undertaken</w:t>
      </w:r>
      <w:bookmarkEnd w:id="24"/>
    </w:p>
    <w:p w14:paraId="47CF1D8E" w14:textId="11946241" w:rsidR="00B85617" w:rsidRDefault="00B85617" w:rsidP="00B85617">
      <w:pPr>
        <w:pStyle w:val="Heading3"/>
      </w:pPr>
      <w:bookmarkStart w:id="25" w:name="_Toc192165823"/>
      <w:r>
        <w:t>Automatic Monitoring Sites</w:t>
      </w:r>
      <w:bookmarkEnd w:id="25"/>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144E51" w14:paraId="4497F422" w14:textId="77777777" w:rsidTr="00271CA2">
        <w:tc>
          <w:tcPr>
            <w:tcW w:w="5000" w:type="pct"/>
            <w:shd w:val="clear" w:color="auto" w:fill="DAEEF3"/>
          </w:tcPr>
          <w:p w14:paraId="0B634CF6" w14:textId="77777777" w:rsidR="00144E51" w:rsidRPr="00583AA1" w:rsidRDefault="00144E51" w:rsidP="003F09B1">
            <w:pPr>
              <w:rPr>
                <w:color w:val="0000FF"/>
              </w:rPr>
            </w:pPr>
            <w:r w:rsidRPr="00583AA1">
              <w:rPr>
                <w:color w:val="0000FF"/>
              </w:rPr>
              <w:t>Please provide details of automatic monitoring carried out in the year covered by this report. Table 2.1 below provides the recommended format for a table of site details. Include in this section</w:t>
            </w:r>
            <w:r>
              <w:rPr>
                <w:color w:val="0000FF"/>
              </w:rPr>
              <w:t>:</w:t>
            </w:r>
            <w:r w:rsidRPr="00583AA1">
              <w:rPr>
                <w:color w:val="0000FF"/>
              </w:rPr>
              <w:t xml:space="preserve"> </w:t>
            </w:r>
          </w:p>
          <w:p w14:paraId="7B8C3E13" w14:textId="77777777" w:rsidR="00144E51" w:rsidRPr="002F3A65" w:rsidRDefault="00144E51" w:rsidP="002F3A65">
            <w:pPr>
              <w:numPr>
                <w:ilvl w:val="0"/>
                <w:numId w:val="45"/>
              </w:numPr>
              <w:spacing w:before="0" w:after="0"/>
              <w:rPr>
                <w:color w:val="0000FF"/>
              </w:rPr>
            </w:pPr>
            <w:r w:rsidRPr="00583AA1">
              <w:rPr>
                <w:color w:val="0000FF"/>
              </w:rPr>
              <w:t>A map showing the location of your monitoring sites</w:t>
            </w:r>
            <w:r>
              <w:rPr>
                <w:color w:val="0000FF"/>
              </w:rPr>
              <w:t xml:space="preserve">. </w:t>
            </w:r>
            <w:r w:rsidRPr="00CB07F7">
              <w:rPr>
                <w:b/>
                <w:bCs/>
                <w:color w:val="0000FF"/>
              </w:rPr>
              <w:t>If applicable, AQMAs should also be included</w:t>
            </w:r>
          </w:p>
          <w:p w14:paraId="4E364E65" w14:textId="77777777" w:rsidR="00144E51" w:rsidRPr="00583AA1" w:rsidRDefault="00144E51" w:rsidP="002F3A65">
            <w:pPr>
              <w:numPr>
                <w:ilvl w:val="0"/>
                <w:numId w:val="45"/>
              </w:numPr>
              <w:spacing w:before="0" w:after="0"/>
              <w:rPr>
                <w:color w:val="0000FF"/>
              </w:rPr>
            </w:pPr>
            <w:r w:rsidRPr="00583AA1">
              <w:rPr>
                <w:color w:val="0000FF"/>
              </w:rPr>
              <w:t>Details of any sites that started up, or closed down, since th</w:t>
            </w:r>
            <w:r>
              <w:rPr>
                <w:color w:val="0000FF"/>
              </w:rPr>
              <w:t>e previous report, with reasons</w:t>
            </w:r>
          </w:p>
          <w:p w14:paraId="4F8AEA74" w14:textId="77777777" w:rsidR="00144E51" w:rsidRDefault="00144E51" w:rsidP="003F09B1">
            <w:pPr>
              <w:rPr>
                <w:color w:val="0000FF"/>
              </w:rPr>
            </w:pPr>
            <w:r>
              <w:rPr>
                <w:color w:val="0000FF"/>
              </w:rPr>
              <w:t>Please provide, for each monitoring site, a unique identifier (Site ID), which should be used in all relevant tables and maps. For example, CM1, CM2… could be used for continuous monitoring sites, and DT1, DT2… for diffusion tube sites. Alternatively, the following IDs could also be used:</w:t>
            </w:r>
          </w:p>
          <w:p w14:paraId="0DC03575" w14:textId="77777777" w:rsidR="00144E51" w:rsidRDefault="00144E51" w:rsidP="002F3A65">
            <w:pPr>
              <w:numPr>
                <w:ilvl w:val="0"/>
                <w:numId w:val="45"/>
              </w:numPr>
              <w:spacing w:before="0" w:after="0"/>
              <w:rPr>
                <w:color w:val="0000FF"/>
              </w:rPr>
            </w:pPr>
            <w:r w:rsidRPr="0025097A">
              <w:rPr>
                <w:color w:val="0000FF"/>
              </w:rPr>
              <w:t>AN1, AN2… for Automatic NO</w:t>
            </w:r>
            <w:r w:rsidRPr="00CB07F7">
              <w:rPr>
                <w:color w:val="0000FF"/>
                <w:vertAlign w:val="subscript"/>
              </w:rPr>
              <w:t>2</w:t>
            </w:r>
          </w:p>
          <w:p w14:paraId="21CF8CDE" w14:textId="77777777" w:rsidR="00144E51" w:rsidRPr="0025097A" w:rsidRDefault="00144E51" w:rsidP="002F3A65">
            <w:pPr>
              <w:numPr>
                <w:ilvl w:val="0"/>
                <w:numId w:val="45"/>
              </w:numPr>
              <w:spacing w:before="0" w:after="0"/>
              <w:rPr>
                <w:color w:val="0000FF"/>
              </w:rPr>
            </w:pPr>
            <w:r w:rsidRPr="0025097A">
              <w:rPr>
                <w:color w:val="0000FF"/>
              </w:rPr>
              <w:t>PN1, PN2… for Passive NO</w:t>
            </w:r>
            <w:r w:rsidRPr="00CB07F7">
              <w:rPr>
                <w:color w:val="0000FF"/>
                <w:vertAlign w:val="subscript"/>
              </w:rPr>
              <w:t>2</w:t>
            </w:r>
          </w:p>
          <w:p w14:paraId="325BDF71" w14:textId="77777777" w:rsidR="00144E51" w:rsidRDefault="00144E51" w:rsidP="002F3A65">
            <w:pPr>
              <w:numPr>
                <w:ilvl w:val="0"/>
                <w:numId w:val="45"/>
              </w:numPr>
              <w:spacing w:before="0" w:after="0"/>
              <w:rPr>
                <w:color w:val="0000FF"/>
              </w:rPr>
            </w:pPr>
            <w:r>
              <w:rPr>
                <w:color w:val="0000FF"/>
              </w:rPr>
              <w:t>A</w:t>
            </w:r>
            <w:r w:rsidRPr="0025097A">
              <w:rPr>
                <w:color w:val="0000FF"/>
              </w:rPr>
              <w:t xml:space="preserve">PM1, </w:t>
            </w:r>
            <w:r>
              <w:rPr>
                <w:color w:val="0000FF"/>
              </w:rPr>
              <w:t>A</w:t>
            </w:r>
            <w:r w:rsidRPr="0025097A">
              <w:rPr>
                <w:color w:val="0000FF"/>
              </w:rPr>
              <w:t>PM2</w:t>
            </w:r>
            <w:r>
              <w:rPr>
                <w:color w:val="0000FF"/>
              </w:rPr>
              <w:t>…</w:t>
            </w:r>
            <w:r w:rsidRPr="0025097A">
              <w:rPr>
                <w:color w:val="0000FF"/>
              </w:rPr>
              <w:t xml:space="preserve"> for Automatic PM</w:t>
            </w:r>
            <w:r w:rsidRPr="00CB07F7">
              <w:rPr>
                <w:color w:val="0000FF"/>
                <w:vertAlign w:val="subscript"/>
              </w:rPr>
              <w:t>10</w:t>
            </w:r>
          </w:p>
          <w:p w14:paraId="0997ADC6" w14:textId="77777777" w:rsidR="00144E51" w:rsidRPr="00ED0576" w:rsidRDefault="00144E51" w:rsidP="002F3A65">
            <w:pPr>
              <w:numPr>
                <w:ilvl w:val="0"/>
                <w:numId w:val="45"/>
              </w:numPr>
              <w:spacing w:before="0" w:after="0"/>
              <w:rPr>
                <w:color w:val="0000FF"/>
              </w:rPr>
            </w:pPr>
            <w:r>
              <w:rPr>
                <w:color w:val="0000FF"/>
              </w:rPr>
              <w:t>A</w:t>
            </w:r>
            <w:r w:rsidRPr="0025097A">
              <w:rPr>
                <w:color w:val="0000FF"/>
              </w:rPr>
              <w:t xml:space="preserve">S1, </w:t>
            </w:r>
            <w:r>
              <w:rPr>
                <w:color w:val="0000FF"/>
              </w:rPr>
              <w:t>A</w:t>
            </w:r>
            <w:r w:rsidRPr="0025097A">
              <w:rPr>
                <w:color w:val="0000FF"/>
              </w:rPr>
              <w:t>S2</w:t>
            </w:r>
            <w:r>
              <w:rPr>
                <w:color w:val="0000FF"/>
              </w:rPr>
              <w:t>…</w:t>
            </w:r>
            <w:r w:rsidRPr="0025097A">
              <w:rPr>
                <w:color w:val="0000FF"/>
              </w:rPr>
              <w:t xml:space="preserve"> for Automatic SO</w:t>
            </w:r>
            <w:r w:rsidRPr="00CB07F7">
              <w:rPr>
                <w:color w:val="0000FF"/>
                <w:vertAlign w:val="subscript"/>
              </w:rPr>
              <w:t>2</w:t>
            </w:r>
          </w:p>
          <w:p w14:paraId="1AF22F7E" w14:textId="77777777" w:rsidR="00144E51" w:rsidRPr="00ED0576" w:rsidRDefault="00144E51" w:rsidP="002F3A65">
            <w:pPr>
              <w:numPr>
                <w:ilvl w:val="0"/>
                <w:numId w:val="45"/>
              </w:numPr>
              <w:spacing w:before="0" w:after="0"/>
              <w:rPr>
                <w:color w:val="0000FF"/>
              </w:rPr>
            </w:pPr>
            <w:r>
              <w:rPr>
                <w:color w:val="0000FF"/>
              </w:rPr>
              <w:t>…</w:t>
            </w:r>
          </w:p>
          <w:p w14:paraId="2C84658B" w14:textId="3DCEDA63" w:rsidR="00144E51" w:rsidRPr="002C3926" w:rsidRDefault="00144E51" w:rsidP="003F09B1">
            <w:pPr>
              <w:rPr>
                <w:color w:val="0000FF"/>
              </w:rPr>
            </w:pPr>
            <w:r w:rsidRPr="00583AA1">
              <w:rPr>
                <w:color w:val="0000FF"/>
              </w:rPr>
              <w:t>Descriptions of monitoring site classifications can be found in</w:t>
            </w:r>
            <w:r w:rsidRPr="00657E3A">
              <w:rPr>
                <w:b/>
                <w:color w:val="0000FF"/>
              </w:rPr>
              <w:t xml:space="preserve"> </w:t>
            </w:r>
            <w:r>
              <w:rPr>
                <w:color w:val="0000FF"/>
              </w:rPr>
              <w:t>Table 7.7 of LAQM.TG</w:t>
            </w:r>
            <w:r w:rsidR="00D1527D">
              <w:rPr>
                <w:color w:val="0000FF"/>
              </w:rPr>
              <w:t>22</w:t>
            </w:r>
            <w:r>
              <w:rPr>
                <w:color w:val="0000FF"/>
              </w:rPr>
              <w:t>. The term</w:t>
            </w:r>
            <w:r w:rsidRPr="002C3926">
              <w:rPr>
                <w:color w:val="0000FF"/>
              </w:rPr>
              <w:t xml:space="preserve"> </w:t>
            </w:r>
            <w:r>
              <w:rPr>
                <w:color w:val="0000FF"/>
              </w:rPr>
              <w:t>‘</w:t>
            </w:r>
            <w:r w:rsidRPr="002C3926">
              <w:rPr>
                <w:color w:val="0000FF"/>
              </w:rPr>
              <w:t>worst-case</w:t>
            </w:r>
            <w:r>
              <w:rPr>
                <w:color w:val="0000FF"/>
              </w:rPr>
              <w:t>’</w:t>
            </w:r>
            <w:r w:rsidRPr="002C3926">
              <w:rPr>
                <w:color w:val="0000FF"/>
              </w:rPr>
              <w:t xml:space="preserve"> exposure</w:t>
            </w:r>
            <w:r>
              <w:rPr>
                <w:color w:val="0000FF"/>
              </w:rPr>
              <w:t xml:space="preserve"> is used to represent those places </w:t>
            </w:r>
            <w:r w:rsidRPr="002C3926">
              <w:rPr>
                <w:color w:val="0000FF"/>
              </w:rPr>
              <w:t>where concentrations are expected to be the highest, and where the public may be exposed over the relevant averaging period of the objectives.</w:t>
            </w:r>
          </w:p>
          <w:p w14:paraId="010216B3" w14:textId="77777777" w:rsidR="00144E51" w:rsidRDefault="00144E51" w:rsidP="003F09B1">
            <w:pPr>
              <w:rPr>
                <w:color w:val="0000FF"/>
              </w:rPr>
            </w:pPr>
            <w:r w:rsidRPr="00583AA1">
              <w:rPr>
                <w:color w:val="0000FF"/>
              </w:rPr>
              <w:t>Also include in this section or as a separate appendix, details of QA/QC:</w:t>
            </w:r>
          </w:p>
          <w:p w14:paraId="12B1B807" w14:textId="77777777" w:rsidR="00144E51" w:rsidRPr="00583AA1" w:rsidRDefault="00144E51" w:rsidP="0000320C">
            <w:pPr>
              <w:numPr>
                <w:ilvl w:val="0"/>
                <w:numId w:val="45"/>
              </w:numPr>
              <w:spacing w:before="0" w:after="0"/>
              <w:rPr>
                <w:color w:val="0000FF"/>
              </w:rPr>
            </w:pPr>
            <w:r w:rsidRPr="00583AA1">
              <w:rPr>
                <w:color w:val="0000FF"/>
              </w:rPr>
              <w:t>Frequency of routine calibrations a</w:t>
            </w:r>
            <w:r>
              <w:rPr>
                <w:color w:val="0000FF"/>
              </w:rPr>
              <w:t>nd periodic site audits</w:t>
            </w:r>
          </w:p>
          <w:p w14:paraId="46ED8F8D" w14:textId="77777777" w:rsidR="00144E51" w:rsidRPr="00583AA1" w:rsidRDefault="00144E51" w:rsidP="0000320C">
            <w:pPr>
              <w:numPr>
                <w:ilvl w:val="0"/>
                <w:numId w:val="45"/>
              </w:numPr>
              <w:spacing w:before="0" w:after="0"/>
              <w:rPr>
                <w:color w:val="0000FF"/>
              </w:rPr>
            </w:pPr>
            <w:r w:rsidRPr="00583AA1">
              <w:rPr>
                <w:color w:val="0000FF"/>
              </w:rPr>
              <w:t>Who carrie</w:t>
            </w:r>
            <w:r>
              <w:rPr>
                <w:color w:val="0000FF"/>
              </w:rPr>
              <w:t>s these out? (LA or contractor)</w:t>
            </w:r>
          </w:p>
          <w:p w14:paraId="22A8F81B" w14:textId="77777777" w:rsidR="00144E51" w:rsidRPr="00583AA1" w:rsidRDefault="00144E51" w:rsidP="0000320C">
            <w:pPr>
              <w:numPr>
                <w:ilvl w:val="0"/>
                <w:numId w:val="45"/>
              </w:numPr>
              <w:spacing w:before="0" w:after="0"/>
              <w:rPr>
                <w:color w:val="0000FF"/>
              </w:rPr>
            </w:pPr>
            <w:r w:rsidRPr="00583AA1">
              <w:rPr>
                <w:color w:val="0000FF"/>
              </w:rPr>
              <w:t>Data validat</w:t>
            </w:r>
            <w:r>
              <w:rPr>
                <w:color w:val="0000FF"/>
              </w:rPr>
              <w:t>ion and ratification procedures</w:t>
            </w:r>
          </w:p>
          <w:p w14:paraId="4742DC28" w14:textId="77777777" w:rsidR="00144E51" w:rsidRPr="00583AA1" w:rsidRDefault="00144E51" w:rsidP="0000320C">
            <w:pPr>
              <w:numPr>
                <w:ilvl w:val="0"/>
                <w:numId w:val="45"/>
              </w:numPr>
              <w:spacing w:before="0" w:after="0"/>
              <w:rPr>
                <w:color w:val="0000FF"/>
              </w:rPr>
            </w:pPr>
            <w:r w:rsidRPr="00583AA1">
              <w:rPr>
                <w:color w:val="0000FF"/>
              </w:rPr>
              <w:t>Monitoring period, if not full calendar year</w:t>
            </w:r>
          </w:p>
          <w:p w14:paraId="6B04B4C8" w14:textId="77777777" w:rsidR="00144E51" w:rsidRPr="00583AA1" w:rsidRDefault="00144E51" w:rsidP="0000320C">
            <w:pPr>
              <w:numPr>
                <w:ilvl w:val="0"/>
                <w:numId w:val="45"/>
              </w:numPr>
              <w:spacing w:before="0" w:after="0"/>
              <w:rPr>
                <w:color w:val="0000FF"/>
              </w:rPr>
            </w:pPr>
            <w:r w:rsidRPr="00583AA1">
              <w:rPr>
                <w:color w:val="0000FF"/>
              </w:rPr>
              <w:lastRenderedPageBreak/>
              <w:t>Clearly labelled maps of all monitoring locations (monitoring site lab</w:t>
            </w:r>
            <w:r>
              <w:rPr>
                <w:color w:val="0000FF"/>
              </w:rPr>
              <w:t>els should match those in tables</w:t>
            </w:r>
            <w:r w:rsidRPr="00583AA1">
              <w:rPr>
                <w:color w:val="0000FF"/>
              </w:rPr>
              <w:t>)</w:t>
            </w:r>
          </w:p>
          <w:p w14:paraId="2637D55C" w14:textId="1B4A390C" w:rsidR="00144E51" w:rsidRPr="00CD1EC3" w:rsidRDefault="00144E51" w:rsidP="003F09B1">
            <w:pPr>
              <w:rPr>
                <w:color w:val="0000FF"/>
              </w:rPr>
            </w:pPr>
            <w:r w:rsidRPr="00583AA1">
              <w:rPr>
                <w:color w:val="0000FF"/>
              </w:rPr>
              <w:t>In the case of PM</w:t>
            </w:r>
            <w:r w:rsidRPr="00583AA1">
              <w:rPr>
                <w:color w:val="0000FF"/>
                <w:vertAlign w:val="subscript"/>
              </w:rPr>
              <w:t>10</w:t>
            </w:r>
            <w:r w:rsidRPr="00583AA1">
              <w:rPr>
                <w:color w:val="0000FF"/>
              </w:rPr>
              <w:t xml:space="preserve"> monitoring, provide the equipment type and details of any adjustments applied to the data, e.g. correction factors applied to BAM data</w:t>
            </w:r>
            <w:r>
              <w:rPr>
                <w:color w:val="0000FF"/>
              </w:rPr>
              <w:t xml:space="preserve"> or use of VCM to correct TEOM </w:t>
            </w:r>
            <w:r w:rsidRPr="00583AA1">
              <w:rPr>
                <w:color w:val="0000FF"/>
              </w:rPr>
              <w:t xml:space="preserve">data. (You can find out more the </w:t>
            </w:r>
            <w:hyperlink r:id="rId23" w:history="1">
              <w:r w:rsidRPr="0000320C">
                <w:rPr>
                  <w:rStyle w:val="Hyperlink"/>
                  <w:color w:val="00009E"/>
                </w:rPr>
                <w:t>VCM model here</w:t>
              </w:r>
            </w:hyperlink>
            <w:r w:rsidRPr="00583AA1">
              <w:rPr>
                <w:color w:val="0000FF"/>
              </w:rPr>
              <w:t>)</w:t>
            </w:r>
          </w:p>
          <w:p w14:paraId="3C0FC8D2" w14:textId="31AFB755" w:rsidR="00144E51" w:rsidRPr="00CA5E25" w:rsidRDefault="00144E51" w:rsidP="003F09B1">
            <w:pPr>
              <w:rPr>
                <w:b/>
                <w:bCs/>
                <w:color w:val="0000FF"/>
              </w:rPr>
            </w:pPr>
            <w:r w:rsidRPr="00CA5E25">
              <w:rPr>
                <w:b/>
                <w:bCs/>
                <w:color w:val="0000FF"/>
              </w:rPr>
              <w:t>Delete this box when the document is finished</w:t>
            </w:r>
          </w:p>
        </w:tc>
      </w:tr>
    </w:tbl>
    <w:p w14:paraId="048A0792" w14:textId="44F8B462" w:rsidR="00B85617" w:rsidRDefault="00144E51" w:rsidP="00B85617">
      <w:pPr>
        <w:rPr>
          <w:color w:val="FF0000"/>
        </w:rPr>
      </w:pPr>
      <w:r w:rsidRPr="00144E51">
        <w:rPr>
          <w:color w:val="FF0000"/>
        </w:rPr>
        <w:lastRenderedPageBreak/>
        <w:t>Start writing here…</w:t>
      </w:r>
    </w:p>
    <w:p w14:paraId="142CF696" w14:textId="3897450B" w:rsidR="00144E51" w:rsidRDefault="00144E51" w:rsidP="00144E51">
      <w:pPr>
        <w:pStyle w:val="Caption"/>
        <w:rPr>
          <w:color w:val="FF0000"/>
        </w:rPr>
      </w:pPr>
      <w:r>
        <w:t xml:space="preserve">Figure 2.1 – Map(s) of Automatic Monitoring Sites </w:t>
      </w:r>
      <w:r w:rsidRPr="00144E51">
        <w:rPr>
          <w:color w:val="FF0000"/>
        </w:rPr>
        <w:t>(if applicable)</w:t>
      </w:r>
    </w:p>
    <w:p w14:paraId="1E40793C" w14:textId="2A77BC27" w:rsidR="00B70F27" w:rsidRDefault="00B70F27" w:rsidP="00B70F27"/>
    <w:p w14:paraId="50CD3A57" w14:textId="77777777" w:rsidR="00B70F27" w:rsidRDefault="00B70F27" w:rsidP="00B70F27">
      <w:pPr>
        <w:sectPr w:rsidR="00B70F27" w:rsidSect="003172A5">
          <w:pgSz w:w="11899" w:h="16838" w:code="9"/>
          <w:pgMar w:top="1134" w:right="1134" w:bottom="1134" w:left="1134" w:header="340" w:footer="340" w:gutter="0"/>
          <w:cols w:space="708"/>
          <w:docGrid w:linePitch="326"/>
        </w:sectPr>
      </w:pPr>
    </w:p>
    <w:p w14:paraId="4E79F756" w14:textId="2AFB22D0" w:rsidR="00B70F27" w:rsidRDefault="00B70F27" w:rsidP="00B70F27">
      <w:pPr>
        <w:pStyle w:val="Caption"/>
      </w:pPr>
      <w:r>
        <w:lastRenderedPageBreak/>
        <w:t>Table 2.1 – Details of Automatic Monitoring Sites</w:t>
      </w:r>
    </w:p>
    <w:tbl>
      <w:tblPr>
        <w:tblW w:w="15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78"/>
        <w:gridCol w:w="1471"/>
        <w:gridCol w:w="1377"/>
        <w:gridCol w:w="1377"/>
        <w:gridCol w:w="963"/>
        <w:gridCol w:w="1377"/>
        <w:gridCol w:w="1096"/>
        <w:gridCol w:w="1456"/>
        <w:gridCol w:w="1457"/>
        <w:gridCol w:w="1377"/>
        <w:gridCol w:w="1457"/>
      </w:tblGrid>
      <w:tr w:rsidR="00A97C08" w:rsidRPr="001E32F5" w14:paraId="6E4D9EA7" w14:textId="77777777" w:rsidTr="003F09B1">
        <w:trPr>
          <w:cantSplit/>
          <w:tblHeader/>
          <w:jc w:val="center"/>
        </w:trPr>
        <w:tc>
          <w:tcPr>
            <w:tcW w:w="651" w:type="dxa"/>
            <w:vAlign w:val="center"/>
          </w:tcPr>
          <w:p w14:paraId="5CD5702C" w14:textId="77777777" w:rsidR="00A97C08" w:rsidRPr="001E32F5" w:rsidRDefault="00A97C08" w:rsidP="003F09B1">
            <w:pPr>
              <w:jc w:val="center"/>
              <w:rPr>
                <w:rFonts w:cs="Arial"/>
                <w:b/>
              </w:rPr>
            </w:pPr>
            <w:r>
              <w:rPr>
                <w:rFonts w:cs="Arial"/>
                <w:b/>
              </w:rPr>
              <w:t>Site ID</w:t>
            </w:r>
          </w:p>
        </w:tc>
        <w:tc>
          <w:tcPr>
            <w:tcW w:w="1150" w:type="dxa"/>
            <w:shd w:val="clear" w:color="auto" w:fill="auto"/>
            <w:vAlign w:val="center"/>
          </w:tcPr>
          <w:p w14:paraId="033D3ADA" w14:textId="77777777" w:rsidR="00A97C08" w:rsidRPr="001E32F5" w:rsidRDefault="00A97C08" w:rsidP="003F09B1">
            <w:pPr>
              <w:jc w:val="center"/>
              <w:rPr>
                <w:rFonts w:cs="Arial"/>
                <w:b/>
              </w:rPr>
            </w:pPr>
            <w:r w:rsidRPr="001E32F5">
              <w:rPr>
                <w:rFonts w:cs="Arial"/>
                <w:b/>
              </w:rPr>
              <w:t>Site Name</w:t>
            </w:r>
          </w:p>
        </w:tc>
        <w:tc>
          <w:tcPr>
            <w:tcW w:w="1471" w:type="dxa"/>
            <w:shd w:val="clear" w:color="auto" w:fill="auto"/>
            <w:vAlign w:val="center"/>
          </w:tcPr>
          <w:p w14:paraId="5F078221" w14:textId="77777777" w:rsidR="00A97C08" w:rsidRPr="001E32F5" w:rsidRDefault="00A97C08" w:rsidP="003F09B1">
            <w:pPr>
              <w:jc w:val="center"/>
              <w:rPr>
                <w:rFonts w:cs="Arial"/>
                <w:b/>
              </w:rPr>
            </w:pPr>
            <w:r w:rsidRPr="001E32F5">
              <w:rPr>
                <w:rFonts w:cs="Arial"/>
                <w:b/>
              </w:rPr>
              <w:t>Site Type</w:t>
            </w:r>
          </w:p>
        </w:tc>
        <w:tc>
          <w:tcPr>
            <w:tcW w:w="1377" w:type="dxa"/>
            <w:shd w:val="clear" w:color="auto" w:fill="auto"/>
            <w:vAlign w:val="center"/>
          </w:tcPr>
          <w:p w14:paraId="3E180A07" w14:textId="77777777" w:rsidR="00A97C08" w:rsidRPr="001E32F5" w:rsidRDefault="00A97C08" w:rsidP="003F09B1">
            <w:pPr>
              <w:jc w:val="center"/>
              <w:rPr>
                <w:rFonts w:cs="Arial"/>
                <w:b/>
              </w:rPr>
            </w:pPr>
            <w:r w:rsidRPr="001E32F5">
              <w:rPr>
                <w:rFonts w:cs="Arial"/>
                <w:b/>
              </w:rPr>
              <w:t>X OS Grid Reference</w:t>
            </w:r>
          </w:p>
        </w:tc>
        <w:tc>
          <w:tcPr>
            <w:tcW w:w="1377" w:type="dxa"/>
            <w:vAlign w:val="center"/>
          </w:tcPr>
          <w:p w14:paraId="3B457773" w14:textId="77777777" w:rsidR="00A97C08" w:rsidRPr="001E32F5" w:rsidRDefault="00A97C08" w:rsidP="003F09B1">
            <w:pPr>
              <w:jc w:val="center"/>
              <w:rPr>
                <w:rFonts w:cs="Arial"/>
                <w:b/>
              </w:rPr>
            </w:pPr>
            <w:r w:rsidRPr="001E32F5">
              <w:rPr>
                <w:rFonts w:cs="Arial"/>
                <w:b/>
              </w:rPr>
              <w:t>Y OS Grid Reference</w:t>
            </w:r>
          </w:p>
        </w:tc>
        <w:tc>
          <w:tcPr>
            <w:tcW w:w="963" w:type="dxa"/>
            <w:vAlign w:val="center"/>
          </w:tcPr>
          <w:p w14:paraId="73044680" w14:textId="77777777" w:rsidR="00A97C08" w:rsidRPr="001E32F5" w:rsidRDefault="00A97C08" w:rsidP="003F09B1">
            <w:pPr>
              <w:jc w:val="center"/>
              <w:rPr>
                <w:rFonts w:cs="Arial"/>
                <w:b/>
              </w:rPr>
            </w:pPr>
            <w:r w:rsidRPr="001E32F5">
              <w:rPr>
                <w:rFonts w:cs="Arial"/>
                <w:b/>
              </w:rPr>
              <w:t>Inlet Height (m)</w:t>
            </w:r>
          </w:p>
        </w:tc>
        <w:tc>
          <w:tcPr>
            <w:tcW w:w="1377" w:type="dxa"/>
            <w:shd w:val="clear" w:color="auto" w:fill="auto"/>
            <w:vAlign w:val="center"/>
          </w:tcPr>
          <w:p w14:paraId="06118088" w14:textId="77777777" w:rsidR="00A97C08" w:rsidRPr="001E32F5" w:rsidRDefault="00A97C08" w:rsidP="003F09B1">
            <w:pPr>
              <w:jc w:val="center"/>
              <w:rPr>
                <w:rFonts w:cs="Arial"/>
                <w:b/>
              </w:rPr>
            </w:pPr>
            <w:r w:rsidRPr="001E32F5">
              <w:rPr>
                <w:rFonts w:cs="Arial"/>
                <w:b/>
              </w:rPr>
              <w:t>Pollutants Monitored</w:t>
            </w:r>
          </w:p>
        </w:tc>
        <w:tc>
          <w:tcPr>
            <w:tcW w:w="1096" w:type="dxa"/>
            <w:shd w:val="clear" w:color="auto" w:fill="auto"/>
            <w:vAlign w:val="center"/>
          </w:tcPr>
          <w:p w14:paraId="687CA7C3" w14:textId="77777777" w:rsidR="00A97C08" w:rsidRPr="001E32F5" w:rsidRDefault="00A97C08" w:rsidP="003F09B1">
            <w:pPr>
              <w:jc w:val="center"/>
              <w:rPr>
                <w:rFonts w:cs="Arial"/>
                <w:b/>
              </w:rPr>
            </w:pPr>
            <w:r w:rsidRPr="001E32F5">
              <w:rPr>
                <w:rFonts w:cs="Arial"/>
                <w:b/>
              </w:rPr>
              <w:t>In AQMA?</w:t>
            </w:r>
          </w:p>
        </w:tc>
        <w:tc>
          <w:tcPr>
            <w:tcW w:w="1456" w:type="dxa"/>
            <w:vAlign w:val="center"/>
          </w:tcPr>
          <w:p w14:paraId="113CD330" w14:textId="77777777" w:rsidR="00A97C08" w:rsidRPr="001E32F5" w:rsidRDefault="00A97C08" w:rsidP="003F09B1">
            <w:pPr>
              <w:jc w:val="center"/>
              <w:rPr>
                <w:rFonts w:cs="Arial"/>
                <w:b/>
              </w:rPr>
            </w:pPr>
            <w:r w:rsidRPr="001E32F5">
              <w:rPr>
                <w:rFonts w:cs="Arial"/>
                <w:b/>
              </w:rPr>
              <w:t>Monitoring Technique</w:t>
            </w:r>
          </w:p>
        </w:tc>
        <w:tc>
          <w:tcPr>
            <w:tcW w:w="1457" w:type="dxa"/>
            <w:shd w:val="clear" w:color="auto" w:fill="auto"/>
            <w:vAlign w:val="center"/>
          </w:tcPr>
          <w:p w14:paraId="657E88C4" w14:textId="77777777" w:rsidR="00A97C08" w:rsidRPr="001E32F5" w:rsidRDefault="00A97C08" w:rsidP="003F09B1">
            <w:pPr>
              <w:jc w:val="center"/>
              <w:rPr>
                <w:rFonts w:cs="Arial"/>
                <w:b/>
              </w:rPr>
            </w:pPr>
            <w:r w:rsidRPr="001E32F5">
              <w:rPr>
                <w:rFonts w:cs="Arial"/>
                <w:b/>
              </w:rPr>
              <w:t xml:space="preserve">Relevant Exposure? </w:t>
            </w:r>
            <w:r w:rsidRPr="001E32F5">
              <w:rPr>
                <w:rFonts w:cs="Arial"/>
                <w:bCs/>
                <w:iCs/>
              </w:rPr>
              <w:t>(Y/N with distance (m) from monitoring site to relevant exposure)</w:t>
            </w:r>
          </w:p>
        </w:tc>
        <w:tc>
          <w:tcPr>
            <w:tcW w:w="1377" w:type="dxa"/>
            <w:shd w:val="clear" w:color="auto" w:fill="auto"/>
            <w:vAlign w:val="center"/>
          </w:tcPr>
          <w:p w14:paraId="4251A71D" w14:textId="77777777" w:rsidR="00A97C08" w:rsidRPr="001E32F5" w:rsidRDefault="00A97C08" w:rsidP="003F09B1">
            <w:pPr>
              <w:jc w:val="center"/>
              <w:rPr>
                <w:rFonts w:cs="Arial"/>
                <w:b/>
              </w:rPr>
            </w:pPr>
            <w:r w:rsidRPr="001E32F5">
              <w:rPr>
                <w:rFonts w:cs="Arial"/>
                <w:b/>
              </w:rPr>
              <w:t xml:space="preserve">Distance to Kerb of Nearest Road (m) </w:t>
            </w:r>
            <w:r w:rsidRPr="001E32F5">
              <w:rPr>
                <w:rFonts w:cs="Arial"/>
                <w:bCs/>
                <w:iCs/>
              </w:rPr>
              <w:t>(N/A if not applicable)</w:t>
            </w:r>
          </w:p>
        </w:tc>
        <w:tc>
          <w:tcPr>
            <w:tcW w:w="1457" w:type="dxa"/>
            <w:shd w:val="clear" w:color="auto" w:fill="auto"/>
            <w:vAlign w:val="center"/>
          </w:tcPr>
          <w:p w14:paraId="5184CA31" w14:textId="77777777" w:rsidR="00A97C08" w:rsidRPr="001E32F5" w:rsidRDefault="00A97C08" w:rsidP="003F09B1">
            <w:pPr>
              <w:jc w:val="center"/>
              <w:rPr>
                <w:rFonts w:cs="Arial"/>
                <w:b/>
              </w:rPr>
            </w:pPr>
            <w:r w:rsidRPr="001E32F5">
              <w:rPr>
                <w:rFonts w:cs="Arial"/>
                <w:b/>
              </w:rPr>
              <w:t>Does this Location Represent Worst-Case Exposure?</w:t>
            </w:r>
          </w:p>
        </w:tc>
      </w:tr>
      <w:tr w:rsidR="00A97C08" w:rsidRPr="001E32F5" w14:paraId="566FB8B6" w14:textId="77777777" w:rsidTr="00D7253A">
        <w:trPr>
          <w:cantSplit/>
          <w:jc w:val="center"/>
        </w:trPr>
        <w:tc>
          <w:tcPr>
            <w:tcW w:w="651" w:type="dxa"/>
            <w:shd w:val="clear" w:color="auto" w:fill="auto"/>
            <w:vAlign w:val="center"/>
          </w:tcPr>
          <w:p w14:paraId="32CC593D" w14:textId="77777777" w:rsidR="00A97C08" w:rsidRPr="00D7253A" w:rsidRDefault="00A97C08" w:rsidP="003F09B1">
            <w:pPr>
              <w:jc w:val="center"/>
              <w:rPr>
                <w:rFonts w:cs="Arial"/>
                <w:color w:val="FF0000"/>
              </w:rPr>
            </w:pPr>
            <w:r w:rsidRPr="00D7253A">
              <w:rPr>
                <w:rFonts w:cs="Arial"/>
                <w:color w:val="FF0000"/>
              </w:rPr>
              <w:t>CM1</w:t>
            </w:r>
          </w:p>
        </w:tc>
        <w:tc>
          <w:tcPr>
            <w:tcW w:w="1150" w:type="dxa"/>
            <w:shd w:val="clear" w:color="auto" w:fill="auto"/>
            <w:vAlign w:val="center"/>
          </w:tcPr>
          <w:p w14:paraId="64885AA4" w14:textId="77777777" w:rsidR="00A97C08" w:rsidRPr="00D7253A" w:rsidRDefault="00A97C08" w:rsidP="003F09B1">
            <w:pPr>
              <w:jc w:val="center"/>
              <w:rPr>
                <w:color w:val="FF0000"/>
              </w:rPr>
            </w:pPr>
            <w:r w:rsidRPr="00D7253A">
              <w:rPr>
                <w:color w:val="FF0000"/>
              </w:rPr>
              <w:t>Site Name 1</w:t>
            </w:r>
          </w:p>
        </w:tc>
        <w:tc>
          <w:tcPr>
            <w:tcW w:w="1471" w:type="dxa"/>
            <w:shd w:val="clear" w:color="auto" w:fill="auto"/>
            <w:vAlign w:val="center"/>
          </w:tcPr>
          <w:p w14:paraId="5E0A2B7B" w14:textId="77777777" w:rsidR="00A97C08" w:rsidRPr="00D7253A" w:rsidRDefault="00A97C08" w:rsidP="003F09B1">
            <w:pPr>
              <w:jc w:val="center"/>
              <w:rPr>
                <w:color w:val="FF0000"/>
              </w:rPr>
            </w:pPr>
            <w:r w:rsidRPr="00D7253A">
              <w:rPr>
                <w:color w:val="FF0000"/>
              </w:rPr>
              <w:t>Urban background</w:t>
            </w:r>
          </w:p>
        </w:tc>
        <w:tc>
          <w:tcPr>
            <w:tcW w:w="1377" w:type="dxa"/>
            <w:shd w:val="clear" w:color="auto" w:fill="auto"/>
            <w:vAlign w:val="center"/>
          </w:tcPr>
          <w:p w14:paraId="4732E8B9" w14:textId="77777777" w:rsidR="00A97C08" w:rsidRPr="00D7253A" w:rsidRDefault="00A97C08" w:rsidP="003F09B1">
            <w:pPr>
              <w:jc w:val="center"/>
              <w:rPr>
                <w:color w:val="FF0000"/>
              </w:rPr>
            </w:pPr>
            <w:r w:rsidRPr="00D7253A">
              <w:rPr>
                <w:color w:val="FF0000"/>
              </w:rPr>
              <w:t>332395</w:t>
            </w:r>
          </w:p>
        </w:tc>
        <w:tc>
          <w:tcPr>
            <w:tcW w:w="1377" w:type="dxa"/>
            <w:shd w:val="clear" w:color="auto" w:fill="auto"/>
            <w:vAlign w:val="center"/>
          </w:tcPr>
          <w:p w14:paraId="0716CF49" w14:textId="77777777" w:rsidR="00A97C08" w:rsidRPr="00D7253A" w:rsidRDefault="00A97C08" w:rsidP="003F09B1">
            <w:pPr>
              <w:jc w:val="center"/>
              <w:rPr>
                <w:color w:val="FF0000"/>
              </w:rPr>
            </w:pPr>
            <w:r w:rsidRPr="00706E60">
              <w:rPr>
                <w:color w:val="FF0000"/>
              </w:rPr>
              <w:t>433175</w:t>
            </w:r>
          </w:p>
        </w:tc>
        <w:tc>
          <w:tcPr>
            <w:tcW w:w="963" w:type="dxa"/>
            <w:shd w:val="clear" w:color="auto" w:fill="auto"/>
            <w:vAlign w:val="center"/>
          </w:tcPr>
          <w:p w14:paraId="111AE157" w14:textId="77777777" w:rsidR="00A97C08" w:rsidRPr="00D7253A" w:rsidRDefault="00A97C08" w:rsidP="003F09B1">
            <w:pPr>
              <w:jc w:val="center"/>
              <w:rPr>
                <w:rFonts w:cs="Arial"/>
                <w:color w:val="FF0000"/>
              </w:rPr>
            </w:pPr>
            <w:r w:rsidRPr="00D7253A">
              <w:rPr>
                <w:rFonts w:cs="Arial"/>
                <w:color w:val="FF0000"/>
              </w:rPr>
              <w:t>2.0</w:t>
            </w:r>
          </w:p>
        </w:tc>
        <w:tc>
          <w:tcPr>
            <w:tcW w:w="1377" w:type="dxa"/>
            <w:shd w:val="clear" w:color="auto" w:fill="auto"/>
            <w:vAlign w:val="center"/>
          </w:tcPr>
          <w:p w14:paraId="4F437476" w14:textId="77777777" w:rsidR="00A97C08" w:rsidRPr="00D7253A" w:rsidRDefault="00A97C08" w:rsidP="003F09B1">
            <w:pPr>
              <w:jc w:val="center"/>
              <w:rPr>
                <w:color w:val="FF0000"/>
              </w:rPr>
            </w:pPr>
            <w:r w:rsidRPr="00D7253A">
              <w:rPr>
                <w:rFonts w:cs="Arial"/>
                <w:color w:val="FF0000"/>
              </w:rPr>
              <w:t>PM</w:t>
            </w:r>
            <w:r w:rsidRPr="00D7253A">
              <w:rPr>
                <w:rFonts w:cs="Arial"/>
                <w:color w:val="FF0000"/>
                <w:vertAlign w:val="subscript"/>
              </w:rPr>
              <w:t>10</w:t>
            </w:r>
          </w:p>
        </w:tc>
        <w:tc>
          <w:tcPr>
            <w:tcW w:w="1096" w:type="dxa"/>
            <w:shd w:val="clear" w:color="auto" w:fill="auto"/>
            <w:vAlign w:val="center"/>
          </w:tcPr>
          <w:p w14:paraId="69D7B2FF" w14:textId="77777777" w:rsidR="00A97C08" w:rsidRPr="00D7253A" w:rsidRDefault="00A97C08" w:rsidP="003F09B1">
            <w:pPr>
              <w:jc w:val="center"/>
              <w:rPr>
                <w:color w:val="FF0000"/>
              </w:rPr>
            </w:pPr>
            <w:r w:rsidRPr="00D7253A">
              <w:rPr>
                <w:color w:val="FF0000"/>
              </w:rPr>
              <w:t>Y</w:t>
            </w:r>
          </w:p>
        </w:tc>
        <w:tc>
          <w:tcPr>
            <w:tcW w:w="1456" w:type="dxa"/>
            <w:shd w:val="clear" w:color="auto" w:fill="auto"/>
            <w:vAlign w:val="center"/>
          </w:tcPr>
          <w:p w14:paraId="12FAE291" w14:textId="77777777" w:rsidR="00A97C08" w:rsidRPr="00D7253A" w:rsidRDefault="00A97C08" w:rsidP="003F09B1">
            <w:pPr>
              <w:jc w:val="center"/>
              <w:rPr>
                <w:color w:val="FF0000"/>
              </w:rPr>
            </w:pPr>
            <w:r w:rsidRPr="00D7253A">
              <w:rPr>
                <w:rFonts w:cs="Arial"/>
                <w:color w:val="FF0000"/>
              </w:rPr>
              <w:t>FDMS</w:t>
            </w:r>
          </w:p>
        </w:tc>
        <w:tc>
          <w:tcPr>
            <w:tcW w:w="1457" w:type="dxa"/>
            <w:shd w:val="clear" w:color="auto" w:fill="auto"/>
            <w:vAlign w:val="center"/>
          </w:tcPr>
          <w:p w14:paraId="3DD286CE" w14:textId="77777777" w:rsidR="00A97C08" w:rsidRPr="00D7253A" w:rsidRDefault="00A97C08" w:rsidP="003F09B1">
            <w:pPr>
              <w:jc w:val="center"/>
              <w:rPr>
                <w:color w:val="FF0000"/>
              </w:rPr>
            </w:pPr>
            <w:r w:rsidRPr="00D7253A">
              <w:rPr>
                <w:color w:val="FF0000"/>
              </w:rPr>
              <w:t>Y (1m)</w:t>
            </w:r>
          </w:p>
        </w:tc>
        <w:tc>
          <w:tcPr>
            <w:tcW w:w="1377" w:type="dxa"/>
            <w:shd w:val="clear" w:color="auto" w:fill="auto"/>
            <w:vAlign w:val="center"/>
          </w:tcPr>
          <w:p w14:paraId="508A542B" w14:textId="77777777" w:rsidR="00A97C08" w:rsidRPr="00D7253A" w:rsidRDefault="00A97C08" w:rsidP="003F09B1">
            <w:pPr>
              <w:jc w:val="center"/>
              <w:rPr>
                <w:color w:val="FF0000"/>
              </w:rPr>
            </w:pPr>
            <w:r w:rsidRPr="00D7253A">
              <w:rPr>
                <w:color w:val="FF0000"/>
              </w:rPr>
              <w:t>3.5</w:t>
            </w:r>
          </w:p>
        </w:tc>
        <w:tc>
          <w:tcPr>
            <w:tcW w:w="1457" w:type="dxa"/>
            <w:shd w:val="clear" w:color="auto" w:fill="auto"/>
            <w:vAlign w:val="center"/>
          </w:tcPr>
          <w:p w14:paraId="65CBCC76" w14:textId="77777777" w:rsidR="00A97C08" w:rsidRPr="00D7253A" w:rsidRDefault="00A97C08" w:rsidP="003F09B1">
            <w:pPr>
              <w:jc w:val="center"/>
              <w:rPr>
                <w:color w:val="FF0000"/>
              </w:rPr>
            </w:pPr>
            <w:r w:rsidRPr="00D7253A">
              <w:rPr>
                <w:color w:val="FF0000"/>
              </w:rPr>
              <w:t>Y</w:t>
            </w:r>
          </w:p>
        </w:tc>
      </w:tr>
      <w:tr w:rsidR="00A97C08" w:rsidRPr="001E32F5" w14:paraId="654822A6" w14:textId="77777777" w:rsidTr="003F09B1">
        <w:trPr>
          <w:cantSplit/>
          <w:jc w:val="center"/>
        </w:trPr>
        <w:tc>
          <w:tcPr>
            <w:tcW w:w="651" w:type="dxa"/>
            <w:vAlign w:val="center"/>
          </w:tcPr>
          <w:p w14:paraId="170E02E6" w14:textId="77777777" w:rsidR="00A97C08" w:rsidRPr="00C80A84" w:rsidRDefault="00A97C08" w:rsidP="003F09B1">
            <w:pPr>
              <w:jc w:val="center"/>
              <w:rPr>
                <w:rFonts w:cs="Arial"/>
                <w:b/>
              </w:rPr>
            </w:pPr>
          </w:p>
        </w:tc>
        <w:tc>
          <w:tcPr>
            <w:tcW w:w="1150" w:type="dxa"/>
            <w:shd w:val="clear" w:color="auto" w:fill="auto"/>
            <w:vAlign w:val="center"/>
          </w:tcPr>
          <w:p w14:paraId="0F91F0CC" w14:textId="77777777" w:rsidR="00A97C08" w:rsidRPr="001E32F5" w:rsidRDefault="00A97C08" w:rsidP="003F09B1">
            <w:pPr>
              <w:pStyle w:val="Style1"/>
              <w:jc w:val="center"/>
            </w:pPr>
          </w:p>
        </w:tc>
        <w:tc>
          <w:tcPr>
            <w:tcW w:w="1471" w:type="dxa"/>
            <w:shd w:val="clear" w:color="auto" w:fill="auto"/>
            <w:vAlign w:val="center"/>
          </w:tcPr>
          <w:p w14:paraId="6CCF8146" w14:textId="77777777" w:rsidR="00A97C08" w:rsidRPr="001E32F5" w:rsidRDefault="00A97C08" w:rsidP="003F09B1">
            <w:pPr>
              <w:pStyle w:val="Style1"/>
              <w:jc w:val="center"/>
            </w:pPr>
          </w:p>
        </w:tc>
        <w:tc>
          <w:tcPr>
            <w:tcW w:w="1377" w:type="dxa"/>
            <w:shd w:val="clear" w:color="auto" w:fill="auto"/>
            <w:vAlign w:val="center"/>
          </w:tcPr>
          <w:p w14:paraId="6F9F38FD" w14:textId="77777777" w:rsidR="00A97C08" w:rsidRPr="001E32F5" w:rsidRDefault="00A97C08" w:rsidP="003F09B1">
            <w:pPr>
              <w:pStyle w:val="Style1"/>
              <w:jc w:val="center"/>
            </w:pPr>
          </w:p>
        </w:tc>
        <w:tc>
          <w:tcPr>
            <w:tcW w:w="1377" w:type="dxa"/>
            <w:vAlign w:val="center"/>
          </w:tcPr>
          <w:p w14:paraId="4A5A24BE" w14:textId="77777777" w:rsidR="00A97C08" w:rsidRPr="001E32F5" w:rsidRDefault="00A97C08" w:rsidP="003F09B1">
            <w:pPr>
              <w:pStyle w:val="Style1"/>
              <w:jc w:val="center"/>
            </w:pPr>
          </w:p>
        </w:tc>
        <w:tc>
          <w:tcPr>
            <w:tcW w:w="963" w:type="dxa"/>
            <w:vAlign w:val="center"/>
          </w:tcPr>
          <w:p w14:paraId="7F4056F9" w14:textId="77777777" w:rsidR="00A97C08" w:rsidRPr="001E32F5" w:rsidRDefault="00A97C08" w:rsidP="003F09B1">
            <w:pPr>
              <w:jc w:val="center"/>
              <w:rPr>
                <w:rFonts w:cs="Arial"/>
                <w:b/>
              </w:rPr>
            </w:pPr>
          </w:p>
        </w:tc>
        <w:tc>
          <w:tcPr>
            <w:tcW w:w="1377" w:type="dxa"/>
            <w:shd w:val="clear" w:color="auto" w:fill="auto"/>
            <w:vAlign w:val="center"/>
          </w:tcPr>
          <w:p w14:paraId="6255995F" w14:textId="77777777" w:rsidR="00A97C08" w:rsidRPr="001E32F5" w:rsidRDefault="00A97C08" w:rsidP="003F09B1">
            <w:pPr>
              <w:pStyle w:val="Style1"/>
              <w:jc w:val="center"/>
            </w:pPr>
          </w:p>
        </w:tc>
        <w:tc>
          <w:tcPr>
            <w:tcW w:w="1096" w:type="dxa"/>
            <w:shd w:val="clear" w:color="auto" w:fill="auto"/>
            <w:vAlign w:val="center"/>
          </w:tcPr>
          <w:p w14:paraId="08E9C8BA" w14:textId="77777777" w:rsidR="00A97C08" w:rsidRPr="001E32F5" w:rsidRDefault="00A97C08" w:rsidP="003F09B1">
            <w:pPr>
              <w:pStyle w:val="Style1"/>
              <w:jc w:val="center"/>
            </w:pPr>
          </w:p>
        </w:tc>
        <w:tc>
          <w:tcPr>
            <w:tcW w:w="1456" w:type="dxa"/>
            <w:vAlign w:val="center"/>
          </w:tcPr>
          <w:p w14:paraId="0BC63AAD" w14:textId="77777777" w:rsidR="00A97C08" w:rsidRPr="001E32F5" w:rsidRDefault="00A97C08" w:rsidP="003F09B1">
            <w:pPr>
              <w:pStyle w:val="Style1"/>
              <w:jc w:val="center"/>
            </w:pPr>
          </w:p>
        </w:tc>
        <w:tc>
          <w:tcPr>
            <w:tcW w:w="1457" w:type="dxa"/>
            <w:shd w:val="clear" w:color="auto" w:fill="auto"/>
            <w:vAlign w:val="center"/>
          </w:tcPr>
          <w:p w14:paraId="4EC5ADAD" w14:textId="77777777" w:rsidR="00A97C08" w:rsidRPr="001E32F5" w:rsidRDefault="00A97C08" w:rsidP="003F09B1">
            <w:pPr>
              <w:pStyle w:val="Style1"/>
              <w:jc w:val="center"/>
            </w:pPr>
          </w:p>
        </w:tc>
        <w:tc>
          <w:tcPr>
            <w:tcW w:w="1377" w:type="dxa"/>
            <w:shd w:val="clear" w:color="auto" w:fill="auto"/>
            <w:vAlign w:val="center"/>
          </w:tcPr>
          <w:p w14:paraId="10A4B3D8" w14:textId="77777777" w:rsidR="00A97C08" w:rsidRPr="001E32F5" w:rsidRDefault="00A97C08" w:rsidP="003F09B1">
            <w:pPr>
              <w:pStyle w:val="Style1"/>
              <w:jc w:val="center"/>
            </w:pPr>
          </w:p>
        </w:tc>
        <w:tc>
          <w:tcPr>
            <w:tcW w:w="1457" w:type="dxa"/>
            <w:shd w:val="clear" w:color="auto" w:fill="auto"/>
            <w:vAlign w:val="center"/>
          </w:tcPr>
          <w:p w14:paraId="199431D3" w14:textId="77777777" w:rsidR="00A97C08" w:rsidRPr="001E32F5" w:rsidRDefault="00A97C08" w:rsidP="003F09B1">
            <w:pPr>
              <w:pStyle w:val="Style1"/>
              <w:jc w:val="center"/>
            </w:pPr>
          </w:p>
        </w:tc>
      </w:tr>
      <w:tr w:rsidR="00A97C08" w:rsidRPr="001E32F5" w14:paraId="7BED3343" w14:textId="77777777" w:rsidTr="003F09B1">
        <w:trPr>
          <w:cantSplit/>
          <w:jc w:val="center"/>
        </w:trPr>
        <w:tc>
          <w:tcPr>
            <w:tcW w:w="651" w:type="dxa"/>
            <w:vAlign w:val="center"/>
          </w:tcPr>
          <w:p w14:paraId="1B662096" w14:textId="77777777" w:rsidR="00A97C08" w:rsidRPr="00C80A84" w:rsidRDefault="00A97C08" w:rsidP="003F09B1">
            <w:pPr>
              <w:jc w:val="center"/>
              <w:rPr>
                <w:rFonts w:cs="Arial"/>
                <w:b/>
              </w:rPr>
            </w:pPr>
          </w:p>
        </w:tc>
        <w:tc>
          <w:tcPr>
            <w:tcW w:w="1150" w:type="dxa"/>
            <w:shd w:val="clear" w:color="auto" w:fill="auto"/>
            <w:vAlign w:val="center"/>
          </w:tcPr>
          <w:p w14:paraId="37FCCBA5" w14:textId="77777777" w:rsidR="00A97C08" w:rsidRPr="001E32F5" w:rsidRDefault="00A97C08" w:rsidP="003F09B1">
            <w:pPr>
              <w:pStyle w:val="Style1"/>
              <w:jc w:val="center"/>
            </w:pPr>
          </w:p>
        </w:tc>
        <w:tc>
          <w:tcPr>
            <w:tcW w:w="1471" w:type="dxa"/>
            <w:shd w:val="clear" w:color="auto" w:fill="auto"/>
            <w:vAlign w:val="center"/>
          </w:tcPr>
          <w:p w14:paraId="781D58C6" w14:textId="77777777" w:rsidR="00A97C08" w:rsidRPr="001E32F5" w:rsidRDefault="00A97C08" w:rsidP="003F09B1">
            <w:pPr>
              <w:pStyle w:val="Style1"/>
              <w:jc w:val="center"/>
            </w:pPr>
          </w:p>
        </w:tc>
        <w:tc>
          <w:tcPr>
            <w:tcW w:w="1377" w:type="dxa"/>
            <w:shd w:val="clear" w:color="auto" w:fill="auto"/>
            <w:vAlign w:val="center"/>
          </w:tcPr>
          <w:p w14:paraId="18E389FC" w14:textId="77777777" w:rsidR="00A97C08" w:rsidRPr="001E32F5" w:rsidRDefault="00A97C08" w:rsidP="003F09B1">
            <w:pPr>
              <w:pStyle w:val="Style1"/>
              <w:jc w:val="center"/>
            </w:pPr>
          </w:p>
        </w:tc>
        <w:tc>
          <w:tcPr>
            <w:tcW w:w="1377" w:type="dxa"/>
            <w:vAlign w:val="center"/>
          </w:tcPr>
          <w:p w14:paraId="6C314B4E" w14:textId="77777777" w:rsidR="00A97C08" w:rsidRPr="001E32F5" w:rsidRDefault="00A97C08" w:rsidP="003F09B1">
            <w:pPr>
              <w:pStyle w:val="Style1"/>
              <w:jc w:val="center"/>
            </w:pPr>
          </w:p>
        </w:tc>
        <w:tc>
          <w:tcPr>
            <w:tcW w:w="963" w:type="dxa"/>
            <w:vAlign w:val="center"/>
          </w:tcPr>
          <w:p w14:paraId="3A22E978" w14:textId="77777777" w:rsidR="00A97C08" w:rsidRPr="001E32F5" w:rsidRDefault="00A97C08" w:rsidP="003F09B1">
            <w:pPr>
              <w:jc w:val="center"/>
              <w:rPr>
                <w:rFonts w:cs="Arial"/>
                <w:b/>
              </w:rPr>
            </w:pPr>
          </w:p>
        </w:tc>
        <w:tc>
          <w:tcPr>
            <w:tcW w:w="1377" w:type="dxa"/>
            <w:shd w:val="clear" w:color="auto" w:fill="auto"/>
            <w:vAlign w:val="center"/>
          </w:tcPr>
          <w:p w14:paraId="68637D6E" w14:textId="77777777" w:rsidR="00A97C08" w:rsidRPr="001E32F5" w:rsidRDefault="00A97C08" w:rsidP="003F09B1">
            <w:pPr>
              <w:pStyle w:val="Style1"/>
              <w:jc w:val="center"/>
            </w:pPr>
          </w:p>
        </w:tc>
        <w:tc>
          <w:tcPr>
            <w:tcW w:w="1096" w:type="dxa"/>
            <w:shd w:val="clear" w:color="auto" w:fill="auto"/>
            <w:vAlign w:val="center"/>
          </w:tcPr>
          <w:p w14:paraId="4BCFC0D3" w14:textId="77777777" w:rsidR="00A97C08" w:rsidRPr="001E32F5" w:rsidRDefault="00A97C08" w:rsidP="003F09B1">
            <w:pPr>
              <w:pStyle w:val="Style1"/>
              <w:jc w:val="center"/>
            </w:pPr>
          </w:p>
        </w:tc>
        <w:tc>
          <w:tcPr>
            <w:tcW w:w="1456" w:type="dxa"/>
            <w:vAlign w:val="center"/>
          </w:tcPr>
          <w:p w14:paraId="7C252CA6" w14:textId="77777777" w:rsidR="00A97C08" w:rsidRPr="001E32F5" w:rsidRDefault="00A97C08" w:rsidP="003F09B1">
            <w:pPr>
              <w:pStyle w:val="Style1"/>
              <w:jc w:val="center"/>
            </w:pPr>
          </w:p>
        </w:tc>
        <w:tc>
          <w:tcPr>
            <w:tcW w:w="1457" w:type="dxa"/>
            <w:shd w:val="clear" w:color="auto" w:fill="auto"/>
            <w:vAlign w:val="center"/>
          </w:tcPr>
          <w:p w14:paraId="392EDFE1" w14:textId="77777777" w:rsidR="00A97C08" w:rsidRPr="001E32F5" w:rsidRDefault="00A97C08" w:rsidP="003F09B1">
            <w:pPr>
              <w:pStyle w:val="Style1"/>
              <w:jc w:val="center"/>
            </w:pPr>
          </w:p>
        </w:tc>
        <w:tc>
          <w:tcPr>
            <w:tcW w:w="1377" w:type="dxa"/>
            <w:shd w:val="clear" w:color="auto" w:fill="auto"/>
            <w:vAlign w:val="center"/>
          </w:tcPr>
          <w:p w14:paraId="564F9314" w14:textId="77777777" w:rsidR="00A97C08" w:rsidRPr="001E32F5" w:rsidRDefault="00A97C08" w:rsidP="003F09B1">
            <w:pPr>
              <w:pStyle w:val="Style1"/>
              <w:jc w:val="center"/>
            </w:pPr>
          </w:p>
        </w:tc>
        <w:tc>
          <w:tcPr>
            <w:tcW w:w="1457" w:type="dxa"/>
            <w:shd w:val="clear" w:color="auto" w:fill="auto"/>
            <w:vAlign w:val="center"/>
          </w:tcPr>
          <w:p w14:paraId="45CA4606" w14:textId="77777777" w:rsidR="00A97C08" w:rsidRPr="001E32F5" w:rsidRDefault="00A97C08" w:rsidP="003F09B1">
            <w:pPr>
              <w:pStyle w:val="Style1"/>
              <w:jc w:val="center"/>
            </w:pPr>
          </w:p>
        </w:tc>
      </w:tr>
    </w:tbl>
    <w:p w14:paraId="1D0BCFD2" w14:textId="77777777" w:rsidR="00A97C08" w:rsidRDefault="00A97C08" w:rsidP="00B70F27">
      <w:pPr>
        <w:sectPr w:rsidR="00A97C08" w:rsidSect="00A97C08">
          <w:pgSz w:w="16838" w:h="11899" w:orient="landscape" w:code="9"/>
          <w:pgMar w:top="1134" w:right="1134" w:bottom="1134" w:left="1134" w:header="340" w:footer="340" w:gutter="0"/>
          <w:cols w:space="708"/>
          <w:docGrid w:linePitch="326"/>
        </w:sectPr>
      </w:pPr>
    </w:p>
    <w:p w14:paraId="04601894" w14:textId="7729DF99" w:rsidR="00311448" w:rsidRDefault="00311448" w:rsidP="00311448">
      <w:pPr>
        <w:pStyle w:val="Heading3"/>
      </w:pPr>
      <w:bookmarkStart w:id="26" w:name="_Ref67921876"/>
      <w:bookmarkStart w:id="27" w:name="_Ref67922020"/>
      <w:bookmarkStart w:id="28" w:name="_Toc522629667"/>
      <w:bookmarkStart w:id="29" w:name="_Toc51079264"/>
      <w:bookmarkStart w:id="30" w:name="_Toc522629665"/>
      <w:bookmarkStart w:id="31" w:name="_Toc192165824"/>
      <w:r>
        <w:lastRenderedPageBreak/>
        <w:t>Non-Automatic Monitoring Sites</w:t>
      </w:r>
      <w:bookmarkEnd w:id="31"/>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8C155D" w14:paraId="55FA428A" w14:textId="77777777" w:rsidTr="003F09B1">
        <w:tc>
          <w:tcPr>
            <w:tcW w:w="9286" w:type="dxa"/>
            <w:shd w:val="clear" w:color="auto" w:fill="DAEEF3"/>
          </w:tcPr>
          <w:p w14:paraId="7D306C4F" w14:textId="77777777" w:rsidR="008C155D" w:rsidRPr="00583AA1" w:rsidRDefault="008C155D" w:rsidP="003F09B1">
            <w:pPr>
              <w:rPr>
                <w:color w:val="0000FF"/>
              </w:rPr>
            </w:pPr>
            <w:r w:rsidRPr="00583AA1">
              <w:rPr>
                <w:color w:val="0000FF"/>
              </w:rPr>
              <w:t>Please provide details of non-automatic monitoring. This will most commonly be NO</w:t>
            </w:r>
            <w:r w:rsidRPr="00583AA1">
              <w:rPr>
                <w:color w:val="0000FF"/>
                <w:vertAlign w:val="subscript"/>
              </w:rPr>
              <w:t>2</w:t>
            </w:r>
            <w:r w:rsidRPr="00583AA1">
              <w:rPr>
                <w:color w:val="0000FF"/>
              </w:rPr>
              <w:t xml:space="preserve"> diffusion tubes but could also include benzene diffusion tubes</w:t>
            </w:r>
          </w:p>
          <w:p w14:paraId="40164C8C" w14:textId="77777777" w:rsidR="008C155D" w:rsidRDefault="008C155D" w:rsidP="003F09B1">
            <w:pPr>
              <w:rPr>
                <w:color w:val="0000FF"/>
              </w:rPr>
            </w:pPr>
            <w:r w:rsidRPr="00583AA1">
              <w:rPr>
                <w:color w:val="0000FF"/>
              </w:rPr>
              <w:t>Table 2.2 below provides the recommended format for a table of site details.</w:t>
            </w:r>
          </w:p>
          <w:p w14:paraId="76AFBE65" w14:textId="77777777" w:rsidR="008C155D" w:rsidRPr="00583AA1" w:rsidRDefault="008C155D" w:rsidP="003F09B1">
            <w:pPr>
              <w:rPr>
                <w:color w:val="0000FF"/>
              </w:rPr>
            </w:pPr>
            <w:r w:rsidRPr="00C86992">
              <w:rPr>
                <w:color w:val="0000FF"/>
              </w:rPr>
              <w:t>Maps showing locations of monitoring sites (if applicable) shoul</w:t>
            </w:r>
            <w:r>
              <w:rPr>
                <w:color w:val="0000FF"/>
              </w:rPr>
              <w:t xml:space="preserve">d be included (see Figure 2.2) </w:t>
            </w:r>
            <w:r w:rsidRPr="00E3151C">
              <w:rPr>
                <w:b/>
                <w:color w:val="0000FF"/>
              </w:rPr>
              <w:t>with the site ID clearly identified</w:t>
            </w:r>
            <w:r>
              <w:rPr>
                <w:color w:val="0000FF"/>
              </w:rPr>
              <w:t xml:space="preserve">. In case the maps show many monitoring sites, it may be useful to provide several maps at various zoom levels to allow for clear identification of each monitoring site. </w:t>
            </w:r>
            <w:r w:rsidRPr="00C86992">
              <w:rPr>
                <w:color w:val="0000FF"/>
              </w:rPr>
              <w:t>If there are AQMAs in place for the relevant pollutants, these should also be included on any maps</w:t>
            </w:r>
            <w:r>
              <w:rPr>
                <w:color w:val="0000FF"/>
              </w:rPr>
              <w:t>.</w:t>
            </w:r>
          </w:p>
          <w:p w14:paraId="06C1FCE8" w14:textId="227C17EE" w:rsidR="008C155D" w:rsidRPr="00583AA1" w:rsidRDefault="008C155D" w:rsidP="003F09B1">
            <w:pPr>
              <w:rPr>
                <w:color w:val="0000FF"/>
              </w:rPr>
            </w:pPr>
            <w:r w:rsidRPr="00583AA1">
              <w:rPr>
                <w:color w:val="0000FF"/>
              </w:rPr>
              <w:t xml:space="preserve">Also include in this section </w:t>
            </w:r>
            <w:r w:rsidRPr="00583AA1">
              <w:rPr>
                <w:bCs/>
                <w:i/>
                <w:iCs/>
                <w:color w:val="0000FF"/>
              </w:rPr>
              <w:t>or in a separate appendix</w:t>
            </w:r>
            <w:r>
              <w:rPr>
                <w:color w:val="0000FF"/>
              </w:rPr>
              <w:t xml:space="preserve">, </w:t>
            </w:r>
            <w:r w:rsidRPr="00583AA1">
              <w:rPr>
                <w:color w:val="0000FF"/>
              </w:rPr>
              <w:t>details of QA/QC: for diffusion tubes this should include</w:t>
            </w:r>
            <w:r>
              <w:rPr>
                <w:color w:val="0000FF"/>
              </w:rPr>
              <w:t>:</w:t>
            </w:r>
          </w:p>
          <w:p w14:paraId="5B0FF884" w14:textId="77777777" w:rsidR="008C155D" w:rsidRPr="00583AA1" w:rsidRDefault="008C155D" w:rsidP="0000320C">
            <w:pPr>
              <w:numPr>
                <w:ilvl w:val="0"/>
                <w:numId w:val="45"/>
              </w:numPr>
              <w:spacing w:before="0" w:after="0"/>
              <w:rPr>
                <w:color w:val="0000FF"/>
              </w:rPr>
            </w:pPr>
            <w:r w:rsidRPr="00583AA1">
              <w:rPr>
                <w:color w:val="0000FF"/>
              </w:rPr>
              <w:t>Lab sup</w:t>
            </w:r>
            <w:r>
              <w:rPr>
                <w:color w:val="0000FF"/>
              </w:rPr>
              <w:t>plying and analysing the tubes</w:t>
            </w:r>
          </w:p>
          <w:p w14:paraId="0EBDCE8D" w14:textId="77777777" w:rsidR="008C155D" w:rsidRPr="00583AA1" w:rsidRDefault="008C155D" w:rsidP="0000320C">
            <w:pPr>
              <w:numPr>
                <w:ilvl w:val="0"/>
                <w:numId w:val="45"/>
              </w:numPr>
              <w:spacing w:before="0" w:after="0"/>
              <w:rPr>
                <w:color w:val="0000FF"/>
              </w:rPr>
            </w:pPr>
            <w:r>
              <w:rPr>
                <w:color w:val="0000FF"/>
              </w:rPr>
              <w:t>Preparation method used</w:t>
            </w:r>
          </w:p>
          <w:p w14:paraId="22A9AE99" w14:textId="77777777" w:rsidR="008C155D" w:rsidRPr="00583AA1" w:rsidRDefault="008C155D" w:rsidP="0000320C">
            <w:pPr>
              <w:numPr>
                <w:ilvl w:val="0"/>
                <w:numId w:val="45"/>
              </w:numPr>
              <w:spacing w:before="0" w:after="0"/>
              <w:rPr>
                <w:color w:val="0000FF"/>
              </w:rPr>
            </w:pPr>
            <w:r w:rsidRPr="00583AA1">
              <w:rPr>
                <w:color w:val="0000FF"/>
              </w:rPr>
              <w:t>Confirmation that the lab follows the procedures se</w:t>
            </w:r>
            <w:r>
              <w:rPr>
                <w:color w:val="0000FF"/>
              </w:rPr>
              <w:t>t out in the Practical Guidance</w:t>
            </w:r>
          </w:p>
          <w:p w14:paraId="629BDFF9" w14:textId="73111EB5" w:rsidR="008C155D" w:rsidRPr="00583AA1" w:rsidRDefault="008C155D" w:rsidP="0000320C">
            <w:pPr>
              <w:numPr>
                <w:ilvl w:val="0"/>
                <w:numId w:val="45"/>
              </w:numPr>
              <w:spacing w:before="0" w:after="0"/>
              <w:rPr>
                <w:color w:val="0000FF"/>
              </w:rPr>
            </w:pPr>
            <w:r w:rsidRPr="00583AA1">
              <w:rPr>
                <w:color w:val="0000FF"/>
              </w:rPr>
              <w:t xml:space="preserve">Results of laboratory precision and </w:t>
            </w:r>
            <w:r>
              <w:rPr>
                <w:color w:val="0000FF"/>
              </w:rPr>
              <w:t xml:space="preserve">AIR-PT (formerly </w:t>
            </w:r>
            <w:r w:rsidRPr="00583AA1">
              <w:rPr>
                <w:color w:val="0000FF"/>
              </w:rPr>
              <w:t>WASP</w:t>
            </w:r>
            <w:r>
              <w:rPr>
                <w:color w:val="0000FF"/>
              </w:rPr>
              <w:t>)</w:t>
            </w:r>
            <w:r w:rsidRPr="00583AA1">
              <w:rPr>
                <w:color w:val="0000FF"/>
              </w:rPr>
              <w:t xml:space="preserve"> </w:t>
            </w:r>
            <w:r>
              <w:rPr>
                <w:color w:val="0000FF"/>
              </w:rPr>
              <w:t xml:space="preserve">proficiency testing </w:t>
            </w:r>
            <w:r w:rsidRPr="00583AA1">
              <w:rPr>
                <w:color w:val="0000FF"/>
              </w:rPr>
              <w:t xml:space="preserve">scheme </w:t>
            </w:r>
            <w:r>
              <w:rPr>
                <w:color w:val="0000FF"/>
              </w:rPr>
              <w:t xml:space="preserve">referenced in Paragraph </w:t>
            </w:r>
            <w:r w:rsidR="00D1527D" w:rsidRPr="00D1527D">
              <w:rPr>
                <w:color w:val="0000FF"/>
              </w:rPr>
              <w:t xml:space="preserve">7.202 </w:t>
            </w:r>
            <w:r>
              <w:rPr>
                <w:color w:val="0000FF"/>
              </w:rPr>
              <w:t>in LAQM.TG</w:t>
            </w:r>
            <w:r w:rsidR="00D1527D">
              <w:rPr>
                <w:color w:val="0000FF"/>
              </w:rPr>
              <w:t>22</w:t>
            </w:r>
          </w:p>
          <w:p w14:paraId="10EC3CBC" w14:textId="77777777" w:rsidR="008C155D" w:rsidRPr="00583AA1" w:rsidRDefault="008C155D" w:rsidP="0000320C">
            <w:pPr>
              <w:numPr>
                <w:ilvl w:val="0"/>
                <w:numId w:val="45"/>
              </w:numPr>
              <w:spacing w:before="0" w:after="0"/>
              <w:rPr>
                <w:color w:val="0000FF"/>
              </w:rPr>
            </w:pPr>
            <w:r w:rsidRPr="00583AA1">
              <w:rPr>
                <w:color w:val="0000FF"/>
              </w:rPr>
              <w:t>Whether the Local Authority has compared the diffusion tubes with the reference method in a</w:t>
            </w:r>
            <w:r>
              <w:rPr>
                <w:color w:val="0000FF"/>
              </w:rPr>
              <w:t xml:space="preserve"> co-location</w:t>
            </w:r>
            <w:r w:rsidRPr="00583AA1">
              <w:rPr>
                <w:color w:val="0000FF"/>
              </w:rPr>
              <w:t xml:space="preserve"> study (details of this can be included as a sub-section</w:t>
            </w:r>
            <w:r>
              <w:rPr>
                <w:color w:val="0000FF"/>
              </w:rPr>
              <w:t xml:space="preserve"> or appendix)</w:t>
            </w:r>
          </w:p>
          <w:p w14:paraId="51E2B3A4" w14:textId="77777777" w:rsidR="008C155D" w:rsidRPr="00583AA1" w:rsidRDefault="008C155D" w:rsidP="0000320C">
            <w:pPr>
              <w:numPr>
                <w:ilvl w:val="0"/>
                <w:numId w:val="45"/>
              </w:numPr>
              <w:spacing w:before="0" w:after="0"/>
              <w:rPr>
                <w:color w:val="0000FF"/>
              </w:rPr>
            </w:pPr>
            <w:r w:rsidRPr="00583AA1">
              <w:rPr>
                <w:color w:val="0000FF"/>
              </w:rPr>
              <w:t xml:space="preserve">The bias adjustment factor being applied to the annual </w:t>
            </w:r>
            <w:r>
              <w:rPr>
                <w:color w:val="0000FF"/>
              </w:rPr>
              <w:t>means from the diffusion tubes</w:t>
            </w:r>
          </w:p>
          <w:p w14:paraId="01126F07" w14:textId="77777777" w:rsidR="008C155D" w:rsidRPr="00583AA1" w:rsidRDefault="008C155D" w:rsidP="0000320C">
            <w:pPr>
              <w:numPr>
                <w:ilvl w:val="0"/>
                <w:numId w:val="45"/>
              </w:numPr>
              <w:spacing w:before="0" w:after="0"/>
              <w:rPr>
                <w:color w:val="0000FF"/>
              </w:rPr>
            </w:pPr>
            <w:r w:rsidRPr="00583AA1">
              <w:rPr>
                <w:color w:val="0000FF"/>
              </w:rPr>
              <w:t xml:space="preserve">Where this came from – i.e. local </w:t>
            </w:r>
            <w:r>
              <w:rPr>
                <w:color w:val="0000FF"/>
              </w:rPr>
              <w:t>co-location, LAQM Support website</w:t>
            </w:r>
          </w:p>
          <w:p w14:paraId="5137968E" w14:textId="1AE4AC99" w:rsidR="008C155D" w:rsidRDefault="008C155D" w:rsidP="003F09B1">
            <w:pPr>
              <w:rPr>
                <w:color w:val="0000FF"/>
              </w:rPr>
            </w:pPr>
            <w:r w:rsidRPr="00583AA1">
              <w:rPr>
                <w:color w:val="0000FF"/>
              </w:rPr>
              <w:t xml:space="preserve">The national bias adjustment factors are available </w:t>
            </w:r>
            <w:r w:rsidR="00FA3E98">
              <w:rPr>
                <w:color w:val="0000FF"/>
              </w:rPr>
              <w:t xml:space="preserve">from the </w:t>
            </w:r>
            <w:hyperlink r:id="rId24" w:history="1">
              <w:r w:rsidR="00FA3E98" w:rsidRPr="0000320C">
                <w:rPr>
                  <w:rStyle w:val="Hyperlink"/>
                  <w:color w:val="00009E"/>
                </w:rPr>
                <w:t>National Bias Adjustment Factors Spreadsheet</w:t>
              </w:r>
            </w:hyperlink>
            <w:r w:rsidR="007F75C5">
              <w:rPr>
                <w:color w:val="0000FF"/>
              </w:rPr>
              <w:t xml:space="preserve"> </w:t>
            </w:r>
            <w:r w:rsidRPr="00583AA1">
              <w:rPr>
                <w:color w:val="0000FF"/>
              </w:rPr>
              <w:t xml:space="preserve">and the questionnaire for adding your own </w:t>
            </w:r>
            <w:r>
              <w:rPr>
                <w:color w:val="0000FF"/>
              </w:rPr>
              <w:t>co-location</w:t>
            </w:r>
            <w:r w:rsidRPr="00583AA1">
              <w:rPr>
                <w:color w:val="0000FF"/>
              </w:rPr>
              <w:t xml:space="preserve"> study to the database is </w:t>
            </w:r>
            <w:r w:rsidR="005130DB">
              <w:rPr>
                <w:color w:val="0000FF"/>
              </w:rPr>
              <w:t xml:space="preserve">also available via the </w:t>
            </w:r>
            <w:hyperlink r:id="rId25" w:history="1">
              <w:r w:rsidR="005130DB" w:rsidRPr="0000320C">
                <w:rPr>
                  <w:rStyle w:val="Hyperlink"/>
                  <w:color w:val="00009E"/>
                </w:rPr>
                <w:t>LAQM website</w:t>
              </w:r>
            </w:hyperlink>
            <w:r w:rsidR="005130DB">
              <w:rPr>
                <w:color w:val="0000FF"/>
              </w:rPr>
              <w:t xml:space="preserve">. </w:t>
            </w:r>
            <w:r w:rsidR="00E54F28">
              <w:rPr>
                <w:color w:val="0000FF"/>
              </w:rPr>
              <w:t xml:space="preserve"> </w:t>
            </w:r>
          </w:p>
          <w:p w14:paraId="5C97A0B3" w14:textId="77777777" w:rsidR="008C155D" w:rsidRPr="001D4C3B" w:rsidRDefault="008C155D" w:rsidP="003F09B1">
            <w:pPr>
              <w:rPr>
                <w:color w:val="0000FF"/>
              </w:rPr>
            </w:pPr>
            <w:r>
              <w:rPr>
                <w:color w:val="0000FF"/>
              </w:rPr>
              <w:t xml:space="preserve">Local authorities are encouraged to share co-location information with other authorities.  Please complete and return the co-location </w:t>
            </w:r>
            <w:r w:rsidRPr="001D4C3B">
              <w:rPr>
                <w:color w:val="0000FF"/>
              </w:rPr>
              <w:t>question</w:t>
            </w:r>
            <w:r>
              <w:rPr>
                <w:color w:val="0000FF"/>
              </w:rPr>
              <w:t>naire to ensure your monitoring data</w:t>
            </w:r>
            <w:r w:rsidRPr="001D4C3B">
              <w:rPr>
                <w:color w:val="0000FF"/>
              </w:rPr>
              <w:t xml:space="preserve"> is considered for inclusion in the database of bias adjustment factors provided by the LAQM Helpdesk.</w:t>
            </w:r>
            <w:r>
              <w:rPr>
                <w:color w:val="0000FF"/>
              </w:rPr>
              <w:t xml:space="preserve"> </w:t>
            </w:r>
            <w:r w:rsidRPr="00DE6D49">
              <w:rPr>
                <w:b/>
                <w:color w:val="0000FF"/>
              </w:rPr>
              <w:t>This should be done as soon as possible to ensure the database is updated in advance of report submission.</w:t>
            </w:r>
          </w:p>
          <w:p w14:paraId="75869BA7" w14:textId="57A9DD08" w:rsidR="0083735C" w:rsidRPr="00BC6CAB" w:rsidRDefault="008C155D" w:rsidP="003F09B1">
            <w:pPr>
              <w:rPr>
                <w:color w:val="0000FF"/>
              </w:rPr>
            </w:pPr>
            <w:r w:rsidRPr="00BC6CAB">
              <w:rPr>
                <w:color w:val="0000FF"/>
              </w:rPr>
              <w:lastRenderedPageBreak/>
              <w:t xml:space="preserve">Information on QA/QC for diffusion tubes can be found on the </w:t>
            </w:r>
            <w:hyperlink r:id="rId26" w:history="1">
              <w:r w:rsidRPr="0000320C">
                <w:rPr>
                  <w:rStyle w:val="Hyperlink"/>
                  <w:color w:val="00009E"/>
                </w:rPr>
                <w:t>LAQM website</w:t>
              </w:r>
            </w:hyperlink>
            <w:r w:rsidR="00E32C77">
              <w:rPr>
                <w:color w:val="0000FF"/>
              </w:rPr>
              <w:t>.</w:t>
            </w:r>
            <w:r w:rsidR="00E32C77" w:rsidRPr="00BC6CAB">
              <w:rPr>
                <w:color w:val="0000FF"/>
              </w:rPr>
              <w:t xml:space="preserve"> </w:t>
            </w:r>
          </w:p>
          <w:p w14:paraId="06109EF6" w14:textId="77777777" w:rsidR="008C155D" w:rsidRPr="002C3926" w:rsidRDefault="008C155D" w:rsidP="003F09B1">
            <w:pPr>
              <w:rPr>
                <w:color w:val="0000FF"/>
              </w:rPr>
            </w:pPr>
            <w:r>
              <w:rPr>
                <w:color w:val="0000FF"/>
              </w:rPr>
              <w:t>The term</w:t>
            </w:r>
            <w:r w:rsidRPr="002C3926">
              <w:rPr>
                <w:color w:val="0000FF"/>
              </w:rPr>
              <w:t xml:space="preserve"> </w:t>
            </w:r>
            <w:r>
              <w:rPr>
                <w:color w:val="0000FF"/>
              </w:rPr>
              <w:t>‘</w:t>
            </w:r>
            <w:r w:rsidRPr="002C3926">
              <w:rPr>
                <w:color w:val="0000FF"/>
              </w:rPr>
              <w:t>worst-case</w:t>
            </w:r>
            <w:r>
              <w:rPr>
                <w:color w:val="0000FF"/>
              </w:rPr>
              <w:t>’</w:t>
            </w:r>
            <w:r w:rsidRPr="002C3926">
              <w:rPr>
                <w:color w:val="0000FF"/>
              </w:rPr>
              <w:t xml:space="preserve"> exposure</w:t>
            </w:r>
            <w:r>
              <w:rPr>
                <w:color w:val="0000FF"/>
              </w:rPr>
              <w:t xml:space="preserve"> is used to represent those places </w:t>
            </w:r>
            <w:r w:rsidRPr="002C3926">
              <w:rPr>
                <w:color w:val="0000FF"/>
              </w:rPr>
              <w:t>where concentrations are expected to be the highest, and where the public may be exposed over the relevant averaging period of the objectives.</w:t>
            </w:r>
          </w:p>
          <w:p w14:paraId="641D600A" w14:textId="5EDCC319" w:rsidR="008C155D" w:rsidRPr="00CA5E25" w:rsidRDefault="008C155D" w:rsidP="003F09B1">
            <w:pPr>
              <w:rPr>
                <w:b/>
                <w:bCs/>
                <w:color w:val="0000FF"/>
              </w:rPr>
            </w:pPr>
            <w:r w:rsidRPr="00CA5E25">
              <w:rPr>
                <w:b/>
                <w:bCs/>
                <w:color w:val="0000FF"/>
              </w:rPr>
              <w:t>Delete this box when the document is finished</w:t>
            </w:r>
          </w:p>
        </w:tc>
      </w:tr>
    </w:tbl>
    <w:p w14:paraId="5EF9F5A2" w14:textId="1D1C4C12" w:rsidR="008C155D" w:rsidRDefault="008C155D" w:rsidP="00311448">
      <w:pPr>
        <w:rPr>
          <w:color w:val="FF0000"/>
        </w:rPr>
      </w:pPr>
      <w:r w:rsidRPr="008C155D">
        <w:rPr>
          <w:color w:val="FF0000"/>
        </w:rPr>
        <w:lastRenderedPageBreak/>
        <w:t>Start writing here…</w:t>
      </w:r>
    </w:p>
    <w:p w14:paraId="619F108D" w14:textId="1821A1F4" w:rsidR="008C155D" w:rsidRDefault="008C155D" w:rsidP="008C155D">
      <w:pPr>
        <w:pStyle w:val="Caption"/>
        <w:rPr>
          <w:color w:val="FF0000"/>
        </w:rPr>
      </w:pPr>
      <w:r>
        <w:t xml:space="preserve">Figure 2.2 – Map(s) of Non-Automatic Monitoring Sites </w:t>
      </w:r>
      <w:r w:rsidRPr="008C155D">
        <w:rPr>
          <w:color w:val="FF0000"/>
        </w:rPr>
        <w:t>(if applicable)</w:t>
      </w:r>
    </w:p>
    <w:p w14:paraId="5D4ED01A" w14:textId="339253B5" w:rsidR="008C155D" w:rsidRDefault="008C155D" w:rsidP="008C155D"/>
    <w:p w14:paraId="5D850FDB" w14:textId="77777777" w:rsidR="008C155D" w:rsidRDefault="008C155D" w:rsidP="008C155D">
      <w:pPr>
        <w:sectPr w:rsidR="008C155D" w:rsidSect="003172A5">
          <w:pgSz w:w="11899" w:h="16838" w:code="9"/>
          <w:pgMar w:top="1134" w:right="1134" w:bottom="1134" w:left="1134" w:header="340" w:footer="340" w:gutter="0"/>
          <w:cols w:space="708"/>
          <w:docGrid w:linePitch="326"/>
        </w:sectPr>
      </w:pPr>
    </w:p>
    <w:p w14:paraId="0FA20D90" w14:textId="60E1308F" w:rsidR="008C155D" w:rsidRDefault="008C155D" w:rsidP="008C155D">
      <w:pPr>
        <w:pStyle w:val="Caption"/>
      </w:pPr>
      <w:r>
        <w:lastRenderedPageBreak/>
        <w:t>Table 2.2 – Details of Non-Automatic Monitoring Sites</w:t>
      </w:r>
    </w:p>
    <w:tbl>
      <w:tblPr>
        <w:tblW w:w="14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94"/>
        <w:gridCol w:w="1471"/>
        <w:gridCol w:w="1377"/>
        <w:gridCol w:w="1377"/>
        <w:gridCol w:w="1377"/>
        <w:gridCol w:w="1096"/>
        <w:gridCol w:w="1457"/>
        <w:gridCol w:w="1377"/>
        <w:gridCol w:w="1550"/>
        <w:gridCol w:w="1457"/>
      </w:tblGrid>
      <w:tr w:rsidR="006B635D" w:rsidRPr="00F753A1" w14:paraId="2B90D713" w14:textId="2DBD3866" w:rsidTr="003D401D">
        <w:trPr>
          <w:cantSplit/>
          <w:tblHeader/>
          <w:jc w:val="center"/>
        </w:trPr>
        <w:tc>
          <w:tcPr>
            <w:tcW w:w="670" w:type="dxa"/>
            <w:vAlign w:val="center"/>
          </w:tcPr>
          <w:p w14:paraId="071801FA" w14:textId="77777777" w:rsidR="006B635D" w:rsidRPr="00F753A1" w:rsidRDefault="006B635D" w:rsidP="0060077B">
            <w:pPr>
              <w:jc w:val="center"/>
              <w:rPr>
                <w:rFonts w:cs="Arial"/>
                <w:b/>
              </w:rPr>
            </w:pPr>
            <w:r>
              <w:rPr>
                <w:rFonts w:cs="Arial"/>
                <w:b/>
              </w:rPr>
              <w:t>Site ID</w:t>
            </w:r>
          </w:p>
        </w:tc>
        <w:tc>
          <w:tcPr>
            <w:tcW w:w="994" w:type="dxa"/>
            <w:shd w:val="clear" w:color="auto" w:fill="auto"/>
            <w:vAlign w:val="center"/>
          </w:tcPr>
          <w:p w14:paraId="3F108F3D" w14:textId="77777777" w:rsidR="006B635D" w:rsidRPr="00F753A1" w:rsidRDefault="006B635D" w:rsidP="0060077B">
            <w:pPr>
              <w:jc w:val="center"/>
              <w:rPr>
                <w:rFonts w:cs="Arial"/>
                <w:b/>
              </w:rPr>
            </w:pPr>
            <w:r w:rsidRPr="00F753A1">
              <w:rPr>
                <w:rFonts w:cs="Arial"/>
                <w:b/>
              </w:rPr>
              <w:t>Site Name</w:t>
            </w:r>
          </w:p>
        </w:tc>
        <w:tc>
          <w:tcPr>
            <w:tcW w:w="1471" w:type="dxa"/>
            <w:shd w:val="clear" w:color="auto" w:fill="auto"/>
            <w:vAlign w:val="center"/>
          </w:tcPr>
          <w:p w14:paraId="7953F292" w14:textId="77777777" w:rsidR="006B635D" w:rsidRPr="00F753A1" w:rsidRDefault="006B635D" w:rsidP="0060077B">
            <w:pPr>
              <w:jc w:val="center"/>
              <w:rPr>
                <w:rFonts w:cs="Arial"/>
                <w:b/>
              </w:rPr>
            </w:pPr>
            <w:r w:rsidRPr="00F753A1">
              <w:rPr>
                <w:rFonts w:cs="Arial"/>
                <w:b/>
              </w:rPr>
              <w:t>Site Type</w:t>
            </w:r>
          </w:p>
        </w:tc>
        <w:tc>
          <w:tcPr>
            <w:tcW w:w="1377" w:type="dxa"/>
            <w:shd w:val="clear" w:color="auto" w:fill="auto"/>
            <w:vAlign w:val="center"/>
          </w:tcPr>
          <w:p w14:paraId="248DBBF5" w14:textId="77777777" w:rsidR="006B635D" w:rsidRPr="00F753A1" w:rsidRDefault="006B635D" w:rsidP="0060077B">
            <w:pPr>
              <w:jc w:val="center"/>
              <w:rPr>
                <w:rFonts w:cs="Arial"/>
                <w:b/>
              </w:rPr>
            </w:pPr>
            <w:r w:rsidRPr="00F753A1">
              <w:rPr>
                <w:rFonts w:cs="Arial"/>
                <w:b/>
              </w:rPr>
              <w:t>X OS Grid Reference</w:t>
            </w:r>
          </w:p>
        </w:tc>
        <w:tc>
          <w:tcPr>
            <w:tcW w:w="1377" w:type="dxa"/>
            <w:vAlign w:val="center"/>
          </w:tcPr>
          <w:p w14:paraId="6C7075A6" w14:textId="77777777" w:rsidR="006B635D" w:rsidRPr="00F753A1" w:rsidRDefault="006B635D" w:rsidP="0060077B">
            <w:pPr>
              <w:jc w:val="center"/>
              <w:rPr>
                <w:rFonts w:cs="Arial"/>
                <w:b/>
              </w:rPr>
            </w:pPr>
            <w:r w:rsidRPr="00F753A1">
              <w:rPr>
                <w:rFonts w:cs="Arial"/>
                <w:b/>
              </w:rPr>
              <w:t>Y OS Grid Reference</w:t>
            </w:r>
          </w:p>
        </w:tc>
        <w:tc>
          <w:tcPr>
            <w:tcW w:w="1377" w:type="dxa"/>
            <w:shd w:val="clear" w:color="auto" w:fill="auto"/>
            <w:vAlign w:val="center"/>
          </w:tcPr>
          <w:p w14:paraId="0D4B247E" w14:textId="77777777" w:rsidR="006B635D" w:rsidRPr="00F753A1" w:rsidRDefault="006B635D" w:rsidP="0060077B">
            <w:pPr>
              <w:jc w:val="center"/>
              <w:rPr>
                <w:rFonts w:cs="Arial"/>
                <w:b/>
              </w:rPr>
            </w:pPr>
            <w:r w:rsidRPr="00F753A1">
              <w:rPr>
                <w:rFonts w:cs="Arial"/>
                <w:b/>
              </w:rPr>
              <w:t>Pollutants Monitored</w:t>
            </w:r>
          </w:p>
        </w:tc>
        <w:tc>
          <w:tcPr>
            <w:tcW w:w="1096" w:type="dxa"/>
            <w:shd w:val="clear" w:color="auto" w:fill="auto"/>
            <w:vAlign w:val="center"/>
          </w:tcPr>
          <w:p w14:paraId="16C39EFD" w14:textId="53484013" w:rsidR="006B635D" w:rsidRPr="00F753A1" w:rsidRDefault="006B635D" w:rsidP="0060077B">
            <w:pPr>
              <w:jc w:val="center"/>
              <w:rPr>
                <w:rFonts w:cs="Arial"/>
                <w:b/>
              </w:rPr>
            </w:pPr>
            <w:r w:rsidRPr="00F753A1">
              <w:rPr>
                <w:rFonts w:cs="Arial"/>
                <w:b/>
              </w:rPr>
              <w:t>In AQMA?</w:t>
            </w:r>
            <w:r>
              <w:rPr>
                <w:rFonts w:cs="Arial"/>
                <w:b/>
              </w:rPr>
              <w:t xml:space="preserve"> Which AQMA?</w:t>
            </w:r>
          </w:p>
        </w:tc>
        <w:tc>
          <w:tcPr>
            <w:tcW w:w="1457" w:type="dxa"/>
            <w:shd w:val="clear" w:color="auto" w:fill="auto"/>
            <w:vAlign w:val="center"/>
          </w:tcPr>
          <w:p w14:paraId="2C7A051B" w14:textId="77777777" w:rsidR="006B635D" w:rsidRPr="00F753A1" w:rsidRDefault="006B635D" w:rsidP="0060077B">
            <w:pPr>
              <w:jc w:val="center"/>
              <w:rPr>
                <w:rFonts w:cs="Arial"/>
                <w:b/>
              </w:rPr>
            </w:pPr>
            <w:r w:rsidRPr="00F753A1">
              <w:rPr>
                <w:rFonts w:cs="Arial"/>
                <w:b/>
              </w:rPr>
              <w:t xml:space="preserve">Relevant Exposure? </w:t>
            </w:r>
            <w:r w:rsidRPr="00F753A1">
              <w:rPr>
                <w:rFonts w:cs="Arial"/>
                <w:bCs/>
                <w:iCs/>
              </w:rPr>
              <w:t>(Y/N with distance (m) from monitoring site to relevant exposure)</w:t>
            </w:r>
          </w:p>
        </w:tc>
        <w:tc>
          <w:tcPr>
            <w:tcW w:w="1377" w:type="dxa"/>
            <w:shd w:val="clear" w:color="auto" w:fill="auto"/>
            <w:vAlign w:val="center"/>
          </w:tcPr>
          <w:p w14:paraId="60229E12" w14:textId="77777777" w:rsidR="006B635D" w:rsidRPr="00F753A1" w:rsidRDefault="006B635D" w:rsidP="0060077B">
            <w:pPr>
              <w:jc w:val="center"/>
              <w:rPr>
                <w:rFonts w:cs="Arial"/>
                <w:b/>
              </w:rPr>
            </w:pPr>
            <w:r w:rsidRPr="00F753A1">
              <w:rPr>
                <w:rFonts w:cs="Arial"/>
                <w:b/>
              </w:rPr>
              <w:t xml:space="preserve">Distance to Kerb of Nearest Road (m) </w:t>
            </w:r>
            <w:r w:rsidRPr="00F753A1">
              <w:rPr>
                <w:rFonts w:cs="Arial"/>
                <w:bCs/>
                <w:iCs/>
              </w:rPr>
              <w:t>(N/A if not applicable)</w:t>
            </w:r>
          </w:p>
        </w:tc>
        <w:tc>
          <w:tcPr>
            <w:tcW w:w="1550" w:type="dxa"/>
            <w:vAlign w:val="center"/>
          </w:tcPr>
          <w:p w14:paraId="7C508091" w14:textId="698E154F" w:rsidR="006B635D" w:rsidRPr="00F753A1" w:rsidRDefault="006B635D" w:rsidP="0060077B">
            <w:pPr>
              <w:jc w:val="center"/>
              <w:rPr>
                <w:rFonts w:cs="Arial"/>
                <w:b/>
              </w:rPr>
            </w:pPr>
            <w:r w:rsidRPr="00F753A1">
              <w:rPr>
                <w:rFonts w:cs="Arial"/>
                <w:b/>
              </w:rPr>
              <w:t>Is Monitoring Co-located with a Continuous Analyser (Y/N)</w:t>
            </w:r>
          </w:p>
        </w:tc>
        <w:tc>
          <w:tcPr>
            <w:tcW w:w="1457" w:type="dxa"/>
            <w:vAlign w:val="center"/>
          </w:tcPr>
          <w:p w14:paraId="0CBEE94F" w14:textId="65838082" w:rsidR="006B635D" w:rsidRPr="00F753A1" w:rsidRDefault="006B635D" w:rsidP="0060077B">
            <w:pPr>
              <w:jc w:val="center"/>
              <w:rPr>
                <w:rFonts w:cs="Arial"/>
                <w:b/>
              </w:rPr>
            </w:pPr>
            <w:r w:rsidRPr="00F753A1">
              <w:rPr>
                <w:rFonts w:cs="Arial"/>
                <w:b/>
              </w:rPr>
              <w:t>Site Height (m)</w:t>
            </w:r>
          </w:p>
        </w:tc>
      </w:tr>
      <w:tr w:rsidR="006B635D" w:rsidRPr="00F753A1" w14:paraId="5BA5EB83" w14:textId="123FCEE4" w:rsidTr="003D401D">
        <w:trPr>
          <w:cantSplit/>
          <w:jc w:val="center"/>
        </w:trPr>
        <w:tc>
          <w:tcPr>
            <w:tcW w:w="670" w:type="dxa"/>
            <w:shd w:val="clear" w:color="auto" w:fill="auto"/>
            <w:vAlign w:val="center"/>
          </w:tcPr>
          <w:p w14:paraId="6E97BA55" w14:textId="77777777" w:rsidR="006B635D" w:rsidRPr="00D7253A" w:rsidRDefault="006B635D" w:rsidP="0060077B">
            <w:pPr>
              <w:jc w:val="center"/>
              <w:rPr>
                <w:color w:val="FF0000"/>
              </w:rPr>
            </w:pPr>
            <w:r w:rsidRPr="00D7253A">
              <w:rPr>
                <w:color w:val="FF0000"/>
              </w:rPr>
              <w:t>DT1</w:t>
            </w:r>
          </w:p>
        </w:tc>
        <w:tc>
          <w:tcPr>
            <w:tcW w:w="994" w:type="dxa"/>
            <w:shd w:val="clear" w:color="auto" w:fill="auto"/>
            <w:vAlign w:val="center"/>
          </w:tcPr>
          <w:p w14:paraId="4DD44531" w14:textId="77777777" w:rsidR="006B635D" w:rsidRPr="00D7253A" w:rsidRDefault="006B635D" w:rsidP="0060077B">
            <w:pPr>
              <w:jc w:val="center"/>
              <w:rPr>
                <w:color w:val="FF0000"/>
              </w:rPr>
            </w:pPr>
            <w:r w:rsidRPr="00D7253A">
              <w:rPr>
                <w:color w:val="FF0000"/>
              </w:rPr>
              <w:t>Site Name 1</w:t>
            </w:r>
          </w:p>
        </w:tc>
        <w:tc>
          <w:tcPr>
            <w:tcW w:w="1471" w:type="dxa"/>
            <w:shd w:val="clear" w:color="auto" w:fill="auto"/>
            <w:vAlign w:val="center"/>
          </w:tcPr>
          <w:p w14:paraId="636F3B72" w14:textId="77777777" w:rsidR="006B635D" w:rsidRPr="00D7253A" w:rsidRDefault="006B635D" w:rsidP="0060077B">
            <w:pPr>
              <w:jc w:val="center"/>
              <w:rPr>
                <w:color w:val="FF0000"/>
              </w:rPr>
            </w:pPr>
            <w:r w:rsidRPr="00D7253A">
              <w:rPr>
                <w:color w:val="FF0000"/>
              </w:rPr>
              <w:t>Urban background</w:t>
            </w:r>
          </w:p>
        </w:tc>
        <w:tc>
          <w:tcPr>
            <w:tcW w:w="1377" w:type="dxa"/>
            <w:shd w:val="clear" w:color="auto" w:fill="auto"/>
            <w:vAlign w:val="center"/>
          </w:tcPr>
          <w:p w14:paraId="3D486BAA" w14:textId="77777777" w:rsidR="006B635D" w:rsidRPr="00D7253A" w:rsidRDefault="006B635D" w:rsidP="0060077B">
            <w:pPr>
              <w:jc w:val="center"/>
              <w:rPr>
                <w:color w:val="FF0000"/>
              </w:rPr>
            </w:pPr>
            <w:r w:rsidRPr="00D7253A">
              <w:rPr>
                <w:color w:val="FF0000"/>
              </w:rPr>
              <w:t>332395</w:t>
            </w:r>
          </w:p>
        </w:tc>
        <w:tc>
          <w:tcPr>
            <w:tcW w:w="1377" w:type="dxa"/>
            <w:shd w:val="clear" w:color="auto" w:fill="auto"/>
            <w:vAlign w:val="center"/>
          </w:tcPr>
          <w:p w14:paraId="1E573E23" w14:textId="77777777" w:rsidR="006B635D" w:rsidRPr="00D7253A" w:rsidRDefault="006B635D" w:rsidP="0060077B">
            <w:pPr>
              <w:jc w:val="center"/>
              <w:rPr>
                <w:color w:val="FF0000"/>
              </w:rPr>
            </w:pPr>
            <w:r w:rsidRPr="0000320C">
              <w:rPr>
                <w:color w:val="FF0000"/>
              </w:rPr>
              <w:t>433175</w:t>
            </w:r>
          </w:p>
        </w:tc>
        <w:tc>
          <w:tcPr>
            <w:tcW w:w="1377" w:type="dxa"/>
            <w:shd w:val="clear" w:color="auto" w:fill="auto"/>
            <w:vAlign w:val="center"/>
          </w:tcPr>
          <w:p w14:paraId="1C28EF2B" w14:textId="77777777" w:rsidR="006B635D" w:rsidRPr="00D7253A" w:rsidRDefault="006B635D" w:rsidP="0060077B">
            <w:pPr>
              <w:jc w:val="center"/>
              <w:rPr>
                <w:color w:val="FF0000"/>
              </w:rPr>
            </w:pPr>
            <w:r w:rsidRPr="00D7253A">
              <w:rPr>
                <w:color w:val="FF0000"/>
              </w:rPr>
              <w:t>NO</w:t>
            </w:r>
            <w:r w:rsidRPr="00D7253A">
              <w:rPr>
                <w:color w:val="FF0000"/>
                <w:vertAlign w:val="subscript"/>
              </w:rPr>
              <w:t>2</w:t>
            </w:r>
          </w:p>
        </w:tc>
        <w:tc>
          <w:tcPr>
            <w:tcW w:w="1096" w:type="dxa"/>
            <w:shd w:val="clear" w:color="auto" w:fill="auto"/>
            <w:vAlign w:val="center"/>
          </w:tcPr>
          <w:p w14:paraId="696BFFD0" w14:textId="77777777" w:rsidR="006B635D" w:rsidRPr="00D7253A" w:rsidRDefault="006B635D" w:rsidP="0060077B">
            <w:pPr>
              <w:jc w:val="center"/>
              <w:rPr>
                <w:color w:val="FF0000"/>
              </w:rPr>
            </w:pPr>
            <w:r w:rsidRPr="00D7253A">
              <w:rPr>
                <w:color w:val="FF0000"/>
              </w:rPr>
              <w:t>Y</w:t>
            </w:r>
          </w:p>
        </w:tc>
        <w:tc>
          <w:tcPr>
            <w:tcW w:w="1457" w:type="dxa"/>
            <w:shd w:val="clear" w:color="auto" w:fill="auto"/>
            <w:vAlign w:val="center"/>
          </w:tcPr>
          <w:p w14:paraId="47C0683E" w14:textId="77777777" w:rsidR="006B635D" w:rsidRPr="00D7253A" w:rsidRDefault="006B635D" w:rsidP="0060077B">
            <w:pPr>
              <w:jc w:val="center"/>
              <w:rPr>
                <w:color w:val="FF0000"/>
              </w:rPr>
            </w:pPr>
            <w:r w:rsidRPr="00D7253A">
              <w:rPr>
                <w:color w:val="FF0000"/>
              </w:rPr>
              <w:t>Y (1m)</w:t>
            </w:r>
          </w:p>
        </w:tc>
        <w:tc>
          <w:tcPr>
            <w:tcW w:w="1377" w:type="dxa"/>
            <w:shd w:val="clear" w:color="auto" w:fill="auto"/>
            <w:vAlign w:val="center"/>
          </w:tcPr>
          <w:p w14:paraId="3B6BE0F9" w14:textId="77777777" w:rsidR="006B635D" w:rsidRPr="00D7253A" w:rsidRDefault="006B635D" w:rsidP="0060077B">
            <w:pPr>
              <w:jc w:val="center"/>
              <w:rPr>
                <w:color w:val="FF0000"/>
              </w:rPr>
            </w:pPr>
            <w:r w:rsidRPr="00D7253A">
              <w:rPr>
                <w:color w:val="FF0000"/>
              </w:rPr>
              <w:t>3.5</w:t>
            </w:r>
          </w:p>
        </w:tc>
        <w:tc>
          <w:tcPr>
            <w:tcW w:w="1550" w:type="dxa"/>
            <w:vAlign w:val="center"/>
          </w:tcPr>
          <w:p w14:paraId="388CB928" w14:textId="0AD46506" w:rsidR="006B635D" w:rsidRPr="00D7253A" w:rsidRDefault="006B635D" w:rsidP="0060077B">
            <w:pPr>
              <w:jc w:val="center"/>
              <w:rPr>
                <w:color w:val="FF0000"/>
              </w:rPr>
            </w:pPr>
            <w:r w:rsidRPr="00D7253A">
              <w:rPr>
                <w:color w:val="FF0000"/>
              </w:rPr>
              <w:t>N</w:t>
            </w:r>
          </w:p>
        </w:tc>
        <w:tc>
          <w:tcPr>
            <w:tcW w:w="1457" w:type="dxa"/>
            <w:vAlign w:val="center"/>
          </w:tcPr>
          <w:p w14:paraId="46B63E6E" w14:textId="00E5F4C4" w:rsidR="006B635D" w:rsidRPr="00D7253A" w:rsidRDefault="006B635D" w:rsidP="0060077B">
            <w:pPr>
              <w:jc w:val="center"/>
              <w:rPr>
                <w:color w:val="FF0000"/>
              </w:rPr>
            </w:pPr>
            <w:r w:rsidRPr="00D7253A">
              <w:rPr>
                <w:color w:val="FF0000"/>
              </w:rPr>
              <w:t>2.5</w:t>
            </w:r>
          </w:p>
        </w:tc>
      </w:tr>
      <w:tr w:rsidR="006B635D" w:rsidRPr="00F753A1" w14:paraId="7ACE1470" w14:textId="029C7E09" w:rsidTr="003D401D">
        <w:trPr>
          <w:cantSplit/>
          <w:jc w:val="center"/>
        </w:trPr>
        <w:tc>
          <w:tcPr>
            <w:tcW w:w="670" w:type="dxa"/>
            <w:vAlign w:val="center"/>
          </w:tcPr>
          <w:p w14:paraId="0748E29A" w14:textId="77777777" w:rsidR="006B635D" w:rsidRPr="00F753A1" w:rsidRDefault="006B635D" w:rsidP="0060077B">
            <w:pPr>
              <w:pStyle w:val="Style1"/>
              <w:jc w:val="center"/>
            </w:pPr>
          </w:p>
        </w:tc>
        <w:tc>
          <w:tcPr>
            <w:tcW w:w="994" w:type="dxa"/>
            <w:shd w:val="clear" w:color="auto" w:fill="auto"/>
            <w:vAlign w:val="center"/>
          </w:tcPr>
          <w:p w14:paraId="1229D18A" w14:textId="77777777" w:rsidR="006B635D" w:rsidRPr="00F753A1" w:rsidRDefault="006B635D" w:rsidP="0060077B">
            <w:pPr>
              <w:pStyle w:val="Style1"/>
              <w:jc w:val="center"/>
            </w:pPr>
          </w:p>
        </w:tc>
        <w:tc>
          <w:tcPr>
            <w:tcW w:w="1471" w:type="dxa"/>
            <w:shd w:val="clear" w:color="auto" w:fill="auto"/>
            <w:vAlign w:val="center"/>
          </w:tcPr>
          <w:p w14:paraId="69585952" w14:textId="77777777" w:rsidR="006B635D" w:rsidRPr="00F753A1" w:rsidRDefault="006B635D" w:rsidP="0060077B">
            <w:pPr>
              <w:pStyle w:val="Style1"/>
              <w:jc w:val="center"/>
            </w:pPr>
          </w:p>
        </w:tc>
        <w:tc>
          <w:tcPr>
            <w:tcW w:w="1377" w:type="dxa"/>
            <w:shd w:val="clear" w:color="auto" w:fill="auto"/>
            <w:vAlign w:val="center"/>
          </w:tcPr>
          <w:p w14:paraId="7D6795D9" w14:textId="77777777" w:rsidR="006B635D" w:rsidRPr="00F753A1" w:rsidRDefault="006B635D" w:rsidP="0060077B">
            <w:pPr>
              <w:pStyle w:val="Style1"/>
              <w:jc w:val="center"/>
            </w:pPr>
          </w:p>
        </w:tc>
        <w:tc>
          <w:tcPr>
            <w:tcW w:w="1377" w:type="dxa"/>
            <w:vAlign w:val="center"/>
          </w:tcPr>
          <w:p w14:paraId="09EC97BA" w14:textId="77777777" w:rsidR="006B635D" w:rsidRPr="00F753A1" w:rsidRDefault="006B635D" w:rsidP="0060077B">
            <w:pPr>
              <w:pStyle w:val="Style1"/>
              <w:jc w:val="center"/>
            </w:pPr>
          </w:p>
        </w:tc>
        <w:tc>
          <w:tcPr>
            <w:tcW w:w="1377" w:type="dxa"/>
            <w:shd w:val="clear" w:color="auto" w:fill="auto"/>
            <w:vAlign w:val="center"/>
          </w:tcPr>
          <w:p w14:paraId="1E658DD3" w14:textId="77777777" w:rsidR="006B635D" w:rsidRPr="00F753A1" w:rsidRDefault="006B635D" w:rsidP="0060077B">
            <w:pPr>
              <w:pStyle w:val="Style1"/>
              <w:jc w:val="center"/>
            </w:pPr>
          </w:p>
        </w:tc>
        <w:tc>
          <w:tcPr>
            <w:tcW w:w="1096" w:type="dxa"/>
            <w:shd w:val="clear" w:color="auto" w:fill="auto"/>
            <w:vAlign w:val="center"/>
          </w:tcPr>
          <w:p w14:paraId="38FEAB0C" w14:textId="77777777" w:rsidR="006B635D" w:rsidRPr="00F753A1" w:rsidRDefault="006B635D" w:rsidP="0060077B">
            <w:pPr>
              <w:pStyle w:val="Style1"/>
              <w:jc w:val="center"/>
            </w:pPr>
          </w:p>
        </w:tc>
        <w:tc>
          <w:tcPr>
            <w:tcW w:w="1457" w:type="dxa"/>
            <w:shd w:val="clear" w:color="auto" w:fill="auto"/>
            <w:vAlign w:val="center"/>
          </w:tcPr>
          <w:p w14:paraId="76325C34" w14:textId="77777777" w:rsidR="006B635D" w:rsidRPr="00F753A1" w:rsidRDefault="006B635D" w:rsidP="0060077B">
            <w:pPr>
              <w:pStyle w:val="Style1"/>
              <w:jc w:val="center"/>
            </w:pPr>
          </w:p>
        </w:tc>
        <w:tc>
          <w:tcPr>
            <w:tcW w:w="1377" w:type="dxa"/>
            <w:shd w:val="clear" w:color="auto" w:fill="auto"/>
            <w:vAlign w:val="center"/>
          </w:tcPr>
          <w:p w14:paraId="050831A1" w14:textId="77777777" w:rsidR="006B635D" w:rsidRPr="00F753A1" w:rsidRDefault="006B635D" w:rsidP="0060077B">
            <w:pPr>
              <w:pStyle w:val="Style1"/>
              <w:jc w:val="center"/>
            </w:pPr>
          </w:p>
        </w:tc>
        <w:tc>
          <w:tcPr>
            <w:tcW w:w="1550" w:type="dxa"/>
            <w:vAlign w:val="center"/>
          </w:tcPr>
          <w:p w14:paraId="7A41C104" w14:textId="77777777" w:rsidR="006B635D" w:rsidRPr="00F753A1" w:rsidRDefault="006B635D" w:rsidP="0060077B">
            <w:pPr>
              <w:pStyle w:val="Style1"/>
              <w:jc w:val="center"/>
            </w:pPr>
          </w:p>
        </w:tc>
        <w:tc>
          <w:tcPr>
            <w:tcW w:w="1457" w:type="dxa"/>
            <w:vAlign w:val="center"/>
          </w:tcPr>
          <w:p w14:paraId="431124D6" w14:textId="77777777" w:rsidR="006B635D" w:rsidRPr="00F753A1" w:rsidRDefault="006B635D" w:rsidP="0060077B">
            <w:pPr>
              <w:pStyle w:val="Style1"/>
              <w:jc w:val="center"/>
            </w:pPr>
          </w:p>
        </w:tc>
      </w:tr>
      <w:tr w:rsidR="006B635D" w:rsidRPr="00F753A1" w14:paraId="0B32880F" w14:textId="78AFFF10" w:rsidTr="003D401D">
        <w:trPr>
          <w:cantSplit/>
          <w:jc w:val="center"/>
        </w:trPr>
        <w:tc>
          <w:tcPr>
            <w:tcW w:w="670" w:type="dxa"/>
            <w:vAlign w:val="center"/>
          </w:tcPr>
          <w:p w14:paraId="4EF3040C" w14:textId="77777777" w:rsidR="006B635D" w:rsidRPr="00F753A1" w:rsidRDefault="006B635D" w:rsidP="0060077B">
            <w:pPr>
              <w:pStyle w:val="Style1"/>
              <w:jc w:val="center"/>
            </w:pPr>
          </w:p>
        </w:tc>
        <w:tc>
          <w:tcPr>
            <w:tcW w:w="994" w:type="dxa"/>
            <w:shd w:val="clear" w:color="auto" w:fill="auto"/>
            <w:vAlign w:val="center"/>
          </w:tcPr>
          <w:p w14:paraId="5BEF27D5" w14:textId="77777777" w:rsidR="006B635D" w:rsidRPr="00F753A1" w:rsidRDefault="006B635D" w:rsidP="0060077B">
            <w:pPr>
              <w:pStyle w:val="Style1"/>
              <w:jc w:val="center"/>
            </w:pPr>
          </w:p>
        </w:tc>
        <w:tc>
          <w:tcPr>
            <w:tcW w:w="1471" w:type="dxa"/>
            <w:shd w:val="clear" w:color="auto" w:fill="auto"/>
            <w:vAlign w:val="center"/>
          </w:tcPr>
          <w:p w14:paraId="00D810AB" w14:textId="77777777" w:rsidR="006B635D" w:rsidRPr="00F753A1" w:rsidRDefault="006B635D" w:rsidP="0060077B">
            <w:pPr>
              <w:pStyle w:val="Style1"/>
              <w:jc w:val="center"/>
            </w:pPr>
          </w:p>
        </w:tc>
        <w:tc>
          <w:tcPr>
            <w:tcW w:w="1377" w:type="dxa"/>
            <w:shd w:val="clear" w:color="auto" w:fill="auto"/>
            <w:vAlign w:val="center"/>
          </w:tcPr>
          <w:p w14:paraId="7C040E04" w14:textId="77777777" w:rsidR="006B635D" w:rsidRPr="00F753A1" w:rsidRDefault="006B635D" w:rsidP="0060077B">
            <w:pPr>
              <w:pStyle w:val="Style1"/>
              <w:jc w:val="center"/>
            </w:pPr>
          </w:p>
        </w:tc>
        <w:tc>
          <w:tcPr>
            <w:tcW w:w="1377" w:type="dxa"/>
            <w:vAlign w:val="center"/>
          </w:tcPr>
          <w:p w14:paraId="429A9B80" w14:textId="77777777" w:rsidR="006B635D" w:rsidRPr="00F753A1" w:rsidRDefault="006B635D" w:rsidP="0060077B">
            <w:pPr>
              <w:pStyle w:val="Style1"/>
              <w:jc w:val="center"/>
            </w:pPr>
          </w:p>
        </w:tc>
        <w:tc>
          <w:tcPr>
            <w:tcW w:w="1377" w:type="dxa"/>
            <w:shd w:val="clear" w:color="auto" w:fill="auto"/>
            <w:vAlign w:val="center"/>
          </w:tcPr>
          <w:p w14:paraId="4D0CE746" w14:textId="77777777" w:rsidR="006B635D" w:rsidRPr="00F753A1" w:rsidRDefault="006B635D" w:rsidP="0060077B">
            <w:pPr>
              <w:pStyle w:val="Style1"/>
              <w:jc w:val="center"/>
            </w:pPr>
          </w:p>
        </w:tc>
        <w:tc>
          <w:tcPr>
            <w:tcW w:w="1096" w:type="dxa"/>
            <w:shd w:val="clear" w:color="auto" w:fill="auto"/>
            <w:vAlign w:val="center"/>
          </w:tcPr>
          <w:p w14:paraId="03115681" w14:textId="77777777" w:rsidR="006B635D" w:rsidRPr="00F753A1" w:rsidRDefault="006B635D" w:rsidP="0060077B">
            <w:pPr>
              <w:pStyle w:val="Style1"/>
              <w:jc w:val="center"/>
            </w:pPr>
          </w:p>
        </w:tc>
        <w:tc>
          <w:tcPr>
            <w:tcW w:w="1457" w:type="dxa"/>
            <w:shd w:val="clear" w:color="auto" w:fill="auto"/>
            <w:vAlign w:val="center"/>
          </w:tcPr>
          <w:p w14:paraId="150D3489" w14:textId="77777777" w:rsidR="006B635D" w:rsidRPr="00F753A1" w:rsidRDefault="006B635D" w:rsidP="0060077B">
            <w:pPr>
              <w:pStyle w:val="Style1"/>
              <w:jc w:val="center"/>
            </w:pPr>
          </w:p>
        </w:tc>
        <w:tc>
          <w:tcPr>
            <w:tcW w:w="1377" w:type="dxa"/>
            <w:shd w:val="clear" w:color="auto" w:fill="auto"/>
            <w:vAlign w:val="center"/>
          </w:tcPr>
          <w:p w14:paraId="36A51CB3" w14:textId="77777777" w:rsidR="006B635D" w:rsidRPr="00F753A1" w:rsidRDefault="006B635D" w:rsidP="0060077B">
            <w:pPr>
              <w:pStyle w:val="Style1"/>
              <w:jc w:val="center"/>
            </w:pPr>
          </w:p>
        </w:tc>
        <w:tc>
          <w:tcPr>
            <w:tcW w:w="1550" w:type="dxa"/>
            <w:vAlign w:val="center"/>
          </w:tcPr>
          <w:p w14:paraId="2CEBE80F" w14:textId="77777777" w:rsidR="006B635D" w:rsidRPr="00F753A1" w:rsidRDefault="006B635D" w:rsidP="0060077B">
            <w:pPr>
              <w:pStyle w:val="Style1"/>
              <w:jc w:val="center"/>
            </w:pPr>
          </w:p>
        </w:tc>
        <w:tc>
          <w:tcPr>
            <w:tcW w:w="1457" w:type="dxa"/>
            <w:vAlign w:val="center"/>
          </w:tcPr>
          <w:p w14:paraId="473AF278" w14:textId="77777777" w:rsidR="006B635D" w:rsidRPr="00F753A1" w:rsidRDefault="006B635D" w:rsidP="0060077B">
            <w:pPr>
              <w:pStyle w:val="Style1"/>
              <w:jc w:val="center"/>
            </w:pPr>
          </w:p>
        </w:tc>
      </w:tr>
    </w:tbl>
    <w:p w14:paraId="39407C9E" w14:textId="77777777" w:rsidR="00605908" w:rsidRDefault="00605908" w:rsidP="008C155D">
      <w:pPr>
        <w:sectPr w:rsidR="00605908" w:rsidSect="00605908">
          <w:pgSz w:w="16838" w:h="11899" w:orient="landscape" w:code="9"/>
          <w:pgMar w:top="1134" w:right="1134" w:bottom="1134" w:left="1134" w:header="340" w:footer="340" w:gutter="0"/>
          <w:cols w:space="708"/>
          <w:docGrid w:linePitch="326"/>
        </w:sectPr>
      </w:pPr>
    </w:p>
    <w:p w14:paraId="156EB40D" w14:textId="15A6171C" w:rsidR="00EC5AA4" w:rsidRPr="00176F57" w:rsidRDefault="00605908" w:rsidP="00400B0F">
      <w:pPr>
        <w:pStyle w:val="Heading2"/>
        <w:spacing w:line="360" w:lineRule="auto"/>
      </w:pPr>
      <w:bookmarkStart w:id="32" w:name="_Toc192165825"/>
      <w:bookmarkEnd w:id="26"/>
      <w:bookmarkEnd w:id="27"/>
      <w:r>
        <w:lastRenderedPageBreak/>
        <w:t>Comparison</w:t>
      </w:r>
      <w:r w:rsidR="000F5B7E">
        <w:t xml:space="preserve"> of Monitoring Results with Air Quality Objectives</w:t>
      </w:r>
      <w:bookmarkEnd w:id="32"/>
    </w:p>
    <w:p w14:paraId="6E8981BF" w14:textId="77777777" w:rsidR="00B230FF" w:rsidRDefault="00B230FF" w:rsidP="00400B0F">
      <w:pPr>
        <w:spacing w:before="0" w:after="0"/>
      </w:pPr>
      <w:bookmarkStart w:id="33" w:name="_Toc473641178"/>
      <w:bookmarkStart w:id="34" w:name="_Toc522629669"/>
      <w:bookmarkStart w:id="35" w:name="_Toc51079269"/>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183D1B" w14:paraId="298B53F3" w14:textId="77777777" w:rsidTr="003F09B1">
        <w:tc>
          <w:tcPr>
            <w:tcW w:w="9286" w:type="dxa"/>
            <w:shd w:val="clear" w:color="auto" w:fill="DAEEF3"/>
          </w:tcPr>
          <w:p w14:paraId="19B93B31" w14:textId="424C83C8" w:rsidR="00183D1B" w:rsidRPr="002F0457" w:rsidRDefault="00183D1B" w:rsidP="003F09B1">
            <w:pPr>
              <w:rPr>
                <w:color w:val="0000FF"/>
              </w:rPr>
            </w:pPr>
            <w:r w:rsidRPr="002F0457">
              <w:rPr>
                <w:color w:val="0000FF"/>
              </w:rPr>
              <w:t xml:space="preserve">This section can be divided by pollutant. Please include a table of key statistics for each pollutant monitored. </w:t>
            </w:r>
          </w:p>
          <w:p w14:paraId="63AC3FB4" w14:textId="39187E17" w:rsidR="00183D1B" w:rsidRPr="002F0457" w:rsidRDefault="00183D1B" w:rsidP="003F09B1">
            <w:pPr>
              <w:rPr>
                <w:color w:val="0000FF"/>
              </w:rPr>
            </w:pPr>
            <w:r w:rsidRPr="002F0457">
              <w:rPr>
                <w:color w:val="0000FF"/>
              </w:rPr>
              <w:t xml:space="preserve">Separate tables should be used for automatic and non-automatic (e.g. diffusion tube) results. </w:t>
            </w:r>
          </w:p>
          <w:p w14:paraId="52C4A2E5" w14:textId="017C993A" w:rsidR="00183D1B" w:rsidRPr="002F0457" w:rsidRDefault="00183D1B" w:rsidP="003F09B1">
            <w:pPr>
              <w:rPr>
                <w:color w:val="0000FF"/>
              </w:rPr>
            </w:pPr>
            <w:r w:rsidRPr="002F0457">
              <w:rPr>
                <w:color w:val="0000FF"/>
              </w:rPr>
              <w:t>For each monitoring site the key statistics should include</w:t>
            </w:r>
            <w:r>
              <w:rPr>
                <w:color w:val="0000FF"/>
              </w:rPr>
              <w:t>:</w:t>
            </w:r>
          </w:p>
          <w:p w14:paraId="60EEA9E3" w14:textId="7FC2DF04" w:rsidR="003F09B1" w:rsidRDefault="003F09B1" w:rsidP="003D401D">
            <w:pPr>
              <w:numPr>
                <w:ilvl w:val="0"/>
                <w:numId w:val="45"/>
              </w:numPr>
              <w:spacing w:before="0" w:after="0"/>
              <w:rPr>
                <w:color w:val="0000FF"/>
              </w:rPr>
            </w:pPr>
            <w:r w:rsidRPr="003F09B1">
              <w:rPr>
                <w:color w:val="0000FF"/>
              </w:rPr>
              <w:t xml:space="preserve">Any </w:t>
            </w:r>
            <w:r w:rsidR="00D1527D" w:rsidRPr="00D1527D">
              <w:rPr>
                <w:color w:val="0000FF"/>
              </w:rPr>
              <w:t>unforeseen</w:t>
            </w:r>
            <w:r w:rsidR="003040D3">
              <w:rPr>
                <w:color w:val="0000FF"/>
              </w:rPr>
              <w:t xml:space="preserve"> circumstances (</w:t>
            </w:r>
            <w:r w:rsidR="007A626E">
              <w:rPr>
                <w:color w:val="0000FF"/>
              </w:rPr>
              <w:t xml:space="preserve"> if applicable</w:t>
            </w:r>
            <w:r w:rsidR="003040D3">
              <w:rPr>
                <w:color w:val="0000FF"/>
              </w:rPr>
              <w:t>)</w:t>
            </w:r>
          </w:p>
          <w:p w14:paraId="5CAA0195" w14:textId="3EF8597C" w:rsidR="00183D1B" w:rsidRPr="003F09B1" w:rsidRDefault="00183D1B" w:rsidP="003D401D">
            <w:pPr>
              <w:numPr>
                <w:ilvl w:val="0"/>
                <w:numId w:val="45"/>
              </w:numPr>
              <w:spacing w:before="0" w:after="0"/>
              <w:rPr>
                <w:color w:val="0000FF"/>
              </w:rPr>
            </w:pPr>
            <w:r w:rsidRPr="003F09B1">
              <w:rPr>
                <w:color w:val="0000FF"/>
              </w:rPr>
              <w:t>Data capture as a % of the calendar year</w:t>
            </w:r>
          </w:p>
          <w:p w14:paraId="010B9B88" w14:textId="77777777" w:rsidR="00183D1B" w:rsidRPr="002F0457" w:rsidRDefault="00183D1B" w:rsidP="003D401D">
            <w:pPr>
              <w:numPr>
                <w:ilvl w:val="0"/>
                <w:numId w:val="45"/>
              </w:numPr>
              <w:spacing w:before="0" w:after="0"/>
              <w:rPr>
                <w:color w:val="0000FF"/>
              </w:rPr>
            </w:pPr>
            <w:r w:rsidRPr="002F0457">
              <w:rPr>
                <w:color w:val="0000FF"/>
              </w:rPr>
              <w:t xml:space="preserve">Data capture as a % of the monitoring period, </w:t>
            </w:r>
            <w:r w:rsidRPr="000864D6">
              <w:rPr>
                <w:color w:val="0000FF"/>
              </w:rPr>
              <w:t>if monitoring was not carried out for the full year. (If monitoring was carried out for less than the full calendar year, the monitoring period should be clearly stated)</w:t>
            </w:r>
          </w:p>
          <w:p w14:paraId="355A6130" w14:textId="77777777" w:rsidR="00183D1B" w:rsidRPr="00B6798A" w:rsidRDefault="00183D1B" w:rsidP="003D401D">
            <w:pPr>
              <w:numPr>
                <w:ilvl w:val="0"/>
                <w:numId w:val="45"/>
              </w:numPr>
              <w:spacing w:before="0" w:after="0"/>
              <w:rPr>
                <w:color w:val="0000FF"/>
              </w:rPr>
            </w:pPr>
            <w:r w:rsidRPr="002F0457">
              <w:rPr>
                <w:color w:val="0000FF"/>
              </w:rPr>
              <w:t>K</w:t>
            </w:r>
            <w:r>
              <w:rPr>
                <w:color w:val="0000FF"/>
              </w:rPr>
              <w:t>ey statistics, e.g. annual mean</w:t>
            </w:r>
          </w:p>
          <w:p w14:paraId="674F2B6E" w14:textId="77777777" w:rsidR="00183D1B" w:rsidRPr="00B6798A" w:rsidRDefault="00183D1B" w:rsidP="003D401D">
            <w:pPr>
              <w:numPr>
                <w:ilvl w:val="0"/>
                <w:numId w:val="45"/>
              </w:numPr>
              <w:spacing w:before="0" w:after="0"/>
              <w:rPr>
                <w:color w:val="0000FF"/>
              </w:rPr>
            </w:pPr>
            <w:r w:rsidRPr="002F0457">
              <w:rPr>
                <w:color w:val="0000FF"/>
              </w:rPr>
              <w:t>All statistics relevant to Air Quality</w:t>
            </w:r>
            <w:r>
              <w:rPr>
                <w:color w:val="0000FF"/>
              </w:rPr>
              <w:t xml:space="preserve"> Strategy</w:t>
            </w:r>
            <w:r w:rsidRPr="002F0457">
              <w:rPr>
                <w:color w:val="0000FF"/>
              </w:rPr>
              <w:t xml:space="preserve"> (AQ</w:t>
            </w:r>
            <w:r>
              <w:rPr>
                <w:color w:val="0000FF"/>
              </w:rPr>
              <w:t>S</w:t>
            </w:r>
            <w:r w:rsidRPr="002F0457">
              <w:rPr>
                <w:color w:val="0000FF"/>
              </w:rPr>
              <w:t>) objectives, e.g. number of 1-hour mean NO</w:t>
            </w:r>
            <w:r w:rsidRPr="00CB07F7">
              <w:rPr>
                <w:color w:val="0000FF"/>
                <w:vertAlign w:val="subscript"/>
              </w:rPr>
              <w:t>2</w:t>
            </w:r>
            <w:r w:rsidRPr="003D401D">
              <w:rPr>
                <w:color w:val="0000FF"/>
              </w:rPr>
              <w:t xml:space="preserve"> </w:t>
            </w:r>
            <w:r>
              <w:rPr>
                <w:color w:val="0000FF"/>
              </w:rPr>
              <w:t>concentrations &gt;200</w:t>
            </w:r>
            <w:r w:rsidRPr="00B6798A">
              <w:rPr>
                <w:color w:val="0000FF"/>
              </w:rPr>
              <w:t>µg/m</w:t>
            </w:r>
            <w:r w:rsidRPr="00CB07F7">
              <w:rPr>
                <w:color w:val="0000FF"/>
                <w:vertAlign w:val="superscript"/>
              </w:rPr>
              <w:t>3</w:t>
            </w:r>
            <w:r w:rsidRPr="00B6798A">
              <w:rPr>
                <w:color w:val="0000FF"/>
              </w:rPr>
              <w:t>, annual mean PM</w:t>
            </w:r>
            <w:r w:rsidRPr="00CB07F7">
              <w:rPr>
                <w:color w:val="0000FF"/>
                <w:vertAlign w:val="subscript"/>
              </w:rPr>
              <w:t>10</w:t>
            </w:r>
            <w:r w:rsidRPr="00B6798A">
              <w:rPr>
                <w:color w:val="0000FF"/>
              </w:rPr>
              <w:t>, etc</w:t>
            </w:r>
          </w:p>
          <w:p w14:paraId="753DB3E6" w14:textId="48A5D31D" w:rsidR="00183D1B" w:rsidRPr="00183D1B" w:rsidRDefault="00183D1B" w:rsidP="003D401D">
            <w:pPr>
              <w:numPr>
                <w:ilvl w:val="0"/>
                <w:numId w:val="45"/>
              </w:numPr>
              <w:spacing w:before="0" w:after="0"/>
              <w:rPr>
                <w:color w:val="0000FF"/>
              </w:rPr>
            </w:pPr>
            <w:r w:rsidRPr="002F0457">
              <w:rPr>
                <w:color w:val="0000FF"/>
              </w:rPr>
              <w:t xml:space="preserve">Where the period of valid data is less than </w:t>
            </w:r>
            <w:r>
              <w:rPr>
                <w:color w:val="0000FF"/>
              </w:rPr>
              <w:t>85</w:t>
            </w:r>
            <w:r w:rsidRPr="002F0457">
              <w:rPr>
                <w:color w:val="0000FF"/>
              </w:rPr>
              <w:t>% of a full year, include relevant percentile alternatives (e.g. the 9</w:t>
            </w:r>
            <w:r>
              <w:rPr>
                <w:color w:val="0000FF"/>
              </w:rPr>
              <w:t>9.</w:t>
            </w:r>
            <w:r w:rsidRPr="002F0457">
              <w:rPr>
                <w:color w:val="0000FF"/>
              </w:rPr>
              <w:t>8</w:t>
            </w:r>
            <w:r w:rsidRPr="00CB07F7">
              <w:rPr>
                <w:color w:val="0000FF"/>
                <w:vertAlign w:val="superscript"/>
              </w:rPr>
              <w:t>th</w:t>
            </w:r>
            <w:r w:rsidRPr="002F0457">
              <w:rPr>
                <w:color w:val="0000FF"/>
              </w:rPr>
              <w:t xml:space="preserve"> percentile of hourly means rathe</w:t>
            </w:r>
            <w:r>
              <w:rPr>
                <w:color w:val="0000FF"/>
              </w:rPr>
              <w:t>r than the number of hours &gt;200</w:t>
            </w:r>
            <w:r w:rsidRPr="00B6798A">
              <w:rPr>
                <w:color w:val="0000FF"/>
              </w:rPr>
              <w:t>µg/m</w:t>
            </w:r>
            <w:r w:rsidRPr="00CB07F7">
              <w:rPr>
                <w:color w:val="0000FF"/>
                <w:vertAlign w:val="superscript"/>
              </w:rPr>
              <w:t>3</w:t>
            </w:r>
            <w:r>
              <w:rPr>
                <w:color w:val="0000FF"/>
              </w:rPr>
              <w:t>)</w:t>
            </w:r>
          </w:p>
          <w:p w14:paraId="2C0448BF" w14:textId="5A1372FC" w:rsidR="00183D1B" w:rsidRPr="002F0457" w:rsidRDefault="00183D1B" w:rsidP="003F09B1">
            <w:pPr>
              <w:rPr>
                <w:color w:val="0000FF"/>
              </w:rPr>
            </w:pPr>
            <w:r w:rsidRPr="002F0457">
              <w:rPr>
                <w:color w:val="0000FF"/>
              </w:rPr>
              <w:t xml:space="preserve">Identify any sites where monitoring was </w:t>
            </w:r>
            <w:r w:rsidRPr="002F0457">
              <w:rPr>
                <w:bCs/>
                <w:iCs/>
                <w:color w:val="0000FF"/>
              </w:rPr>
              <w:t>not</w:t>
            </w:r>
            <w:r w:rsidRPr="002F0457">
              <w:rPr>
                <w:color w:val="0000FF"/>
              </w:rPr>
              <w:t xml:space="preserve"> carried out for a full calendar year. In these cases, please state</w:t>
            </w:r>
            <w:r>
              <w:rPr>
                <w:color w:val="0000FF"/>
              </w:rPr>
              <w:t>:</w:t>
            </w:r>
          </w:p>
          <w:p w14:paraId="3B678EDE" w14:textId="77777777" w:rsidR="00183D1B" w:rsidRPr="002F0457" w:rsidRDefault="00183D1B" w:rsidP="003D401D">
            <w:pPr>
              <w:numPr>
                <w:ilvl w:val="0"/>
                <w:numId w:val="45"/>
              </w:numPr>
              <w:spacing w:before="0" w:after="0"/>
              <w:rPr>
                <w:color w:val="0000FF"/>
              </w:rPr>
            </w:pPr>
            <w:r w:rsidRPr="002F0457">
              <w:rPr>
                <w:color w:val="0000FF"/>
              </w:rPr>
              <w:t>What part of the year was it carried out for?</w:t>
            </w:r>
          </w:p>
          <w:p w14:paraId="0EE0BF6E" w14:textId="77777777" w:rsidR="00183D1B" w:rsidRPr="002F0457" w:rsidRDefault="00183D1B" w:rsidP="003D401D">
            <w:pPr>
              <w:numPr>
                <w:ilvl w:val="0"/>
                <w:numId w:val="45"/>
              </w:numPr>
              <w:spacing w:before="0" w:after="0"/>
              <w:rPr>
                <w:color w:val="0000FF"/>
              </w:rPr>
            </w:pPr>
            <w:r w:rsidRPr="002F0457">
              <w:rPr>
                <w:color w:val="0000FF"/>
              </w:rPr>
              <w:t>What was the data capture for the monitoring period?</w:t>
            </w:r>
          </w:p>
          <w:p w14:paraId="67EDF00E" w14:textId="5B69F45A" w:rsidR="00183D1B" w:rsidRPr="00183D1B" w:rsidRDefault="00183D1B" w:rsidP="003D401D">
            <w:pPr>
              <w:numPr>
                <w:ilvl w:val="0"/>
                <w:numId w:val="45"/>
              </w:numPr>
              <w:spacing w:before="0" w:after="0"/>
              <w:rPr>
                <w:color w:val="0000FF"/>
              </w:rPr>
            </w:pPr>
            <w:r w:rsidRPr="002F0457">
              <w:rPr>
                <w:color w:val="0000FF"/>
              </w:rPr>
              <w:t>What was the dat</w:t>
            </w:r>
            <w:r>
              <w:rPr>
                <w:color w:val="0000FF"/>
              </w:rPr>
              <w:t>a capture for the calendar year? (e.</w:t>
            </w:r>
            <w:r w:rsidRPr="002F0457">
              <w:rPr>
                <w:color w:val="0000FF"/>
              </w:rPr>
              <w:t>g. if full data capture was achieved, but monitoring was only carried out for six months, the data capt</w:t>
            </w:r>
            <w:r>
              <w:rPr>
                <w:color w:val="0000FF"/>
              </w:rPr>
              <w:t>ure for the year would be 50%)</w:t>
            </w:r>
          </w:p>
          <w:p w14:paraId="7C40C79E" w14:textId="71F28E57" w:rsidR="00183D1B" w:rsidRPr="00183D1B" w:rsidRDefault="00183D1B" w:rsidP="003F09B1">
            <w:pPr>
              <w:rPr>
                <w:b/>
                <w:bCs/>
                <w:color w:val="0000FF"/>
              </w:rPr>
            </w:pPr>
            <w:r w:rsidRPr="002F0457">
              <w:rPr>
                <w:color w:val="0000FF"/>
              </w:rPr>
              <w:t xml:space="preserve">Where </w:t>
            </w:r>
            <w:r>
              <w:rPr>
                <w:color w:val="0000FF"/>
              </w:rPr>
              <w:t xml:space="preserve">data capture is </w:t>
            </w:r>
            <w:r w:rsidRPr="002F0457">
              <w:rPr>
                <w:color w:val="0000FF"/>
              </w:rPr>
              <w:t>less</w:t>
            </w:r>
            <w:r>
              <w:rPr>
                <w:color w:val="0000FF"/>
              </w:rPr>
              <w:t xml:space="preserve"> than 75% of a full calendar year (i.e. less than 9 months for </w:t>
            </w:r>
            <w:r w:rsidRPr="00347126">
              <w:rPr>
                <w:color w:val="0000FF"/>
              </w:rPr>
              <w:t>NO</w:t>
            </w:r>
            <w:r w:rsidRPr="00347126">
              <w:rPr>
                <w:color w:val="0000FF"/>
                <w:vertAlign w:val="subscript"/>
              </w:rPr>
              <w:t>2</w:t>
            </w:r>
            <w:r>
              <w:rPr>
                <w:color w:val="0000FF"/>
              </w:rPr>
              <w:t xml:space="preserve"> diffusion tubes)</w:t>
            </w:r>
            <w:r w:rsidRPr="002F0457">
              <w:rPr>
                <w:color w:val="0000FF"/>
              </w:rPr>
              <w:t xml:space="preserve">, the mean should be </w:t>
            </w:r>
            <w:r w:rsidRPr="002F0457">
              <w:rPr>
                <w:b/>
                <w:bCs/>
                <w:color w:val="0000FF"/>
              </w:rPr>
              <w:t>“annualised”</w:t>
            </w:r>
            <w:r w:rsidRPr="002F0457">
              <w:rPr>
                <w:color w:val="0000FF"/>
              </w:rPr>
              <w:t xml:space="preserve"> – i.e. adjusted using the methodology </w:t>
            </w:r>
            <w:r>
              <w:rPr>
                <w:color w:val="0000FF"/>
              </w:rPr>
              <w:t>demonstrated in Boxes 7.9 and 7.10 of LAQM.TG</w:t>
            </w:r>
            <w:r w:rsidR="00A50FC4">
              <w:rPr>
                <w:color w:val="0000FF"/>
              </w:rPr>
              <w:t>22</w:t>
            </w:r>
            <w:r>
              <w:rPr>
                <w:color w:val="0000FF"/>
              </w:rPr>
              <w:t xml:space="preserve"> </w:t>
            </w:r>
            <w:r w:rsidRPr="002F0457">
              <w:rPr>
                <w:color w:val="0000FF"/>
              </w:rPr>
              <w:t xml:space="preserve">- before being compared to annual mean objectives. </w:t>
            </w:r>
            <w:r w:rsidRPr="002F0457">
              <w:rPr>
                <w:b/>
                <w:bCs/>
                <w:color w:val="0000FF"/>
              </w:rPr>
              <w:t>Please make it clear where this has been done, and provide further details in Appendix A if necessary.</w:t>
            </w:r>
          </w:p>
          <w:p w14:paraId="4530CF01" w14:textId="0489B1FD" w:rsidR="00183D1B" w:rsidRPr="002F0457" w:rsidRDefault="00183D1B" w:rsidP="003F09B1">
            <w:pPr>
              <w:rPr>
                <w:color w:val="0000FF"/>
              </w:rPr>
            </w:pPr>
            <w:r>
              <w:rPr>
                <w:color w:val="0000FF"/>
              </w:rPr>
              <w:lastRenderedPageBreak/>
              <w:t>Text should highlight which sites have exceeded the relevant AQS Objective, and which have not. Mention any cases which are borderline (For example, sites above 36</w:t>
            </w:r>
            <w:r>
              <w:rPr>
                <w:rFonts w:cs="Arial"/>
                <w:color w:val="0000FF"/>
              </w:rPr>
              <w:t>µ</w:t>
            </w:r>
            <w:r>
              <w:rPr>
                <w:color w:val="0000FF"/>
              </w:rPr>
              <w:t>g/m</w:t>
            </w:r>
            <w:r>
              <w:rPr>
                <w:color w:val="0000FF"/>
                <w:vertAlign w:val="superscript"/>
              </w:rPr>
              <w:t>3</w:t>
            </w:r>
            <w:r>
              <w:rPr>
                <w:color w:val="0000FF"/>
              </w:rPr>
              <w:t xml:space="preserve"> for NO</w:t>
            </w:r>
            <w:r>
              <w:rPr>
                <w:color w:val="0000FF"/>
                <w:vertAlign w:val="subscript"/>
              </w:rPr>
              <w:t>2</w:t>
            </w:r>
            <w:r>
              <w:rPr>
                <w:color w:val="0000FF"/>
              </w:rPr>
              <w:t xml:space="preserve"> and </w:t>
            </w:r>
            <w:r>
              <w:rPr>
                <w:rFonts w:cs="Arial"/>
                <w:color w:val="0000FF"/>
              </w:rPr>
              <w:t>PM</w:t>
            </w:r>
            <w:r>
              <w:rPr>
                <w:rFonts w:cs="Arial"/>
                <w:color w:val="0000FF"/>
                <w:vertAlign w:val="subscript"/>
              </w:rPr>
              <w:t>10</w:t>
            </w:r>
            <w:r>
              <w:rPr>
                <w:color w:val="0000FF"/>
              </w:rPr>
              <w:t xml:space="preserve"> annual mean)</w:t>
            </w:r>
          </w:p>
          <w:p w14:paraId="2915CD86" w14:textId="40088725" w:rsidR="00183D1B" w:rsidRPr="002F0457" w:rsidRDefault="00183D1B" w:rsidP="003F09B1">
            <w:pPr>
              <w:rPr>
                <w:color w:val="0000FF"/>
              </w:rPr>
            </w:pPr>
            <w:r w:rsidRPr="002F0457">
              <w:rPr>
                <w:color w:val="0000FF"/>
              </w:rPr>
              <w:t>If any exceedances are identified, are they within an existing AQMA or not? And do they represent relevant exposure?</w:t>
            </w:r>
          </w:p>
          <w:p w14:paraId="22A39BE0" w14:textId="014BA369" w:rsidR="00183D1B" w:rsidRPr="00183D1B" w:rsidRDefault="00183D1B" w:rsidP="003F09B1">
            <w:pPr>
              <w:rPr>
                <w:color w:val="0000FF"/>
              </w:rPr>
            </w:pPr>
            <w:r w:rsidRPr="002F0457">
              <w:rPr>
                <w:color w:val="0000FF"/>
              </w:rPr>
              <w:t>The Local Authority may wish to include any trend data from previous years, showing any increasing or decreasing trends (5 years data is usually considered the minimum necessary to identify a significant trend). Any apparent trends in this data should be discussed.</w:t>
            </w:r>
          </w:p>
          <w:p w14:paraId="7D61BC8C" w14:textId="23B24A19" w:rsidR="00183D1B" w:rsidRPr="00CA5E25" w:rsidRDefault="00183D1B" w:rsidP="003F09B1">
            <w:pPr>
              <w:rPr>
                <w:b/>
                <w:bCs/>
                <w:color w:val="0000FF"/>
              </w:rPr>
            </w:pPr>
            <w:r w:rsidRPr="00CA5E25">
              <w:rPr>
                <w:b/>
                <w:bCs/>
                <w:color w:val="0000FF"/>
              </w:rPr>
              <w:t>Delete this box when the document is finished</w:t>
            </w:r>
          </w:p>
        </w:tc>
      </w:tr>
    </w:tbl>
    <w:p w14:paraId="31E7C608" w14:textId="29BC8680" w:rsidR="00183D1B" w:rsidRPr="008A33EF" w:rsidRDefault="00183D1B" w:rsidP="00183D1B">
      <w:pPr>
        <w:rPr>
          <w:color w:val="FF0000"/>
        </w:rPr>
      </w:pPr>
      <w:r w:rsidRPr="00183D1B">
        <w:rPr>
          <w:color w:val="FF0000"/>
        </w:rPr>
        <w:lastRenderedPageBreak/>
        <w:t>Start writing here…</w:t>
      </w:r>
    </w:p>
    <w:p w14:paraId="64135055" w14:textId="77777777" w:rsidR="008A33EF" w:rsidRDefault="008A33EF" w:rsidP="008A33EF">
      <w:pPr>
        <w:pStyle w:val="Heading3"/>
      </w:pPr>
      <w:bookmarkStart w:id="36" w:name="_Toc192165826"/>
      <w:r>
        <w:t>Nitrogen Dioxide (NO</w:t>
      </w:r>
      <w:r w:rsidRPr="008A33EF">
        <w:rPr>
          <w:vertAlign w:val="subscript"/>
        </w:rPr>
        <w:t>2</w:t>
      </w:r>
      <w:r>
        <w:t>)</w:t>
      </w:r>
      <w:bookmarkEnd w:id="36"/>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566544" w14:paraId="731F4547" w14:textId="77777777" w:rsidTr="003F09B1">
        <w:tc>
          <w:tcPr>
            <w:tcW w:w="9286" w:type="dxa"/>
            <w:shd w:val="clear" w:color="auto" w:fill="DAEEF3"/>
          </w:tcPr>
          <w:p w14:paraId="7BA161F6" w14:textId="46A4B784" w:rsidR="00566544" w:rsidRPr="006A609C" w:rsidRDefault="00566544" w:rsidP="003F09B1">
            <w:pPr>
              <w:rPr>
                <w:color w:val="0000FF"/>
              </w:rPr>
            </w:pPr>
            <w:r w:rsidRPr="006A609C">
              <w:rPr>
                <w:color w:val="0000FF"/>
              </w:rPr>
              <w:t xml:space="preserve">Recommended formats for results tables, for both automatic and non-automatic sites are given below. These should answer the following questions: </w:t>
            </w:r>
          </w:p>
          <w:p w14:paraId="0F057E64" w14:textId="494F97CA" w:rsidR="003F09B1" w:rsidRPr="003D401D" w:rsidRDefault="003F09B1" w:rsidP="003D401D">
            <w:pPr>
              <w:numPr>
                <w:ilvl w:val="0"/>
                <w:numId w:val="45"/>
              </w:numPr>
              <w:spacing w:before="0" w:after="0"/>
              <w:rPr>
                <w:b/>
                <w:bCs/>
                <w:color w:val="0000FF"/>
              </w:rPr>
            </w:pPr>
            <w:r w:rsidRPr="00CB07F7">
              <w:rPr>
                <w:b/>
                <w:bCs/>
                <w:color w:val="0000FF"/>
              </w:rPr>
              <w:t xml:space="preserve">Are there any </w:t>
            </w:r>
            <w:r w:rsidR="00A50FC4" w:rsidRPr="00CB07F7">
              <w:rPr>
                <w:b/>
                <w:bCs/>
                <w:color w:val="0000FF"/>
              </w:rPr>
              <w:t>unforeseen impacts</w:t>
            </w:r>
            <w:r w:rsidRPr="00CB07F7">
              <w:rPr>
                <w:b/>
                <w:bCs/>
                <w:color w:val="0000FF"/>
              </w:rPr>
              <w:t>?</w:t>
            </w:r>
          </w:p>
          <w:p w14:paraId="76FBB4D2" w14:textId="60CE6937" w:rsidR="00566544" w:rsidRPr="007A626E" w:rsidRDefault="00566544" w:rsidP="003D401D">
            <w:pPr>
              <w:numPr>
                <w:ilvl w:val="0"/>
                <w:numId w:val="45"/>
              </w:numPr>
              <w:spacing w:before="0" w:after="0"/>
              <w:rPr>
                <w:color w:val="0000FF"/>
              </w:rPr>
            </w:pPr>
            <w:r w:rsidRPr="00CB07F7">
              <w:rPr>
                <w:b/>
                <w:bCs/>
                <w:color w:val="0000FF"/>
              </w:rPr>
              <w:t>Is the measured annual mean concentration at any site greater than 40µg/m</w:t>
            </w:r>
            <w:r w:rsidRPr="00CB07F7">
              <w:rPr>
                <w:b/>
                <w:bCs/>
                <w:color w:val="0000FF"/>
                <w:vertAlign w:val="superscript"/>
              </w:rPr>
              <w:t>3</w:t>
            </w:r>
            <w:r w:rsidRPr="00CB07F7">
              <w:rPr>
                <w:b/>
                <w:bCs/>
                <w:color w:val="0000FF"/>
              </w:rPr>
              <w:t>?</w:t>
            </w:r>
            <w:r w:rsidRPr="003F09B1">
              <w:rPr>
                <w:color w:val="0000FF"/>
              </w:rPr>
              <w:t xml:space="preserve"> </w:t>
            </w:r>
            <w:r w:rsidRPr="00CB07F7">
              <w:rPr>
                <w:color w:val="0000FF"/>
              </w:rPr>
              <w:t>Exceedances of the 40µg/m</w:t>
            </w:r>
            <w:r w:rsidRPr="00CB07F7">
              <w:rPr>
                <w:color w:val="0000FF"/>
                <w:vertAlign w:val="superscript"/>
              </w:rPr>
              <w:t>3</w:t>
            </w:r>
            <w:r w:rsidRPr="00CB07F7">
              <w:rPr>
                <w:color w:val="0000FF"/>
              </w:rPr>
              <w:t xml:space="preserve"> annual mean NO</w:t>
            </w:r>
            <w:r w:rsidRPr="00CB07F7">
              <w:rPr>
                <w:color w:val="0000FF"/>
                <w:vertAlign w:val="subscript"/>
              </w:rPr>
              <w:t>2</w:t>
            </w:r>
            <w:r w:rsidRPr="00CB07F7">
              <w:rPr>
                <w:color w:val="0000FF"/>
              </w:rPr>
              <w:t xml:space="preserve"> objective should be highlighted in </w:t>
            </w:r>
            <w:r w:rsidRPr="003D401D">
              <w:rPr>
                <w:b/>
                <w:bCs/>
                <w:color w:val="0000FF"/>
              </w:rPr>
              <w:t>bold</w:t>
            </w:r>
            <w:r w:rsidRPr="007A626E">
              <w:rPr>
                <w:color w:val="0000FF"/>
              </w:rPr>
              <w:t>.</w:t>
            </w:r>
          </w:p>
          <w:p w14:paraId="1CB04126" w14:textId="43213AB9" w:rsidR="00566544" w:rsidRPr="00566544" w:rsidRDefault="00566544" w:rsidP="00F901C9">
            <w:pPr>
              <w:numPr>
                <w:ilvl w:val="0"/>
                <w:numId w:val="45"/>
              </w:numPr>
              <w:spacing w:before="0" w:after="0"/>
              <w:rPr>
                <w:color w:val="0000FF"/>
              </w:rPr>
            </w:pPr>
            <w:r w:rsidRPr="00CB07F7">
              <w:rPr>
                <w:b/>
                <w:bCs/>
                <w:color w:val="0000FF"/>
              </w:rPr>
              <w:t>Have any sites recorded more than 18 1-hour means above 200µg/m</w:t>
            </w:r>
            <w:r w:rsidRPr="00CB07F7">
              <w:rPr>
                <w:b/>
                <w:bCs/>
                <w:color w:val="0000FF"/>
                <w:vertAlign w:val="superscript"/>
              </w:rPr>
              <w:t>3</w:t>
            </w:r>
            <w:r w:rsidRPr="00CB07F7">
              <w:rPr>
                <w:b/>
                <w:bCs/>
                <w:color w:val="0000FF"/>
              </w:rPr>
              <w:t>, or (if the period of valid data is less than 85% of a full year) does the 99.8</w:t>
            </w:r>
            <w:r w:rsidRPr="00CB07F7">
              <w:rPr>
                <w:b/>
                <w:bCs/>
                <w:color w:val="0000FF"/>
                <w:vertAlign w:val="superscript"/>
              </w:rPr>
              <w:t>th</w:t>
            </w:r>
            <w:r w:rsidRPr="00CB07F7">
              <w:rPr>
                <w:b/>
                <w:bCs/>
                <w:color w:val="0000FF"/>
              </w:rPr>
              <w:t xml:space="preserve"> percentile of 1-hour mean concentrations exceed 200µg/m</w:t>
            </w:r>
            <w:r w:rsidRPr="00CB07F7">
              <w:rPr>
                <w:b/>
                <w:bCs/>
                <w:color w:val="0000FF"/>
                <w:vertAlign w:val="superscript"/>
              </w:rPr>
              <w:t>3</w:t>
            </w:r>
            <w:r w:rsidRPr="00CB07F7">
              <w:rPr>
                <w:b/>
                <w:bCs/>
                <w:color w:val="0000FF"/>
              </w:rPr>
              <w:t>?</w:t>
            </w:r>
            <w:r>
              <w:rPr>
                <w:color w:val="0000FF"/>
              </w:rPr>
              <w:t xml:space="preserve"> </w:t>
            </w:r>
            <w:r w:rsidRPr="00CB07F7">
              <w:rPr>
                <w:color w:val="0000FF"/>
              </w:rPr>
              <w:t>Cases where there are more than the permitted 18 exceedances of the 200μg/m</w:t>
            </w:r>
            <w:r w:rsidRPr="00CB07F7">
              <w:rPr>
                <w:color w:val="0000FF"/>
                <w:vertAlign w:val="superscript"/>
              </w:rPr>
              <w:t>3</w:t>
            </w:r>
            <w:r w:rsidRPr="00CB07F7">
              <w:rPr>
                <w:color w:val="0000FF"/>
              </w:rPr>
              <w:t xml:space="preserve"> 1-hour mean NO</w:t>
            </w:r>
            <w:r w:rsidRPr="00CB07F7">
              <w:rPr>
                <w:color w:val="0000FF"/>
                <w:vertAlign w:val="subscript"/>
              </w:rPr>
              <w:t>2</w:t>
            </w:r>
            <w:r w:rsidRPr="00CB07F7">
              <w:rPr>
                <w:color w:val="0000FF"/>
              </w:rPr>
              <w:t xml:space="preserve"> objective, or where the 99.8</w:t>
            </w:r>
            <w:r w:rsidRPr="00CB07F7">
              <w:rPr>
                <w:color w:val="0000FF"/>
                <w:vertAlign w:val="superscript"/>
              </w:rPr>
              <w:t>th</w:t>
            </w:r>
            <w:r w:rsidRPr="00CB07F7">
              <w:rPr>
                <w:color w:val="0000FF"/>
              </w:rPr>
              <w:t xml:space="preserve"> percentile exceeds 200µg/m</w:t>
            </w:r>
            <w:r w:rsidRPr="00CB07F7">
              <w:rPr>
                <w:color w:val="0000FF"/>
                <w:vertAlign w:val="superscript"/>
              </w:rPr>
              <w:t>3</w:t>
            </w:r>
            <w:r w:rsidRPr="00CB07F7">
              <w:rPr>
                <w:color w:val="0000FF"/>
              </w:rPr>
              <w:t xml:space="preserve"> should be highlighted in</w:t>
            </w:r>
            <w:r w:rsidRPr="00F901C9">
              <w:rPr>
                <w:b/>
                <w:bCs/>
                <w:color w:val="0000FF"/>
              </w:rPr>
              <w:t xml:space="preserve"> </w:t>
            </w:r>
            <w:r w:rsidRPr="00CB07F7">
              <w:rPr>
                <w:b/>
                <w:bCs/>
                <w:color w:val="0000FF"/>
              </w:rPr>
              <w:t>bold</w:t>
            </w:r>
            <w:r w:rsidRPr="00CB07F7">
              <w:rPr>
                <w:color w:val="0000FF"/>
              </w:rPr>
              <w:t>.</w:t>
            </w:r>
          </w:p>
          <w:p w14:paraId="51B6EF3B" w14:textId="45D8634D" w:rsidR="00566544" w:rsidRPr="006A609C" w:rsidRDefault="00566544" w:rsidP="00566544">
            <w:pPr>
              <w:rPr>
                <w:color w:val="0000FF"/>
              </w:rPr>
            </w:pPr>
            <w:r w:rsidRPr="006A609C">
              <w:rPr>
                <w:color w:val="0000FF"/>
              </w:rPr>
              <w:t>Automatic Monitoring:</w:t>
            </w:r>
          </w:p>
          <w:p w14:paraId="35418159" w14:textId="090DFF19" w:rsidR="00566544" w:rsidRPr="00566544" w:rsidRDefault="00566544" w:rsidP="00F901C9">
            <w:pPr>
              <w:numPr>
                <w:ilvl w:val="0"/>
                <w:numId w:val="45"/>
              </w:numPr>
              <w:spacing w:before="0" w:after="0"/>
              <w:rPr>
                <w:color w:val="0000FF"/>
              </w:rPr>
            </w:pPr>
            <w:r w:rsidRPr="00CB07F7">
              <w:rPr>
                <w:color w:val="0000FF"/>
              </w:rPr>
              <w:t xml:space="preserve">Where </w:t>
            </w:r>
            <w:r w:rsidRPr="006A609C">
              <w:rPr>
                <w:color w:val="0000FF"/>
              </w:rPr>
              <w:t xml:space="preserve">the period of valid data is less than </w:t>
            </w:r>
            <w:r>
              <w:rPr>
                <w:color w:val="0000FF"/>
              </w:rPr>
              <w:t>85</w:t>
            </w:r>
            <w:r w:rsidRPr="006A609C">
              <w:rPr>
                <w:color w:val="0000FF"/>
              </w:rPr>
              <w:t>% of a full year</w:t>
            </w:r>
            <w:r w:rsidRPr="00CB07F7">
              <w:rPr>
                <w:color w:val="0000FF"/>
              </w:rPr>
              <w:t>, please include the 99.8</w:t>
            </w:r>
            <w:r w:rsidRPr="00CB07F7">
              <w:rPr>
                <w:color w:val="0000FF"/>
                <w:vertAlign w:val="superscript"/>
              </w:rPr>
              <w:t>th</w:t>
            </w:r>
            <w:r w:rsidRPr="00CB07F7">
              <w:rPr>
                <w:color w:val="0000FF"/>
              </w:rPr>
              <w:t xml:space="preserve"> percentile in brackets after the number of exceedances.</w:t>
            </w:r>
          </w:p>
          <w:p w14:paraId="421D25C3" w14:textId="30243E66" w:rsidR="00566544" w:rsidRPr="006A609C" w:rsidRDefault="00566544" w:rsidP="003F09B1">
            <w:pPr>
              <w:rPr>
                <w:color w:val="0000FF"/>
              </w:rPr>
            </w:pPr>
            <w:r w:rsidRPr="006A609C">
              <w:rPr>
                <w:rFonts w:cs="Arial"/>
                <w:color w:val="0000FF"/>
              </w:rPr>
              <w:t>Diffusion Tube Data:</w:t>
            </w:r>
          </w:p>
          <w:p w14:paraId="733E730B" w14:textId="77777777" w:rsidR="00566544" w:rsidRPr="00CB07F7" w:rsidRDefault="00566544" w:rsidP="00F901C9">
            <w:pPr>
              <w:numPr>
                <w:ilvl w:val="0"/>
                <w:numId w:val="45"/>
              </w:numPr>
              <w:spacing w:before="0" w:after="0"/>
              <w:rPr>
                <w:color w:val="0000FF"/>
              </w:rPr>
            </w:pPr>
            <w:r w:rsidRPr="00CB07F7">
              <w:rPr>
                <w:color w:val="0000FF"/>
              </w:rPr>
              <w:t>For diffusion tubes, the annual means should be bias-adjusted, with the bias adjustment factors used for each year included, e.g. as a footnote.</w:t>
            </w:r>
          </w:p>
          <w:p w14:paraId="3DD05898" w14:textId="77777777" w:rsidR="00566544" w:rsidRPr="006A609C" w:rsidRDefault="00566544" w:rsidP="00F901C9">
            <w:pPr>
              <w:numPr>
                <w:ilvl w:val="0"/>
                <w:numId w:val="45"/>
              </w:numPr>
              <w:spacing w:before="0" w:after="0"/>
              <w:rPr>
                <w:color w:val="0000FF"/>
              </w:rPr>
            </w:pPr>
            <w:r w:rsidRPr="00CB07F7">
              <w:rPr>
                <w:color w:val="0000FF"/>
              </w:rPr>
              <w:lastRenderedPageBreak/>
              <w:t>Please indicate where a result is the mean of multiple tube exposure (e.g. triplicate tubes).</w:t>
            </w:r>
          </w:p>
          <w:p w14:paraId="7CE392C3" w14:textId="77777777" w:rsidR="00566544" w:rsidRPr="006A609C" w:rsidRDefault="00566544" w:rsidP="00F901C9">
            <w:pPr>
              <w:numPr>
                <w:ilvl w:val="0"/>
                <w:numId w:val="45"/>
              </w:numPr>
              <w:spacing w:before="0" w:after="0"/>
              <w:rPr>
                <w:color w:val="0000FF"/>
              </w:rPr>
            </w:pPr>
            <w:r w:rsidRPr="006A609C">
              <w:rPr>
                <w:color w:val="0000FF"/>
              </w:rPr>
              <w:t xml:space="preserve">Please include the full dataset (monthly mean values) as an appendix. </w:t>
            </w:r>
          </w:p>
          <w:p w14:paraId="3A9E0DFC" w14:textId="3EDEB503" w:rsidR="00566544" w:rsidRPr="00566544" w:rsidRDefault="00566544" w:rsidP="00F901C9">
            <w:pPr>
              <w:numPr>
                <w:ilvl w:val="0"/>
                <w:numId w:val="45"/>
              </w:numPr>
              <w:spacing w:before="0" w:after="0"/>
              <w:rPr>
                <w:color w:val="0000FF"/>
              </w:rPr>
            </w:pPr>
            <w:r w:rsidRPr="00CB07F7">
              <w:rPr>
                <w:color w:val="0000FF"/>
              </w:rPr>
              <w:t>Exceedances of 60µg/m</w:t>
            </w:r>
            <w:r w:rsidRPr="00BB450F">
              <w:rPr>
                <w:color w:val="0000FF"/>
                <w:vertAlign w:val="superscript"/>
              </w:rPr>
              <w:t>3</w:t>
            </w:r>
            <w:r w:rsidRPr="00F901C9">
              <w:rPr>
                <w:color w:val="0000FF"/>
                <w:vertAlign w:val="superscript"/>
              </w:rPr>
              <w:t xml:space="preserve"> </w:t>
            </w:r>
            <w:r w:rsidRPr="00CB07F7">
              <w:rPr>
                <w:color w:val="0000FF"/>
              </w:rPr>
              <w:t>should be highlighted, as these indicate a risk that the 1-hour objective may also be exceeded.</w:t>
            </w:r>
          </w:p>
          <w:p w14:paraId="69DF75BA" w14:textId="0D7F0CCF" w:rsidR="00566544" w:rsidRDefault="00566544" w:rsidP="003F09B1">
            <w:pPr>
              <w:rPr>
                <w:b/>
                <w:bCs/>
                <w:color w:val="0000FF"/>
              </w:rPr>
            </w:pPr>
            <w:r>
              <w:rPr>
                <w:color w:val="0000FF"/>
              </w:rPr>
              <w:t>In both cases, w</w:t>
            </w:r>
            <w:r w:rsidRPr="002F0457">
              <w:rPr>
                <w:color w:val="0000FF"/>
              </w:rPr>
              <w:t xml:space="preserve">here </w:t>
            </w:r>
            <w:r>
              <w:rPr>
                <w:color w:val="0000FF"/>
              </w:rPr>
              <w:t xml:space="preserve">data capture is </w:t>
            </w:r>
            <w:r w:rsidRPr="002F0457">
              <w:rPr>
                <w:color w:val="0000FF"/>
              </w:rPr>
              <w:t>less</w:t>
            </w:r>
            <w:r>
              <w:rPr>
                <w:color w:val="0000FF"/>
              </w:rPr>
              <w:t xml:space="preserve"> than 75% of a full calendar year</w:t>
            </w:r>
            <w:r w:rsidRPr="002F0457">
              <w:rPr>
                <w:color w:val="0000FF"/>
              </w:rPr>
              <w:t xml:space="preserve">, the mean should be </w:t>
            </w:r>
            <w:r w:rsidRPr="002F0457">
              <w:rPr>
                <w:b/>
                <w:bCs/>
                <w:color w:val="0000FF"/>
              </w:rPr>
              <w:t>“annualised”</w:t>
            </w:r>
            <w:r w:rsidRPr="002F0457">
              <w:rPr>
                <w:color w:val="0000FF"/>
              </w:rPr>
              <w:t xml:space="preserve"> – i.e. adjusted using the methodology </w:t>
            </w:r>
            <w:r>
              <w:rPr>
                <w:color w:val="0000FF"/>
              </w:rPr>
              <w:t>demonstrated in Boxes 7.9 and 7.10 of LAQM.TG</w:t>
            </w:r>
            <w:r w:rsidR="00A50FC4">
              <w:rPr>
                <w:color w:val="0000FF"/>
              </w:rPr>
              <w:t>22</w:t>
            </w:r>
            <w:r>
              <w:rPr>
                <w:color w:val="0000FF"/>
              </w:rPr>
              <w:t xml:space="preserve"> </w:t>
            </w:r>
            <w:r w:rsidRPr="002F0457">
              <w:rPr>
                <w:color w:val="0000FF"/>
              </w:rPr>
              <w:t xml:space="preserve">- before being compared to annual mean objectives. </w:t>
            </w:r>
            <w:r w:rsidRPr="002F0457">
              <w:rPr>
                <w:b/>
                <w:bCs/>
                <w:color w:val="0000FF"/>
              </w:rPr>
              <w:t>Please make it clear where this has been done, and provide further details in Appendix A if necessary.</w:t>
            </w:r>
          </w:p>
          <w:p w14:paraId="6DA6CC79" w14:textId="75DDB8F5" w:rsidR="00566544" w:rsidRPr="006A609C" w:rsidRDefault="00566544" w:rsidP="003F09B1">
            <w:pPr>
              <w:rPr>
                <w:color w:val="0000FF"/>
              </w:rPr>
            </w:pPr>
            <w:r w:rsidRPr="00B6798A">
              <w:rPr>
                <w:bCs/>
                <w:color w:val="0000FF"/>
              </w:rPr>
              <w:t>In both cases,</w:t>
            </w:r>
            <w:r>
              <w:rPr>
                <w:b/>
                <w:bCs/>
                <w:color w:val="0000FF"/>
              </w:rPr>
              <w:t xml:space="preserve"> </w:t>
            </w:r>
            <w:r>
              <w:rPr>
                <w:color w:val="0000FF"/>
              </w:rPr>
              <w:t xml:space="preserve">comment on whether there are exceedances of the air quality objectives for </w:t>
            </w:r>
            <w:r w:rsidRPr="001F1C8C">
              <w:rPr>
                <w:noProof/>
                <w:color w:val="0000FF"/>
              </w:rPr>
              <w:t>NO</w:t>
            </w:r>
            <w:r w:rsidRPr="001F1C8C">
              <w:rPr>
                <w:noProof/>
                <w:color w:val="0000FF"/>
                <w:vertAlign w:val="subscript"/>
              </w:rPr>
              <w:t>2</w:t>
            </w:r>
            <w:r>
              <w:rPr>
                <w:color w:val="0000FF"/>
              </w:rPr>
              <w:t xml:space="preserve"> and whether they occur within or outside AQMAs.</w:t>
            </w:r>
          </w:p>
          <w:p w14:paraId="0B1C14B4" w14:textId="4F00AD83" w:rsidR="000D0BE4" w:rsidRDefault="000D0BE4" w:rsidP="000D0BE4">
            <w:pPr>
              <w:rPr>
                <w:color w:val="0000FF"/>
              </w:rPr>
            </w:pPr>
            <w:r w:rsidRPr="006A609C">
              <w:rPr>
                <w:color w:val="0000FF"/>
              </w:rPr>
              <w:t xml:space="preserve">In both cases, discuss whether the monitoring site locations are representative of relevant public exposure. </w:t>
            </w:r>
            <w:r w:rsidRPr="008603A5">
              <w:rPr>
                <w:color w:val="0000FF"/>
              </w:rPr>
              <w:t>If a</w:t>
            </w:r>
            <w:r>
              <w:rPr>
                <w:color w:val="0000FF"/>
              </w:rPr>
              <w:t xml:space="preserve"> concentration is above or within 10% of the annual mean air quality objective for </w:t>
            </w:r>
            <w:r w:rsidRPr="001F1C8C">
              <w:rPr>
                <w:noProof/>
                <w:color w:val="0000FF"/>
              </w:rPr>
              <w:t>NO</w:t>
            </w:r>
            <w:r w:rsidRPr="001F1C8C">
              <w:rPr>
                <w:noProof/>
                <w:color w:val="0000FF"/>
                <w:vertAlign w:val="subscript"/>
              </w:rPr>
              <w:t>2</w:t>
            </w:r>
            <w:r>
              <w:rPr>
                <w:color w:val="0000FF"/>
              </w:rPr>
              <w:t xml:space="preserve"> but was </w:t>
            </w:r>
            <w:r w:rsidRPr="008603A5">
              <w:rPr>
                <w:color w:val="0000FF"/>
              </w:rPr>
              <w:t xml:space="preserve">measured at a monitoring site which is not representative of public exposure, please use the procedure specified </w:t>
            </w:r>
            <w:r w:rsidRPr="00AE374A">
              <w:rPr>
                <w:color w:val="0000FF"/>
              </w:rPr>
              <w:t xml:space="preserve">in </w:t>
            </w:r>
            <w:r>
              <w:rPr>
                <w:color w:val="0000FF"/>
              </w:rPr>
              <w:t xml:space="preserve">Chapter 7 of the </w:t>
            </w:r>
            <w:hyperlink r:id="rId27" w:history="1">
              <w:r w:rsidRPr="00BC2716">
                <w:rPr>
                  <w:rStyle w:val="Hyperlink"/>
                  <w:color w:val="00009E"/>
                </w:rPr>
                <w:t>Technical Guidance LAQM.TG</w:t>
              </w:r>
              <w:r w:rsidR="00A50FC4" w:rsidRPr="00BC2716">
                <w:rPr>
                  <w:rStyle w:val="Hyperlink"/>
                  <w:color w:val="00009E"/>
                </w:rPr>
                <w:t>22</w:t>
              </w:r>
            </w:hyperlink>
            <w:r w:rsidRPr="00BC2716">
              <w:rPr>
                <w:rStyle w:val="Hyperlink"/>
                <w:color w:val="00009E"/>
              </w:rPr>
              <w:fldChar w:fldCharType="begin"/>
            </w:r>
            <w:r w:rsidRPr="00BC2716">
              <w:rPr>
                <w:rStyle w:val="Hyperlink"/>
                <w:color w:val="00009E"/>
              </w:rPr>
              <w:fldChar w:fldCharType="separate"/>
            </w:r>
            <w:r w:rsidRPr="00BC2716">
              <w:rPr>
                <w:rStyle w:val="Hyperlink"/>
                <w:color w:val="00009E"/>
              </w:rPr>
              <w:t>LAQM.TG16</w:t>
            </w:r>
            <w:r w:rsidRPr="00BC2716">
              <w:rPr>
                <w:rStyle w:val="Hyperlink"/>
                <w:color w:val="00009E"/>
              </w:rPr>
              <w:fldChar w:fldCharType="end"/>
            </w:r>
            <w:r w:rsidRPr="008603A5">
              <w:rPr>
                <w:color w:val="0000FF"/>
              </w:rPr>
              <w:t xml:space="preserve"> to estimate the concentration at the nearest receptor</w:t>
            </w:r>
            <w:r>
              <w:rPr>
                <w:color w:val="0000FF"/>
              </w:rPr>
              <w:t>, and discuss these results</w:t>
            </w:r>
            <w:r w:rsidRPr="008603A5">
              <w:rPr>
                <w:color w:val="0000FF"/>
              </w:rPr>
              <w:t>.</w:t>
            </w:r>
          </w:p>
          <w:p w14:paraId="12133E8A" w14:textId="2C0D50BE" w:rsidR="004A2E7D" w:rsidRPr="0080530F" w:rsidRDefault="004A2E7D" w:rsidP="004A2E7D">
            <w:pPr>
              <w:rPr>
                <w:color w:val="0000FF"/>
              </w:rPr>
            </w:pPr>
            <w:r w:rsidRPr="0080530F">
              <w:rPr>
                <w:color w:val="0000FF"/>
              </w:rPr>
              <w:t xml:space="preserve">To help with consistency of approach to processing diffusion tube monitoring data a specific </w:t>
            </w:r>
            <w:hyperlink r:id="rId28" w:history="1">
              <w:r w:rsidRPr="00BC2716">
                <w:rPr>
                  <w:rStyle w:val="Hyperlink"/>
                  <w:color w:val="00009E"/>
                </w:rPr>
                <w:t>Diffusion Tube Data Processing Tool</w:t>
              </w:r>
            </w:hyperlink>
            <w:r w:rsidRPr="0080530F">
              <w:rPr>
                <w:color w:val="0000FF"/>
              </w:rPr>
              <w:t xml:space="preserve"> has been developed which should be used to process all diffusion tube data. The tool has been developed to calculate annual mean concentrations for the diffusion tube monthly data entered and amalgamates the following </w:t>
            </w:r>
            <w:r>
              <w:rPr>
                <w:color w:val="0000FF"/>
              </w:rPr>
              <w:t xml:space="preserve">individual </w:t>
            </w:r>
            <w:r w:rsidRPr="0080530F">
              <w:rPr>
                <w:color w:val="0000FF"/>
              </w:rPr>
              <w:t>LAQM processing tools:</w:t>
            </w:r>
          </w:p>
          <w:p w14:paraId="0752DD7F" w14:textId="77777777" w:rsidR="004A2E7D" w:rsidRPr="0080530F" w:rsidRDefault="004A2E7D" w:rsidP="004A2E7D">
            <w:pPr>
              <w:pStyle w:val="ListParagraph"/>
              <w:numPr>
                <w:ilvl w:val="0"/>
                <w:numId w:val="22"/>
              </w:numPr>
              <w:rPr>
                <w:color w:val="0000FF"/>
              </w:rPr>
            </w:pPr>
            <w:proofErr w:type="spellStart"/>
            <w:r w:rsidRPr="0080530F">
              <w:rPr>
                <w:color w:val="0000FF"/>
              </w:rPr>
              <w:t>Annualisation</w:t>
            </w:r>
            <w:proofErr w:type="spellEnd"/>
            <w:r w:rsidRPr="0080530F">
              <w:rPr>
                <w:color w:val="0000FF"/>
              </w:rPr>
              <w:t xml:space="preserve"> tool;</w:t>
            </w:r>
          </w:p>
          <w:p w14:paraId="11080ECE" w14:textId="77777777" w:rsidR="004A2E7D" w:rsidRDefault="004A2E7D" w:rsidP="004A2E7D">
            <w:pPr>
              <w:pStyle w:val="ListParagraph"/>
              <w:numPr>
                <w:ilvl w:val="0"/>
                <w:numId w:val="22"/>
              </w:numPr>
              <w:rPr>
                <w:color w:val="0000FF"/>
              </w:rPr>
            </w:pPr>
            <w:r w:rsidRPr="0080530F">
              <w:rPr>
                <w:color w:val="0000FF"/>
              </w:rPr>
              <w:t>Precision and accuracy tool – calculation of local bias; and</w:t>
            </w:r>
          </w:p>
          <w:p w14:paraId="123B9015" w14:textId="1FC11738" w:rsidR="004A2E7D" w:rsidRPr="004A2E7D" w:rsidRDefault="004A2E7D" w:rsidP="000D0BE4">
            <w:pPr>
              <w:pStyle w:val="ListParagraph"/>
              <w:numPr>
                <w:ilvl w:val="0"/>
                <w:numId w:val="22"/>
              </w:numPr>
              <w:rPr>
                <w:color w:val="0000FF"/>
              </w:rPr>
            </w:pPr>
            <w:r>
              <w:rPr>
                <w:color w:val="0000FF"/>
              </w:rPr>
              <w:t>NO</w:t>
            </w:r>
            <w:r>
              <w:rPr>
                <w:color w:val="0000FF"/>
                <w:vertAlign w:val="subscript"/>
              </w:rPr>
              <w:t>2</w:t>
            </w:r>
            <w:r>
              <w:rPr>
                <w:color w:val="0000FF"/>
              </w:rPr>
              <w:t xml:space="preserve"> fall off with distance calculator.</w:t>
            </w:r>
          </w:p>
          <w:p w14:paraId="083610C4" w14:textId="29D7B7E1" w:rsidR="00941DC8" w:rsidRPr="00782B34" w:rsidRDefault="00941DC8" w:rsidP="003F09B1">
            <w:pPr>
              <w:rPr>
                <w:color w:val="0000FF"/>
              </w:rPr>
            </w:pPr>
            <w:r w:rsidRPr="00BC2716">
              <w:rPr>
                <w:rFonts w:cs="Arial"/>
                <w:color w:val="0000FF"/>
              </w:rPr>
              <w:t>Note, there is a requ</w:t>
            </w:r>
            <w:r w:rsidR="009E48E6">
              <w:rPr>
                <w:rFonts w:cs="Arial"/>
                <w:color w:val="0000FF"/>
              </w:rPr>
              <w:t>est</w:t>
            </w:r>
            <w:r w:rsidRPr="00BC2716">
              <w:rPr>
                <w:rFonts w:cs="Arial"/>
                <w:color w:val="0000FF"/>
              </w:rPr>
              <w:t xml:space="preserve"> for local authorities to submit their NO</w:t>
            </w:r>
            <w:r w:rsidRPr="00BC2716">
              <w:rPr>
                <w:rFonts w:cs="Arial"/>
                <w:color w:val="0000FF"/>
                <w:vertAlign w:val="subscript"/>
              </w:rPr>
              <w:t>2</w:t>
            </w:r>
            <w:r w:rsidRPr="00BC2716">
              <w:rPr>
                <w:rFonts w:cs="Arial"/>
                <w:color w:val="0000FF"/>
              </w:rPr>
              <w:t xml:space="preserve"> diffusion tube data to the </w:t>
            </w:r>
            <w:hyperlink r:id="rId29" w:history="1">
              <w:r w:rsidRPr="00000051">
                <w:rPr>
                  <w:rStyle w:val="Hyperlink"/>
                  <w:color w:val="00009E"/>
                </w:rPr>
                <w:t>LAQM Portal</w:t>
              </w:r>
            </w:hyperlink>
            <w:r w:rsidRPr="00BC2716">
              <w:rPr>
                <w:rFonts w:cs="Arial"/>
                <w:color w:val="0000FF"/>
              </w:rPr>
              <w:t xml:space="preserve"> via the </w:t>
            </w:r>
            <w:hyperlink r:id="rId30" w:history="1">
              <w:r w:rsidRPr="00BC2716">
                <w:rPr>
                  <w:rStyle w:val="Hyperlink"/>
                  <w:color w:val="00009E"/>
                </w:rPr>
                <w:t>Diffusion Tube Data Entry System</w:t>
              </w:r>
            </w:hyperlink>
            <w:r w:rsidRPr="00BC2716">
              <w:rPr>
                <w:rFonts w:cs="Arial"/>
                <w:color w:val="0000FF"/>
              </w:rPr>
              <w:t xml:space="preserve"> (DTDES) upload facility. The </w:t>
            </w:r>
            <w:hyperlink r:id="rId31" w:history="1">
              <w:r w:rsidRPr="00000051">
                <w:rPr>
                  <w:rStyle w:val="Hyperlink"/>
                  <w:color w:val="00009E"/>
                </w:rPr>
                <w:t>Diffusion Tube Data Processing Tool</w:t>
              </w:r>
            </w:hyperlink>
            <w:r w:rsidRPr="00BC2716">
              <w:rPr>
                <w:rFonts w:cs="Arial"/>
                <w:color w:val="0000FF"/>
              </w:rPr>
              <w:t xml:space="preserve"> has been developed to assist local authorities in processing NO</w:t>
            </w:r>
            <w:r w:rsidRPr="00BC2716">
              <w:rPr>
                <w:rFonts w:cs="Arial"/>
                <w:color w:val="0000FF"/>
                <w:vertAlign w:val="subscript"/>
              </w:rPr>
              <w:t>2</w:t>
            </w:r>
            <w:r w:rsidRPr="00BC2716">
              <w:rPr>
                <w:rFonts w:cs="Arial"/>
                <w:color w:val="0000FF"/>
              </w:rPr>
              <w:t xml:space="preserve"> diffusion tube monitoring data. </w:t>
            </w:r>
            <w:r w:rsidR="00782B34" w:rsidRPr="00BC2716">
              <w:rPr>
                <w:color w:val="0000FF"/>
              </w:rPr>
              <w:t xml:space="preserve">The data for following tables can be output in the same format required for the </w:t>
            </w:r>
            <w:r w:rsidR="00E578A3">
              <w:rPr>
                <w:color w:val="0000FF"/>
              </w:rPr>
              <w:t>P</w:t>
            </w:r>
            <w:r w:rsidR="00782B34" w:rsidRPr="00BC2716">
              <w:rPr>
                <w:color w:val="0000FF"/>
              </w:rPr>
              <w:t xml:space="preserve">R and the upload onto the </w:t>
            </w:r>
            <w:hyperlink r:id="rId32" w:history="1">
              <w:r w:rsidR="00782B34" w:rsidRPr="00782B34">
                <w:rPr>
                  <w:rStyle w:val="Hyperlink"/>
                  <w:color w:val="00009E"/>
                </w:rPr>
                <w:t>LAQM Portal</w:t>
              </w:r>
            </w:hyperlink>
            <w:r w:rsidR="00782B34" w:rsidRPr="00BC2716">
              <w:rPr>
                <w:color w:val="0000FF"/>
              </w:rPr>
              <w:t xml:space="preserve"> via the DTDES:</w:t>
            </w:r>
          </w:p>
          <w:p w14:paraId="578D8160" w14:textId="246CB445" w:rsidR="00782B34" w:rsidRPr="00857536" w:rsidRDefault="00782B34" w:rsidP="00BC2716">
            <w:pPr>
              <w:pStyle w:val="ListParagraph"/>
              <w:numPr>
                <w:ilvl w:val="0"/>
                <w:numId w:val="22"/>
              </w:numPr>
              <w:rPr>
                <w:color w:val="0000FF"/>
              </w:rPr>
            </w:pPr>
            <w:r w:rsidRPr="00857536">
              <w:rPr>
                <w:color w:val="0000FF"/>
              </w:rPr>
              <w:lastRenderedPageBreak/>
              <w:t xml:space="preserve">Table </w:t>
            </w:r>
            <w:r w:rsidR="00857536" w:rsidRPr="00BC2716">
              <w:rPr>
                <w:color w:val="0000FF"/>
              </w:rPr>
              <w:t>2</w:t>
            </w:r>
            <w:r w:rsidRPr="00857536">
              <w:rPr>
                <w:color w:val="0000FF"/>
              </w:rPr>
              <w:t>.2 – Tab: Table A.2</w:t>
            </w:r>
          </w:p>
          <w:p w14:paraId="6AA9166A" w14:textId="5C9302B6" w:rsidR="00782B34" w:rsidRPr="00857536" w:rsidRDefault="00782B34" w:rsidP="00BC2716">
            <w:pPr>
              <w:pStyle w:val="ListParagraph"/>
              <w:numPr>
                <w:ilvl w:val="0"/>
                <w:numId w:val="22"/>
              </w:numPr>
              <w:rPr>
                <w:color w:val="0000FF"/>
              </w:rPr>
            </w:pPr>
            <w:r w:rsidRPr="00857536">
              <w:rPr>
                <w:color w:val="0000FF"/>
              </w:rPr>
              <w:t xml:space="preserve">Table </w:t>
            </w:r>
            <w:r w:rsidR="00857536" w:rsidRPr="00BC2716">
              <w:rPr>
                <w:color w:val="0000FF"/>
              </w:rPr>
              <w:t>2</w:t>
            </w:r>
            <w:r w:rsidRPr="00857536">
              <w:rPr>
                <w:color w:val="0000FF"/>
              </w:rPr>
              <w:t>.</w:t>
            </w:r>
            <w:r w:rsidR="00857536" w:rsidRPr="00BC2716">
              <w:rPr>
                <w:color w:val="0000FF"/>
              </w:rPr>
              <w:t>3</w:t>
            </w:r>
            <w:r w:rsidRPr="00857536">
              <w:rPr>
                <w:color w:val="0000FF"/>
              </w:rPr>
              <w:t xml:space="preserve"> – Tab: Table A.4</w:t>
            </w:r>
          </w:p>
          <w:p w14:paraId="3B04A55E" w14:textId="53FF02D4" w:rsidR="00782B34" w:rsidRPr="00857536" w:rsidRDefault="00782B34" w:rsidP="00BC2716">
            <w:pPr>
              <w:pStyle w:val="ListParagraph"/>
              <w:numPr>
                <w:ilvl w:val="0"/>
                <w:numId w:val="22"/>
              </w:numPr>
              <w:rPr>
                <w:color w:val="0000FF"/>
              </w:rPr>
            </w:pPr>
            <w:r w:rsidRPr="00857536">
              <w:rPr>
                <w:color w:val="0000FF"/>
              </w:rPr>
              <w:t xml:space="preserve">Table </w:t>
            </w:r>
            <w:r w:rsidR="00857536" w:rsidRPr="00BC2716">
              <w:rPr>
                <w:color w:val="0000FF"/>
              </w:rPr>
              <w:t>A</w:t>
            </w:r>
            <w:r w:rsidRPr="00857536">
              <w:rPr>
                <w:color w:val="0000FF"/>
              </w:rPr>
              <w:t>.</w:t>
            </w:r>
            <w:r w:rsidR="00857536" w:rsidRPr="00BC2716">
              <w:rPr>
                <w:color w:val="0000FF"/>
              </w:rPr>
              <w:t>1</w:t>
            </w:r>
            <w:r w:rsidRPr="00857536">
              <w:rPr>
                <w:color w:val="0000FF"/>
              </w:rPr>
              <w:t xml:space="preserve"> – Tab: </w:t>
            </w:r>
            <w:proofErr w:type="spellStart"/>
            <w:r w:rsidRPr="00857536">
              <w:rPr>
                <w:color w:val="0000FF"/>
              </w:rPr>
              <w:t>Annualisation</w:t>
            </w:r>
            <w:proofErr w:type="spellEnd"/>
            <w:r w:rsidRPr="00857536">
              <w:rPr>
                <w:color w:val="0000FF"/>
              </w:rPr>
              <w:t xml:space="preserve"> Summary</w:t>
            </w:r>
          </w:p>
          <w:p w14:paraId="3C48EB54" w14:textId="0E4B7EA3" w:rsidR="00782B34" w:rsidRPr="00A64241" w:rsidRDefault="00782B34" w:rsidP="00BC2716">
            <w:pPr>
              <w:pStyle w:val="ListParagraph"/>
              <w:numPr>
                <w:ilvl w:val="0"/>
                <w:numId w:val="22"/>
              </w:numPr>
              <w:rPr>
                <w:color w:val="0000FF"/>
              </w:rPr>
            </w:pPr>
            <w:r w:rsidRPr="00A64241">
              <w:rPr>
                <w:color w:val="0000FF"/>
              </w:rPr>
              <w:t xml:space="preserve">Table </w:t>
            </w:r>
            <w:r w:rsidR="00A64241" w:rsidRPr="00A64241">
              <w:rPr>
                <w:color w:val="0000FF"/>
              </w:rPr>
              <w:t>A</w:t>
            </w:r>
            <w:r w:rsidRPr="00A64241">
              <w:rPr>
                <w:color w:val="0000FF"/>
              </w:rPr>
              <w:t>.</w:t>
            </w:r>
            <w:r w:rsidR="00857536" w:rsidRPr="00BC2716">
              <w:rPr>
                <w:color w:val="0000FF"/>
              </w:rPr>
              <w:t>2</w:t>
            </w:r>
            <w:r w:rsidRPr="00A64241">
              <w:rPr>
                <w:color w:val="0000FF"/>
              </w:rPr>
              <w:t xml:space="preserve"> – Tab: Step 3 - Bias Adjustment</w:t>
            </w:r>
          </w:p>
          <w:p w14:paraId="3CAFCE01" w14:textId="6A24E0F4" w:rsidR="00782B34" w:rsidRPr="00BC2716" w:rsidRDefault="00782B34" w:rsidP="00BC2716">
            <w:pPr>
              <w:pStyle w:val="ListParagraph"/>
              <w:numPr>
                <w:ilvl w:val="0"/>
                <w:numId w:val="22"/>
              </w:numPr>
              <w:rPr>
                <w:color w:val="0000FF"/>
              </w:rPr>
            </w:pPr>
            <w:r w:rsidRPr="00A64241">
              <w:rPr>
                <w:color w:val="0000FF"/>
              </w:rPr>
              <w:t xml:space="preserve">Table </w:t>
            </w:r>
            <w:r w:rsidR="00A64241" w:rsidRPr="00BC2716">
              <w:rPr>
                <w:color w:val="0000FF"/>
              </w:rPr>
              <w:t>A</w:t>
            </w:r>
            <w:r w:rsidRPr="00A64241">
              <w:rPr>
                <w:color w:val="0000FF"/>
              </w:rPr>
              <w:t>.</w:t>
            </w:r>
            <w:r w:rsidR="00A64241" w:rsidRPr="00BC2716">
              <w:rPr>
                <w:color w:val="0000FF"/>
              </w:rPr>
              <w:t>3</w:t>
            </w:r>
            <w:r w:rsidRPr="00A64241">
              <w:rPr>
                <w:color w:val="0000FF"/>
              </w:rPr>
              <w:t xml:space="preserve"> – Tab: Step 4 - Fall off with Distance</w:t>
            </w:r>
          </w:p>
          <w:p w14:paraId="6A9BB9D9" w14:textId="007E4BFE" w:rsidR="00566544" w:rsidRPr="00566544" w:rsidRDefault="00566544" w:rsidP="003F09B1">
            <w:pPr>
              <w:rPr>
                <w:color w:val="0000FF"/>
              </w:rPr>
            </w:pPr>
            <w:r w:rsidRPr="006A609C">
              <w:rPr>
                <w:rFonts w:cs="Arial"/>
                <w:color w:val="0000FF"/>
              </w:rPr>
              <w:t xml:space="preserve">Where possible, previous year’s statistics should be included for comparison, although this is not a requirement. If you have at least 5 years’ valid data, you may wish to include a </w:t>
            </w:r>
            <w:r w:rsidRPr="006A609C">
              <w:rPr>
                <w:rFonts w:cs="Arial"/>
                <w:b/>
                <w:bCs/>
                <w:color w:val="0000FF"/>
              </w:rPr>
              <w:t>graph</w:t>
            </w:r>
            <w:r w:rsidRPr="006A609C">
              <w:rPr>
                <w:rFonts w:cs="Arial"/>
                <w:color w:val="0000FF"/>
              </w:rPr>
              <w:t xml:space="preserve"> to illustrate trends.</w:t>
            </w:r>
          </w:p>
          <w:p w14:paraId="6E880471" w14:textId="294E06A3" w:rsidR="00566544" w:rsidRPr="00CA5E25" w:rsidRDefault="00566544" w:rsidP="003F09B1">
            <w:pPr>
              <w:rPr>
                <w:b/>
                <w:bCs/>
                <w:color w:val="0000FF"/>
              </w:rPr>
            </w:pPr>
            <w:r w:rsidRPr="00CA5E25">
              <w:rPr>
                <w:b/>
                <w:bCs/>
                <w:color w:val="0000FF"/>
              </w:rPr>
              <w:t>Delete this box when the document is finished</w:t>
            </w:r>
          </w:p>
        </w:tc>
      </w:tr>
    </w:tbl>
    <w:p w14:paraId="0151CA7B" w14:textId="09F1E37D" w:rsidR="008A33EF" w:rsidRPr="00566544" w:rsidRDefault="00566544" w:rsidP="008A33EF">
      <w:pPr>
        <w:rPr>
          <w:color w:val="FF0000"/>
        </w:rPr>
      </w:pPr>
      <w:r w:rsidRPr="00566544">
        <w:rPr>
          <w:color w:val="FF0000"/>
        </w:rPr>
        <w:lastRenderedPageBreak/>
        <w:t>Start writing here…</w:t>
      </w:r>
    </w:p>
    <w:p w14:paraId="34726B9B" w14:textId="77777777" w:rsidR="00566544" w:rsidRDefault="00680264" w:rsidP="00566544">
      <w:pPr>
        <w:rPr>
          <w:b/>
          <w:bCs/>
        </w:rPr>
      </w:pPr>
      <w:r w:rsidRPr="00680264">
        <w:rPr>
          <w:b/>
          <w:bCs/>
        </w:rPr>
        <w:t>Automatic Monitoring Data</w:t>
      </w:r>
    </w:p>
    <w:p w14:paraId="27246905" w14:textId="77777777" w:rsidR="007F5EDA" w:rsidRPr="00566544" w:rsidRDefault="007F5EDA" w:rsidP="007F5EDA">
      <w:pPr>
        <w:rPr>
          <w:color w:val="FF0000"/>
        </w:rPr>
      </w:pPr>
      <w:r w:rsidRPr="00566544">
        <w:rPr>
          <w:color w:val="FF0000"/>
        </w:rPr>
        <w:t>Start writing here…</w:t>
      </w:r>
    </w:p>
    <w:p w14:paraId="73E17632" w14:textId="77777777" w:rsidR="004859AD" w:rsidRDefault="004859AD" w:rsidP="007F5EDA">
      <w:pPr>
        <w:rPr>
          <w:b/>
          <w:bCs/>
        </w:rPr>
        <w:sectPr w:rsidR="004859AD" w:rsidSect="003172A5">
          <w:pgSz w:w="11899" w:h="16838" w:code="9"/>
          <w:pgMar w:top="1134" w:right="1134" w:bottom="1134" w:left="1134" w:header="340" w:footer="340" w:gutter="0"/>
          <w:cols w:space="708"/>
          <w:docGrid w:linePitch="326"/>
        </w:sectPr>
      </w:pPr>
    </w:p>
    <w:p w14:paraId="3A0373F6" w14:textId="40570C34" w:rsidR="007F5EDA" w:rsidRDefault="004859AD" w:rsidP="004859AD">
      <w:pPr>
        <w:pStyle w:val="Caption"/>
      </w:pPr>
      <w:r>
        <w:lastRenderedPageBreak/>
        <w:t>Table 2.3 – Results of Automatic Monitoring for NO</w:t>
      </w:r>
      <w:r w:rsidRPr="004859AD">
        <w:rPr>
          <w:vertAlign w:val="subscript"/>
        </w:rPr>
        <w:t>2</w:t>
      </w:r>
      <w:r>
        <w:t>: Comparison with Annual Mean Objective</w:t>
      </w:r>
    </w:p>
    <w:tbl>
      <w:tblPr>
        <w:tblW w:w="1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298"/>
        <w:gridCol w:w="1298"/>
        <w:gridCol w:w="1457"/>
        <w:gridCol w:w="1789"/>
        <w:gridCol w:w="1520"/>
        <w:gridCol w:w="1152"/>
        <w:gridCol w:w="1153"/>
        <w:gridCol w:w="1153"/>
        <w:gridCol w:w="1153"/>
        <w:gridCol w:w="1153"/>
      </w:tblGrid>
      <w:tr w:rsidR="00523FB5" w:rsidRPr="001E32F5" w14:paraId="14836050" w14:textId="77777777" w:rsidTr="00BC2716">
        <w:trPr>
          <w:cantSplit/>
          <w:tblHeader/>
          <w:jc w:val="center"/>
        </w:trPr>
        <w:tc>
          <w:tcPr>
            <w:tcW w:w="1202" w:type="dxa"/>
            <w:vMerge w:val="restart"/>
            <w:shd w:val="clear" w:color="auto" w:fill="auto"/>
            <w:vAlign w:val="center"/>
          </w:tcPr>
          <w:p w14:paraId="3F821B0A" w14:textId="77777777" w:rsidR="00523FB5" w:rsidRPr="001E32F5" w:rsidRDefault="00523FB5" w:rsidP="0033206F">
            <w:pPr>
              <w:jc w:val="center"/>
              <w:rPr>
                <w:b/>
              </w:rPr>
            </w:pPr>
            <w:r w:rsidRPr="001E32F5">
              <w:rPr>
                <w:b/>
              </w:rPr>
              <w:t>Site ID</w:t>
            </w:r>
          </w:p>
        </w:tc>
        <w:tc>
          <w:tcPr>
            <w:tcW w:w="1202" w:type="dxa"/>
            <w:vMerge w:val="restart"/>
            <w:vAlign w:val="center"/>
          </w:tcPr>
          <w:p w14:paraId="6B4BD36C" w14:textId="46DCEF33" w:rsidR="00523FB5" w:rsidRPr="001E32F5" w:rsidRDefault="00523FB5" w:rsidP="0033206F">
            <w:pPr>
              <w:jc w:val="center"/>
              <w:rPr>
                <w:b/>
              </w:rPr>
            </w:pPr>
            <w:r w:rsidRPr="004B0BB1">
              <w:rPr>
                <w:b/>
              </w:rPr>
              <w:t>X OS Grid Ref</w:t>
            </w:r>
          </w:p>
        </w:tc>
        <w:tc>
          <w:tcPr>
            <w:tcW w:w="1203" w:type="dxa"/>
            <w:vMerge w:val="restart"/>
            <w:vAlign w:val="center"/>
          </w:tcPr>
          <w:p w14:paraId="56FABF95" w14:textId="24D15005" w:rsidR="00523FB5" w:rsidRPr="001E32F5" w:rsidRDefault="00523FB5" w:rsidP="0033206F">
            <w:pPr>
              <w:jc w:val="center"/>
              <w:rPr>
                <w:b/>
              </w:rPr>
            </w:pPr>
            <w:r w:rsidRPr="004B0BB1">
              <w:rPr>
                <w:b/>
              </w:rPr>
              <w:t>Y OS Grid Ref</w:t>
            </w:r>
          </w:p>
        </w:tc>
        <w:tc>
          <w:tcPr>
            <w:tcW w:w="1350" w:type="dxa"/>
            <w:vMerge w:val="restart"/>
            <w:shd w:val="clear" w:color="auto" w:fill="auto"/>
            <w:vAlign w:val="center"/>
          </w:tcPr>
          <w:p w14:paraId="7D5420D3" w14:textId="3C74E396" w:rsidR="00523FB5" w:rsidRPr="001E32F5" w:rsidRDefault="00523FB5" w:rsidP="0033206F">
            <w:pPr>
              <w:jc w:val="center"/>
              <w:rPr>
                <w:b/>
              </w:rPr>
            </w:pPr>
            <w:r w:rsidRPr="001E32F5">
              <w:rPr>
                <w:b/>
              </w:rPr>
              <w:t>Site Type</w:t>
            </w:r>
          </w:p>
        </w:tc>
        <w:tc>
          <w:tcPr>
            <w:tcW w:w="1658" w:type="dxa"/>
            <w:vMerge w:val="restart"/>
            <w:vAlign w:val="center"/>
          </w:tcPr>
          <w:p w14:paraId="7E027807" w14:textId="77777777" w:rsidR="00523FB5" w:rsidRPr="001E32F5" w:rsidRDefault="00523FB5" w:rsidP="0033206F">
            <w:pPr>
              <w:pStyle w:val="BodyText3"/>
              <w:ind w:left="-108" w:right="-108"/>
              <w:jc w:val="center"/>
              <w:rPr>
                <w:rFonts w:cs="Arial"/>
                <w:b/>
                <w:sz w:val="24"/>
                <w:szCs w:val="24"/>
              </w:rPr>
            </w:pPr>
            <w:r w:rsidRPr="001E32F5">
              <w:rPr>
                <w:rFonts w:cs="Arial"/>
                <w:b/>
                <w:sz w:val="24"/>
                <w:szCs w:val="24"/>
              </w:rPr>
              <w:t xml:space="preserve">Valid Data Capture for Monitoring Period % </w:t>
            </w:r>
            <w:r w:rsidRPr="001E32F5">
              <w:rPr>
                <w:rFonts w:cs="Arial"/>
                <w:b/>
                <w:sz w:val="24"/>
                <w:szCs w:val="24"/>
                <w:vertAlign w:val="superscript"/>
              </w:rPr>
              <w:t>a</w:t>
            </w:r>
          </w:p>
        </w:tc>
        <w:tc>
          <w:tcPr>
            <w:tcW w:w="1409" w:type="dxa"/>
            <w:vMerge w:val="restart"/>
            <w:vAlign w:val="center"/>
          </w:tcPr>
          <w:p w14:paraId="3FC39948" w14:textId="420A9BCE" w:rsidR="00523FB5" w:rsidRPr="001E32F5" w:rsidRDefault="00523FB5" w:rsidP="0033206F">
            <w:pPr>
              <w:pStyle w:val="BodyText3"/>
              <w:ind w:left="-108" w:right="-108"/>
              <w:jc w:val="center"/>
              <w:rPr>
                <w:rFonts w:cs="Arial"/>
                <w:b/>
                <w:sz w:val="24"/>
                <w:szCs w:val="24"/>
              </w:rPr>
            </w:pPr>
            <w:r w:rsidRPr="001E32F5">
              <w:rPr>
                <w:rFonts w:cs="Arial"/>
                <w:b/>
                <w:sz w:val="24"/>
                <w:szCs w:val="24"/>
              </w:rPr>
              <w:t xml:space="preserve">Valid Data Capture </w:t>
            </w:r>
            <w:r>
              <w:rPr>
                <w:rFonts w:cs="Arial"/>
                <w:b/>
                <w:sz w:val="24"/>
                <w:szCs w:val="24"/>
              </w:rPr>
              <w:t>2024</w:t>
            </w:r>
            <w:r w:rsidRPr="001E32F5">
              <w:rPr>
                <w:rFonts w:cs="Arial"/>
                <w:b/>
                <w:sz w:val="24"/>
                <w:szCs w:val="24"/>
              </w:rPr>
              <w:t xml:space="preserve"> % </w:t>
            </w:r>
            <w:r w:rsidRPr="001E32F5">
              <w:rPr>
                <w:rFonts w:cs="Arial"/>
                <w:b/>
                <w:sz w:val="24"/>
                <w:szCs w:val="24"/>
                <w:vertAlign w:val="superscript"/>
              </w:rPr>
              <w:t>b</w:t>
            </w:r>
          </w:p>
        </w:tc>
        <w:tc>
          <w:tcPr>
            <w:tcW w:w="5344" w:type="dxa"/>
            <w:gridSpan w:val="5"/>
            <w:shd w:val="clear" w:color="auto" w:fill="auto"/>
            <w:vAlign w:val="center"/>
          </w:tcPr>
          <w:p w14:paraId="4DDC38FF" w14:textId="77777777" w:rsidR="00523FB5" w:rsidRPr="001E32F5" w:rsidRDefault="00523FB5" w:rsidP="0033206F">
            <w:pPr>
              <w:jc w:val="center"/>
              <w:rPr>
                <w:b/>
              </w:rPr>
            </w:pPr>
            <w:r w:rsidRPr="001E32F5">
              <w:rPr>
                <w:b/>
              </w:rPr>
              <w:t>Annual Mean Concentration (</w:t>
            </w:r>
            <w:r w:rsidRPr="001E32F5">
              <w:rPr>
                <w:rFonts w:cs="Arial"/>
                <w:b/>
              </w:rPr>
              <w:t>µ</w:t>
            </w:r>
            <w:r w:rsidRPr="001E32F5">
              <w:rPr>
                <w:b/>
              </w:rPr>
              <w:t>g/m</w:t>
            </w:r>
            <w:r w:rsidRPr="001E32F5">
              <w:rPr>
                <w:b/>
                <w:vertAlign w:val="superscript"/>
              </w:rPr>
              <w:t>3</w:t>
            </w:r>
            <w:r w:rsidRPr="001E32F5">
              <w:rPr>
                <w:rFonts w:cs="Arial"/>
                <w:b/>
              </w:rPr>
              <w:t>)</w:t>
            </w:r>
          </w:p>
        </w:tc>
      </w:tr>
      <w:tr w:rsidR="00523FB5" w:rsidRPr="001E32F5" w14:paraId="37325B59" w14:textId="77777777" w:rsidTr="00BC2716">
        <w:trPr>
          <w:cantSplit/>
          <w:tblHeader/>
          <w:jc w:val="center"/>
        </w:trPr>
        <w:tc>
          <w:tcPr>
            <w:tcW w:w="1202" w:type="dxa"/>
            <w:vMerge/>
            <w:shd w:val="clear" w:color="auto" w:fill="auto"/>
            <w:vAlign w:val="center"/>
          </w:tcPr>
          <w:p w14:paraId="0F129018" w14:textId="77777777" w:rsidR="00523FB5" w:rsidRPr="001E32F5" w:rsidRDefault="00523FB5" w:rsidP="003F09B1">
            <w:pPr>
              <w:jc w:val="center"/>
              <w:rPr>
                <w:b/>
              </w:rPr>
            </w:pPr>
          </w:p>
        </w:tc>
        <w:tc>
          <w:tcPr>
            <w:tcW w:w="1202" w:type="dxa"/>
            <w:vMerge/>
          </w:tcPr>
          <w:p w14:paraId="366238BD" w14:textId="77777777" w:rsidR="00523FB5" w:rsidRPr="001E32F5" w:rsidRDefault="00523FB5" w:rsidP="003F09B1">
            <w:pPr>
              <w:jc w:val="center"/>
              <w:rPr>
                <w:b/>
              </w:rPr>
            </w:pPr>
          </w:p>
        </w:tc>
        <w:tc>
          <w:tcPr>
            <w:tcW w:w="1203" w:type="dxa"/>
            <w:vMerge/>
          </w:tcPr>
          <w:p w14:paraId="712786E5" w14:textId="77777777" w:rsidR="00523FB5" w:rsidRPr="001E32F5" w:rsidRDefault="00523FB5" w:rsidP="003F09B1">
            <w:pPr>
              <w:jc w:val="center"/>
              <w:rPr>
                <w:b/>
              </w:rPr>
            </w:pPr>
          </w:p>
        </w:tc>
        <w:tc>
          <w:tcPr>
            <w:tcW w:w="1350" w:type="dxa"/>
            <w:vMerge/>
            <w:shd w:val="clear" w:color="auto" w:fill="auto"/>
            <w:vAlign w:val="center"/>
          </w:tcPr>
          <w:p w14:paraId="562E9094" w14:textId="6D8C31DF" w:rsidR="00523FB5" w:rsidRPr="001E32F5" w:rsidRDefault="00523FB5" w:rsidP="003F09B1">
            <w:pPr>
              <w:jc w:val="center"/>
              <w:rPr>
                <w:b/>
              </w:rPr>
            </w:pPr>
          </w:p>
        </w:tc>
        <w:tc>
          <w:tcPr>
            <w:tcW w:w="1658" w:type="dxa"/>
            <w:vMerge/>
            <w:vAlign w:val="center"/>
          </w:tcPr>
          <w:p w14:paraId="2869FD15" w14:textId="77777777" w:rsidR="00523FB5" w:rsidRPr="001E32F5" w:rsidRDefault="00523FB5" w:rsidP="003F09B1">
            <w:pPr>
              <w:pStyle w:val="BodyText3"/>
              <w:ind w:left="-108" w:right="-108"/>
              <w:jc w:val="center"/>
              <w:rPr>
                <w:rFonts w:cs="Arial"/>
                <w:b/>
                <w:sz w:val="24"/>
                <w:szCs w:val="24"/>
              </w:rPr>
            </w:pPr>
          </w:p>
        </w:tc>
        <w:tc>
          <w:tcPr>
            <w:tcW w:w="1409" w:type="dxa"/>
            <w:vMerge/>
            <w:vAlign w:val="center"/>
          </w:tcPr>
          <w:p w14:paraId="051EC927" w14:textId="77777777" w:rsidR="00523FB5" w:rsidRPr="001E32F5" w:rsidRDefault="00523FB5" w:rsidP="003F09B1">
            <w:pPr>
              <w:pStyle w:val="BodyText3"/>
              <w:ind w:left="-108" w:right="-108"/>
              <w:jc w:val="center"/>
              <w:rPr>
                <w:rFonts w:cs="Arial"/>
                <w:b/>
                <w:sz w:val="24"/>
                <w:szCs w:val="24"/>
              </w:rPr>
            </w:pPr>
          </w:p>
        </w:tc>
        <w:tc>
          <w:tcPr>
            <w:tcW w:w="1068" w:type="dxa"/>
            <w:shd w:val="clear" w:color="auto" w:fill="auto"/>
            <w:vAlign w:val="center"/>
          </w:tcPr>
          <w:p w14:paraId="09178B54" w14:textId="28B10948" w:rsidR="00523FB5" w:rsidRPr="001E32F5" w:rsidRDefault="00523FB5" w:rsidP="003F09B1">
            <w:pPr>
              <w:jc w:val="center"/>
              <w:rPr>
                <w:b/>
              </w:rPr>
            </w:pPr>
            <w:r w:rsidRPr="001E32F5">
              <w:rPr>
                <w:b/>
              </w:rPr>
              <w:t>20</w:t>
            </w:r>
            <w:r>
              <w:rPr>
                <w:b/>
              </w:rPr>
              <w:t>20</w:t>
            </w:r>
            <w:r w:rsidRPr="001E32F5">
              <w:rPr>
                <w:b/>
              </w:rPr>
              <w:t xml:space="preserve">* </w:t>
            </w:r>
            <w:r w:rsidRPr="001E32F5">
              <w:rPr>
                <w:b/>
                <w:vertAlign w:val="superscript"/>
              </w:rPr>
              <w:t>c</w:t>
            </w:r>
          </w:p>
        </w:tc>
        <w:tc>
          <w:tcPr>
            <w:tcW w:w="1069" w:type="dxa"/>
            <w:shd w:val="clear" w:color="auto" w:fill="auto"/>
            <w:vAlign w:val="center"/>
          </w:tcPr>
          <w:p w14:paraId="6748C4CB" w14:textId="47DCD135" w:rsidR="00523FB5" w:rsidRPr="001E32F5" w:rsidRDefault="00523FB5" w:rsidP="003F09B1">
            <w:pPr>
              <w:jc w:val="center"/>
              <w:rPr>
                <w:b/>
              </w:rPr>
            </w:pPr>
            <w:r w:rsidRPr="001E32F5">
              <w:rPr>
                <w:b/>
              </w:rPr>
              <w:t>20</w:t>
            </w:r>
            <w:r>
              <w:rPr>
                <w:b/>
              </w:rPr>
              <w:t>21</w:t>
            </w:r>
            <w:r w:rsidRPr="001E32F5">
              <w:rPr>
                <w:b/>
              </w:rPr>
              <w:t>*</w:t>
            </w:r>
            <w:r w:rsidRPr="001E32F5">
              <w:rPr>
                <w:b/>
                <w:vertAlign w:val="superscript"/>
              </w:rPr>
              <w:t xml:space="preserve"> c</w:t>
            </w:r>
          </w:p>
        </w:tc>
        <w:tc>
          <w:tcPr>
            <w:tcW w:w="1069" w:type="dxa"/>
            <w:shd w:val="clear" w:color="auto" w:fill="auto"/>
            <w:vAlign w:val="center"/>
          </w:tcPr>
          <w:p w14:paraId="6DB2912F" w14:textId="47975699" w:rsidR="00523FB5" w:rsidRPr="001E32F5" w:rsidRDefault="00523FB5" w:rsidP="003F09B1">
            <w:pPr>
              <w:jc w:val="center"/>
              <w:rPr>
                <w:b/>
              </w:rPr>
            </w:pPr>
            <w:r>
              <w:rPr>
                <w:b/>
              </w:rPr>
              <w:t>2022</w:t>
            </w:r>
            <w:r w:rsidRPr="001E32F5">
              <w:rPr>
                <w:b/>
              </w:rPr>
              <w:t>*</w:t>
            </w:r>
            <w:r w:rsidRPr="001E32F5">
              <w:rPr>
                <w:b/>
                <w:vertAlign w:val="superscript"/>
              </w:rPr>
              <w:t xml:space="preserve"> c</w:t>
            </w:r>
          </w:p>
        </w:tc>
        <w:tc>
          <w:tcPr>
            <w:tcW w:w="1069" w:type="dxa"/>
            <w:shd w:val="clear" w:color="auto" w:fill="auto"/>
            <w:vAlign w:val="center"/>
          </w:tcPr>
          <w:p w14:paraId="7678B86C" w14:textId="3ED61F0A" w:rsidR="00523FB5" w:rsidRPr="001E32F5" w:rsidRDefault="00523FB5" w:rsidP="003F09B1">
            <w:pPr>
              <w:jc w:val="center"/>
              <w:rPr>
                <w:b/>
              </w:rPr>
            </w:pPr>
            <w:r w:rsidRPr="001E32F5">
              <w:rPr>
                <w:b/>
              </w:rPr>
              <w:t>20</w:t>
            </w:r>
            <w:r>
              <w:rPr>
                <w:b/>
              </w:rPr>
              <w:t>23</w:t>
            </w:r>
            <w:r w:rsidRPr="001E32F5">
              <w:rPr>
                <w:b/>
              </w:rPr>
              <w:t>*</w:t>
            </w:r>
            <w:r w:rsidRPr="001E32F5">
              <w:rPr>
                <w:b/>
                <w:vertAlign w:val="superscript"/>
              </w:rPr>
              <w:t xml:space="preserve"> c</w:t>
            </w:r>
          </w:p>
        </w:tc>
        <w:tc>
          <w:tcPr>
            <w:tcW w:w="1069" w:type="dxa"/>
            <w:shd w:val="clear" w:color="auto" w:fill="auto"/>
            <w:vAlign w:val="center"/>
          </w:tcPr>
          <w:p w14:paraId="10480D49" w14:textId="2402B6CF" w:rsidR="00523FB5" w:rsidRPr="001E32F5" w:rsidRDefault="00523FB5" w:rsidP="003F09B1">
            <w:pPr>
              <w:jc w:val="center"/>
              <w:rPr>
                <w:b/>
              </w:rPr>
            </w:pPr>
            <w:r>
              <w:rPr>
                <w:b/>
              </w:rPr>
              <w:t>2024</w:t>
            </w:r>
            <w:r w:rsidRPr="001E32F5">
              <w:rPr>
                <w:b/>
                <w:vertAlign w:val="superscript"/>
              </w:rPr>
              <w:t xml:space="preserve"> c</w:t>
            </w:r>
          </w:p>
        </w:tc>
      </w:tr>
      <w:tr w:rsidR="00523FB5" w:rsidRPr="001E32F5" w14:paraId="5FB564B5" w14:textId="77777777" w:rsidTr="00BC2716">
        <w:trPr>
          <w:cantSplit/>
          <w:jc w:val="center"/>
        </w:trPr>
        <w:tc>
          <w:tcPr>
            <w:tcW w:w="1202" w:type="dxa"/>
            <w:shd w:val="clear" w:color="auto" w:fill="auto"/>
            <w:vAlign w:val="center"/>
          </w:tcPr>
          <w:p w14:paraId="21E73728" w14:textId="77777777" w:rsidR="00523FB5" w:rsidRPr="00D7253A" w:rsidRDefault="00523FB5" w:rsidP="00C92405">
            <w:pPr>
              <w:jc w:val="center"/>
              <w:rPr>
                <w:color w:val="FF0000"/>
              </w:rPr>
            </w:pPr>
            <w:r w:rsidRPr="00D7253A">
              <w:rPr>
                <w:color w:val="FF0000"/>
              </w:rPr>
              <w:t>CM1</w:t>
            </w:r>
          </w:p>
        </w:tc>
        <w:tc>
          <w:tcPr>
            <w:tcW w:w="1202" w:type="dxa"/>
            <w:vAlign w:val="center"/>
          </w:tcPr>
          <w:p w14:paraId="688EBAEF" w14:textId="4C22BBF8" w:rsidR="00523FB5" w:rsidRPr="00D7253A" w:rsidRDefault="00523FB5" w:rsidP="00C92405">
            <w:pPr>
              <w:jc w:val="center"/>
              <w:rPr>
                <w:color w:val="FF0000"/>
              </w:rPr>
            </w:pPr>
            <w:r w:rsidRPr="004B0BB1">
              <w:rPr>
                <w:color w:val="FF0000"/>
              </w:rPr>
              <w:t>332395</w:t>
            </w:r>
          </w:p>
        </w:tc>
        <w:tc>
          <w:tcPr>
            <w:tcW w:w="1203" w:type="dxa"/>
            <w:vAlign w:val="center"/>
          </w:tcPr>
          <w:p w14:paraId="46A65CA8" w14:textId="6B91E48B" w:rsidR="00523FB5" w:rsidRPr="00D7253A" w:rsidRDefault="00523FB5" w:rsidP="00C92405">
            <w:pPr>
              <w:jc w:val="center"/>
              <w:rPr>
                <w:color w:val="FF0000"/>
              </w:rPr>
            </w:pPr>
            <w:r w:rsidRPr="004B0BB1">
              <w:rPr>
                <w:color w:val="FF0000"/>
              </w:rPr>
              <w:t>433175</w:t>
            </w:r>
          </w:p>
        </w:tc>
        <w:tc>
          <w:tcPr>
            <w:tcW w:w="1350" w:type="dxa"/>
            <w:shd w:val="clear" w:color="auto" w:fill="auto"/>
            <w:vAlign w:val="center"/>
          </w:tcPr>
          <w:p w14:paraId="3E3BBA7F" w14:textId="0A869855" w:rsidR="00523FB5" w:rsidRPr="00D7253A" w:rsidRDefault="00523FB5" w:rsidP="00C92405">
            <w:pPr>
              <w:jc w:val="center"/>
              <w:rPr>
                <w:color w:val="FF0000"/>
              </w:rPr>
            </w:pPr>
            <w:r w:rsidRPr="00D7253A">
              <w:rPr>
                <w:color w:val="FF0000"/>
              </w:rPr>
              <w:t>Roadside</w:t>
            </w:r>
          </w:p>
        </w:tc>
        <w:tc>
          <w:tcPr>
            <w:tcW w:w="1658" w:type="dxa"/>
            <w:shd w:val="clear" w:color="auto" w:fill="auto"/>
            <w:vAlign w:val="center"/>
          </w:tcPr>
          <w:p w14:paraId="696A51C3" w14:textId="77777777" w:rsidR="00523FB5" w:rsidRPr="00D7253A" w:rsidRDefault="00523FB5" w:rsidP="00C92405">
            <w:pPr>
              <w:jc w:val="center"/>
              <w:rPr>
                <w:color w:val="FF0000"/>
              </w:rPr>
            </w:pPr>
            <w:r w:rsidRPr="00D7253A">
              <w:rPr>
                <w:color w:val="FF0000"/>
              </w:rPr>
              <w:t>95</w:t>
            </w:r>
          </w:p>
        </w:tc>
        <w:tc>
          <w:tcPr>
            <w:tcW w:w="1409" w:type="dxa"/>
            <w:shd w:val="clear" w:color="auto" w:fill="auto"/>
            <w:vAlign w:val="center"/>
          </w:tcPr>
          <w:p w14:paraId="2ECF9123" w14:textId="77777777" w:rsidR="00523FB5" w:rsidRPr="00D7253A" w:rsidRDefault="00523FB5" w:rsidP="00C92405">
            <w:pPr>
              <w:jc w:val="center"/>
              <w:rPr>
                <w:color w:val="FF0000"/>
              </w:rPr>
            </w:pPr>
            <w:r w:rsidRPr="00D7253A">
              <w:rPr>
                <w:color w:val="FF0000"/>
              </w:rPr>
              <w:t>95</w:t>
            </w:r>
          </w:p>
        </w:tc>
        <w:tc>
          <w:tcPr>
            <w:tcW w:w="1068" w:type="dxa"/>
            <w:shd w:val="clear" w:color="auto" w:fill="auto"/>
            <w:vAlign w:val="center"/>
          </w:tcPr>
          <w:p w14:paraId="6BFFC9BF" w14:textId="77777777" w:rsidR="00523FB5" w:rsidRPr="00D7253A" w:rsidRDefault="00523FB5" w:rsidP="00C92405">
            <w:pPr>
              <w:jc w:val="center"/>
              <w:rPr>
                <w:color w:val="FF0000"/>
              </w:rPr>
            </w:pPr>
            <w:r w:rsidRPr="00D7253A">
              <w:rPr>
                <w:color w:val="FF0000"/>
              </w:rPr>
              <w:t>27.1</w:t>
            </w:r>
          </w:p>
        </w:tc>
        <w:tc>
          <w:tcPr>
            <w:tcW w:w="1069" w:type="dxa"/>
            <w:shd w:val="clear" w:color="auto" w:fill="auto"/>
            <w:vAlign w:val="center"/>
          </w:tcPr>
          <w:p w14:paraId="4EEBA304" w14:textId="77777777" w:rsidR="00523FB5" w:rsidRPr="00D7253A" w:rsidRDefault="00523FB5" w:rsidP="00C92405">
            <w:pPr>
              <w:jc w:val="center"/>
              <w:rPr>
                <w:b/>
                <w:color w:val="FF0000"/>
              </w:rPr>
            </w:pPr>
            <w:r w:rsidRPr="00D7253A">
              <w:rPr>
                <w:b/>
                <w:color w:val="FF0000"/>
              </w:rPr>
              <w:t>42.5</w:t>
            </w:r>
          </w:p>
        </w:tc>
        <w:tc>
          <w:tcPr>
            <w:tcW w:w="1069" w:type="dxa"/>
            <w:shd w:val="clear" w:color="auto" w:fill="auto"/>
            <w:vAlign w:val="center"/>
          </w:tcPr>
          <w:p w14:paraId="40D9A965" w14:textId="77777777" w:rsidR="00523FB5" w:rsidRPr="00D7253A" w:rsidRDefault="00523FB5" w:rsidP="00C92405">
            <w:pPr>
              <w:jc w:val="center"/>
              <w:rPr>
                <w:color w:val="FF0000"/>
              </w:rPr>
            </w:pPr>
            <w:r w:rsidRPr="00D7253A">
              <w:rPr>
                <w:color w:val="FF0000"/>
              </w:rPr>
              <w:t>26.2</w:t>
            </w:r>
          </w:p>
        </w:tc>
        <w:tc>
          <w:tcPr>
            <w:tcW w:w="1069" w:type="dxa"/>
            <w:shd w:val="clear" w:color="auto" w:fill="auto"/>
            <w:vAlign w:val="center"/>
          </w:tcPr>
          <w:p w14:paraId="79445277" w14:textId="77777777" w:rsidR="00523FB5" w:rsidRPr="00D7253A" w:rsidRDefault="00523FB5" w:rsidP="00C92405">
            <w:pPr>
              <w:jc w:val="center"/>
              <w:rPr>
                <w:b/>
                <w:color w:val="FF0000"/>
              </w:rPr>
            </w:pPr>
            <w:r w:rsidRPr="00D7253A">
              <w:rPr>
                <w:b/>
                <w:color w:val="FF0000"/>
              </w:rPr>
              <w:t>48.1</w:t>
            </w:r>
          </w:p>
        </w:tc>
        <w:tc>
          <w:tcPr>
            <w:tcW w:w="1069" w:type="dxa"/>
            <w:shd w:val="clear" w:color="auto" w:fill="auto"/>
            <w:vAlign w:val="center"/>
          </w:tcPr>
          <w:p w14:paraId="4D1CAA12" w14:textId="77777777" w:rsidR="00523FB5" w:rsidRPr="00D7253A" w:rsidRDefault="00523FB5" w:rsidP="00C92405">
            <w:pPr>
              <w:jc w:val="center"/>
              <w:rPr>
                <w:color w:val="FF0000"/>
              </w:rPr>
            </w:pPr>
            <w:r w:rsidRPr="00D7253A">
              <w:rPr>
                <w:color w:val="FF0000"/>
              </w:rPr>
              <w:t>26.3</w:t>
            </w:r>
          </w:p>
        </w:tc>
      </w:tr>
      <w:tr w:rsidR="00523FB5" w:rsidRPr="001E32F5" w14:paraId="26DC9912" w14:textId="77777777" w:rsidTr="00BC2716">
        <w:trPr>
          <w:cantSplit/>
          <w:jc w:val="center"/>
        </w:trPr>
        <w:tc>
          <w:tcPr>
            <w:tcW w:w="1202" w:type="dxa"/>
            <w:shd w:val="clear" w:color="auto" w:fill="auto"/>
            <w:vAlign w:val="center"/>
          </w:tcPr>
          <w:p w14:paraId="4CE54A5F" w14:textId="77777777" w:rsidR="00523FB5" w:rsidRPr="001E32F5" w:rsidRDefault="00523FB5" w:rsidP="003F09B1">
            <w:pPr>
              <w:jc w:val="center"/>
            </w:pPr>
          </w:p>
        </w:tc>
        <w:tc>
          <w:tcPr>
            <w:tcW w:w="1202" w:type="dxa"/>
          </w:tcPr>
          <w:p w14:paraId="18FB760D" w14:textId="77777777" w:rsidR="00523FB5" w:rsidRPr="001E32F5" w:rsidRDefault="00523FB5" w:rsidP="003F09B1">
            <w:pPr>
              <w:jc w:val="center"/>
            </w:pPr>
          </w:p>
        </w:tc>
        <w:tc>
          <w:tcPr>
            <w:tcW w:w="1203" w:type="dxa"/>
          </w:tcPr>
          <w:p w14:paraId="01EC8F71" w14:textId="77777777" w:rsidR="00523FB5" w:rsidRPr="001E32F5" w:rsidRDefault="00523FB5" w:rsidP="003F09B1">
            <w:pPr>
              <w:jc w:val="center"/>
            </w:pPr>
          </w:p>
        </w:tc>
        <w:tc>
          <w:tcPr>
            <w:tcW w:w="1350" w:type="dxa"/>
            <w:shd w:val="clear" w:color="auto" w:fill="auto"/>
            <w:vAlign w:val="center"/>
          </w:tcPr>
          <w:p w14:paraId="1362F774" w14:textId="0F390181" w:rsidR="00523FB5" w:rsidRPr="001E32F5" w:rsidRDefault="00523FB5" w:rsidP="003F09B1">
            <w:pPr>
              <w:jc w:val="center"/>
            </w:pPr>
          </w:p>
        </w:tc>
        <w:tc>
          <w:tcPr>
            <w:tcW w:w="1658" w:type="dxa"/>
            <w:vAlign w:val="center"/>
          </w:tcPr>
          <w:p w14:paraId="01BD06DB" w14:textId="77777777" w:rsidR="00523FB5" w:rsidRPr="001E32F5" w:rsidRDefault="00523FB5" w:rsidP="003F09B1">
            <w:pPr>
              <w:jc w:val="center"/>
            </w:pPr>
          </w:p>
        </w:tc>
        <w:tc>
          <w:tcPr>
            <w:tcW w:w="1409" w:type="dxa"/>
            <w:vAlign w:val="center"/>
          </w:tcPr>
          <w:p w14:paraId="4BBCA2ED" w14:textId="77777777" w:rsidR="00523FB5" w:rsidRPr="001E32F5" w:rsidRDefault="00523FB5" w:rsidP="003F09B1">
            <w:pPr>
              <w:jc w:val="center"/>
            </w:pPr>
          </w:p>
        </w:tc>
        <w:tc>
          <w:tcPr>
            <w:tcW w:w="1068" w:type="dxa"/>
            <w:shd w:val="clear" w:color="auto" w:fill="auto"/>
            <w:vAlign w:val="center"/>
          </w:tcPr>
          <w:p w14:paraId="1EC32DC0" w14:textId="77777777" w:rsidR="00523FB5" w:rsidRPr="001E32F5" w:rsidRDefault="00523FB5" w:rsidP="003F09B1">
            <w:pPr>
              <w:jc w:val="center"/>
            </w:pPr>
          </w:p>
        </w:tc>
        <w:tc>
          <w:tcPr>
            <w:tcW w:w="1069" w:type="dxa"/>
            <w:shd w:val="clear" w:color="auto" w:fill="auto"/>
            <w:vAlign w:val="center"/>
          </w:tcPr>
          <w:p w14:paraId="40BEEC73" w14:textId="77777777" w:rsidR="00523FB5" w:rsidRPr="001E32F5" w:rsidRDefault="00523FB5" w:rsidP="003F09B1">
            <w:pPr>
              <w:jc w:val="center"/>
            </w:pPr>
          </w:p>
        </w:tc>
        <w:tc>
          <w:tcPr>
            <w:tcW w:w="1069" w:type="dxa"/>
            <w:shd w:val="clear" w:color="auto" w:fill="auto"/>
            <w:vAlign w:val="center"/>
          </w:tcPr>
          <w:p w14:paraId="7781DF7A" w14:textId="77777777" w:rsidR="00523FB5" w:rsidRPr="001E32F5" w:rsidRDefault="00523FB5" w:rsidP="003F09B1">
            <w:pPr>
              <w:jc w:val="center"/>
            </w:pPr>
          </w:p>
        </w:tc>
        <w:tc>
          <w:tcPr>
            <w:tcW w:w="1069" w:type="dxa"/>
            <w:shd w:val="clear" w:color="auto" w:fill="auto"/>
            <w:vAlign w:val="center"/>
          </w:tcPr>
          <w:p w14:paraId="4C673425" w14:textId="77777777" w:rsidR="00523FB5" w:rsidRPr="001E32F5" w:rsidRDefault="00523FB5" w:rsidP="003F09B1">
            <w:pPr>
              <w:jc w:val="center"/>
            </w:pPr>
          </w:p>
        </w:tc>
        <w:tc>
          <w:tcPr>
            <w:tcW w:w="1069" w:type="dxa"/>
            <w:shd w:val="clear" w:color="auto" w:fill="auto"/>
            <w:vAlign w:val="center"/>
          </w:tcPr>
          <w:p w14:paraId="2E484DC7" w14:textId="77777777" w:rsidR="00523FB5" w:rsidRPr="001E32F5" w:rsidRDefault="00523FB5" w:rsidP="003F09B1">
            <w:pPr>
              <w:jc w:val="center"/>
            </w:pPr>
          </w:p>
        </w:tc>
      </w:tr>
      <w:tr w:rsidR="00523FB5" w:rsidRPr="001E32F5" w14:paraId="062686F8" w14:textId="77777777" w:rsidTr="00BC2716">
        <w:trPr>
          <w:cantSplit/>
          <w:jc w:val="center"/>
        </w:trPr>
        <w:tc>
          <w:tcPr>
            <w:tcW w:w="1202" w:type="dxa"/>
            <w:shd w:val="clear" w:color="auto" w:fill="auto"/>
            <w:vAlign w:val="center"/>
          </w:tcPr>
          <w:p w14:paraId="77E90FD7" w14:textId="77777777" w:rsidR="00523FB5" w:rsidRPr="001E32F5" w:rsidRDefault="00523FB5" w:rsidP="003F09B1">
            <w:pPr>
              <w:jc w:val="center"/>
            </w:pPr>
          </w:p>
        </w:tc>
        <w:tc>
          <w:tcPr>
            <w:tcW w:w="1202" w:type="dxa"/>
          </w:tcPr>
          <w:p w14:paraId="292D6AFC" w14:textId="77777777" w:rsidR="00523FB5" w:rsidRPr="001E32F5" w:rsidRDefault="00523FB5" w:rsidP="003F09B1">
            <w:pPr>
              <w:jc w:val="center"/>
            </w:pPr>
          </w:p>
        </w:tc>
        <w:tc>
          <w:tcPr>
            <w:tcW w:w="1203" w:type="dxa"/>
          </w:tcPr>
          <w:p w14:paraId="4E6DFC9E" w14:textId="77777777" w:rsidR="00523FB5" w:rsidRPr="001E32F5" w:rsidRDefault="00523FB5" w:rsidP="003F09B1">
            <w:pPr>
              <w:jc w:val="center"/>
            </w:pPr>
          </w:p>
        </w:tc>
        <w:tc>
          <w:tcPr>
            <w:tcW w:w="1350" w:type="dxa"/>
            <w:shd w:val="clear" w:color="auto" w:fill="auto"/>
            <w:vAlign w:val="center"/>
          </w:tcPr>
          <w:p w14:paraId="4311B62C" w14:textId="6FD3BE03" w:rsidR="00523FB5" w:rsidRPr="001E32F5" w:rsidRDefault="00523FB5" w:rsidP="003F09B1">
            <w:pPr>
              <w:jc w:val="center"/>
            </w:pPr>
          </w:p>
        </w:tc>
        <w:tc>
          <w:tcPr>
            <w:tcW w:w="1658" w:type="dxa"/>
            <w:vAlign w:val="center"/>
          </w:tcPr>
          <w:p w14:paraId="5B005B0C" w14:textId="77777777" w:rsidR="00523FB5" w:rsidRPr="001E32F5" w:rsidRDefault="00523FB5" w:rsidP="003F09B1">
            <w:pPr>
              <w:jc w:val="center"/>
            </w:pPr>
          </w:p>
        </w:tc>
        <w:tc>
          <w:tcPr>
            <w:tcW w:w="1409" w:type="dxa"/>
            <w:vAlign w:val="center"/>
          </w:tcPr>
          <w:p w14:paraId="37B1B98C" w14:textId="77777777" w:rsidR="00523FB5" w:rsidRPr="001E32F5" w:rsidRDefault="00523FB5" w:rsidP="003F09B1">
            <w:pPr>
              <w:jc w:val="center"/>
            </w:pPr>
          </w:p>
        </w:tc>
        <w:tc>
          <w:tcPr>
            <w:tcW w:w="1068" w:type="dxa"/>
            <w:shd w:val="clear" w:color="auto" w:fill="auto"/>
            <w:vAlign w:val="center"/>
          </w:tcPr>
          <w:p w14:paraId="3827EFB3" w14:textId="77777777" w:rsidR="00523FB5" w:rsidRPr="001E32F5" w:rsidRDefault="00523FB5" w:rsidP="003F09B1">
            <w:pPr>
              <w:jc w:val="center"/>
            </w:pPr>
          </w:p>
        </w:tc>
        <w:tc>
          <w:tcPr>
            <w:tcW w:w="1069" w:type="dxa"/>
            <w:shd w:val="clear" w:color="auto" w:fill="auto"/>
            <w:vAlign w:val="center"/>
          </w:tcPr>
          <w:p w14:paraId="6F237693" w14:textId="77777777" w:rsidR="00523FB5" w:rsidRPr="001E32F5" w:rsidRDefault="00523FB5" w:rsidP="003F09B1">
            <w:pPr>
              <w:jc w:val="center"/>
            </w:pPr>
          </w:p>
        </w:tc>
        <w:tc>
          <w:tcPr>
            <w:tcW w:w="1069" w:type="dxa"/>
            <w:shd w:val="clear" w:color="auto" w:fill="auto"/>
            <w:vAlign w:val="center"/>
          </w:tcPr>
          <w:p w14:paraId="3E88C95B" w14:textId="77777777" w:rsidR="00523FB5" w:rsidRPr="001E32F5" w:rsidRDefault="00523FB5" w:rsidP="003F09B1">
            <w:pPr>
              <w:jc w:val="center"/>
            </w:pPr>
          </w:p>
        </w:tc>
        <w:tc>
          <w:tcPr>
            <w:tcW w:w="1069" w:type="dxa"/>
            <w:shd w:val="clear" w:color="auto" w:fill="auto"/>
            <w:vAlign w:val="center"/>
          </w:tcPr>
          <w:p w14:paraId="20A18DE3" w14:textId="77777777" w:rsidR="00523FB5" w:rsidRPr="001E32F5" w:rsidRDefault="00523FB5" w:rsidP="003F09B1">
            <w:pPr>
              <w:jc w:val="center"/>
            </w:pPr>
          </w:p>
        </w:tc>
        <w:tc>
          <w:tcPr>
            <w:tcW w:w="1069" w:type="dxa"/>
            <w:shd w:val="clear" w:color="auto" w:fill="auto"/>
            <w:vAlign w:val="center"/>
          </w:tcPr>
          <w:p w14:paraId="70CD1188" w14:textId="77777777" w:rsidR="00523FB5" w:rsidRPr="001E32F5" w:rsidRDefault="00523FB5" w:rsidP="003F09B1">
            <w:pPr>
              <w:jc w:val="center"/>
            </w:pPr>
          </w:p>
        </w:tc>
      </w:tr>
    </w:tbl>
    <w:p w14:paraId="5E3434EC" w14:textId="77777777" w:rsidR="004F1286" w:rsidRPr="004F1286" w:rsidRDefault="004F1286" w:rsidP="004F1286">
      <w:r w:rsidRPr="004F1286">
        <w:rPr>
          <w:b/>
          <w:bCs/>
        </w:rPr>
        <w:t>In bold</w:t>
      </w:r>
      <w:r w:rsidRPr="004F1286">
        <w:t>, exceedance of the NO</w:t>
      </w:r>
      <w:r w:rsidRPr="004F1286">
        <w:rPr>
          <w:vertAlign w:val="subscript"/>
        </w:rPr>
        <w:t>2</w:t>
      </w:r>
      <w:r w:rsidRPr="004F1286">
        <w:t xml:space="preserve"> annual mean AQS objective of 40µg/m</w:t>
      </w:r>
      <w:r w:rsidRPr="004F1286">
        <w:rPr>
          <w:vertAlign w:val="superscript"/>
        </w:rPr>
        <w:t>3</w:t>
      </w:r>
    </w:p>
    <w:p w14:paraId="13DF33EE" w14:textId="77777777" w:rsidR="004F1286" w:rsidRPr="004F1286" w:rsidRDefault="004F1286" w:rsidP="004F1286">
      <w:r w:rsidRPr="004F1286">
        <w:rPr>
          <w:vertAlign w:val="superscript"/>
        </w:rPr>
        <w:t>a</w:t>
      </w:r>
      <w:r w:rsidRPr="004F1286">
        <w:t xml:space="preserve"> i.e. data capture for the monitoring period, in cases where monitoring was only carried out for part of the year</w:t>
      </w:r>
    </w:p>
    <w:p w14:paraId="74D7DE0A" w14:textId="77777777" w:rsidR="004F1286" w:rsidRPr="004F1286" w:rsidRDefault="004F1286" w:rsidP="004F1286">
      <w:r w:rsidRPr="004F1286">
        <w:rPr>
          <w:vertAlign w:val="superscript"/>
        </w:rPr>
        <w:t>b</w:t>
      </w:r>
      <w:r w:rsidRPr="004F1286">
        <w:t xml:space="preserve"> i.e. data capture for the full calendar year (e.g. if monitoring was carried out for six months the maximum data capture for the full calendar year would be 50%)</w:t>
      </w:r>
    </w:p>
    <w:p w14:paraId="186E28C3" w14:textId="3D6D018E" w:rsidR="004F1286" w:rsidRPr="004F1286" w:rsidRDefault="004F1286" w:rsidP="004F1286">
      <w:r w:rsidRPr="004F1286">
        <w:rPr>
          <w:vertAlign w:val="superscript"/>
        </w:rPr>
        <w:t>c</w:t>
      </w:r>
      <w:r w:rsidRPr="004F1286">
        <w:t xml:space="preserve"> Means should be “annualised” as in Boxes 7.9 and 7.10 of LAQM.TG</w:t>
      </w:r>
      <w:r w:rsidR="00A50FC4">
        <w:t>22</w:t>
      </w:r>
      <w:r w:rsidRPr="004F1286">
        <w:t>, if valid data capture is less than 75%</w:t>
      </w:r>
    </w:p>
    <w:p w14:paraId="72723477" w14:textId="77777777" w:rsidR="004F1286" w:rsidRPr="004F1286" w:rsidRDefault="004F1286" w:rsidP="004F1286">
      <w:pPr>
        <w:sectPr w:rsidR="004F1286" w:rsidRPr="004F1286" w:rsidSect="004F1286">
          <w:pgSz w:w="16838" w:h="11899" w:orient="landscape" w:code="9"/>
          <w:pgMar w:top="1134" w:right="1134" w:bottom="1134" w:left="1134" w:header="340" w:footer="340" w:gutter="0"/>
          <w:cols w:space="708"/>
          <w:docGrid w:linePitch="326"/>
        </w:sectPr>
      </w:pPr>
      <w:r w:rsidRPr="004F1286">
        <w:t>* Annual mean concentrations for previous years are optional</w:t>
      </w:r>
    </w:p>
    <w:p w14:paraId="76ED0791" w14:textId="77777777" w:rsidR="007F5EDA" w:rsidRDefault="004F1286" w:rsidP="004F1286">
      <w:pPr>
        <w:pStyle w:val="Caption"/>
      </w:pPr>
      <w:r>
        <w:lastRenderedPageBreak/>
        <w:t>Figure 2.3 – Trends in Annual Mean NO</w:t>
      </w:r>
      <w:r w:rsidRPr="004F1286">
        <w:rPr>
          <w:vertAlign w:val="subscript"/>
        </w:rPr>
        <w:t xml:space="preserve">2 </w:t>
      </w:r>
      <w:r>
        <w:t>Concentrations Measured at Automatic Monitoring Sites</w:t>
      </w:r>
    </w:p>
    <w:p w14:paraId="3956A495" w14:textId="4C9F1406" w:rsidR="005B2C85" w:rsidRDefault="005B2C85" w:rsidP="005B2C85">
      <w:pPr>
        <w:rPr>
          <w:b/>
          <w:iCs/>
          <w:color w:val="008938"/>
          <w:szCs w:val="18"/>
        </w:rPr>
      </w:pPr>
      <w:r w:rsidRPr="005B2C85">
        <w:rPr>
          <w:color w:val="FF0000"/>
        </w:rPr>
        <w:t>A trend chart providing NO</w:t>
      </w:r>
      <w:r w:rsidRPr="005B2C85">
        <w:rPr>
          <w:color w:val="FF0000"/>
          <w:vertAlign w:val="subscript"/>
        </w:rPr>
        <w:t>2</w:t>
      </w:r>
      <w:r w:rsidRPr="005B2C85">
        <w:rPr>
          <w:color w:val="FF0000"/>
        </w:rPr>
        <w:t xml:space="preserve"> annual mean results over the past 5 years (or more if available) may be inserted here. Please discuss any trends shown.</w:t>
      </w:r>
    </w:p>
    <w:p w14:paraId="78343F32" w14:textId="77777777" w:rsidR="005B2C85" w:rsidRDefault="00D11C3D" w:rsidP="006A39BA">
      <w:pPr>
        <w:pStyle w:val="Caption"/>
      </w:pPr>
      <w:r>
        <w:t>Table 2.</w:t>
      </w:r>
      <w:r w:rsidR="006A39BA">
        <w:t>4</w:t>
      </w:r>
      <w:r>
        <w:t xml:space="preserve"> </w:t>
      </w:r>
      <w:r w:rsidR="006A39BA">
        <w:t>–</w:t>
      </w:r>
      <w:r>
        <w:t xml:space="preserve"> Result</w:t>
      </w:r>
      <w:r w:rsidR="006A39BA">
        <w:t>s of Automatic Monitoring for NO</w:t>
      </w:r>
      <w:r w:rsidR="006A39BA" w:rsidRPr="006A39BA">
        <w:rPr>
          <w:vertAlign w:val="subscript"/>
        </w:rPr>
        <w:t>2</w:t>
      </w:r>
      <w:r w:rsidR="006A39BA">
        <w:t>: Comparison with 1-hour Mean Objective</w:t>
      </w: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444"/>
        <w:gridCol w:w="1444"/>
        <w:gridCol w:w="2013"/>
        <w:gridCol w:w="1701"/>
        <w:gridCol w:w="1190"/>
        <w:gridCol w:w="1191"/>
        <w:gridCol w:w="1191"/>
        <w:gridCol w:w="1191"/>
        <w:gridCol w:w="1247"/>
      </w:tblGrid>
      <w:tr w:rsidR="00CF430B" w:rsidRPr="001E32F5" w14:paraId="580067E6" w14:textId="77777777" w:rsidTr="008F5709">
        <w:trPr>
          <w:cantSplit/>
          <w:tblHeader/>
          <w:jc w:val="center"/>
        </w:trPr>
        <w:tc>
          <w:tcPr>
            <w:tcW w:w="1738" w:type="dxa"/>
            <w:vMerge w:val="restart"/>
            <w:shd w:val="clear" w:color="auto" w:fill="auto"/>
            <w:vAlign w:val="center"/>
          </w:tcPr>
          <w:p w14:paraId="0A759A19" w14:textId="77777777" w:rsidR="00CF430B" w:rsidRPr="001E32F5" w:rsidRDefault="00CF430B" w:rsidP="003F09B1">
            <w:pPr>
              <w:jc w:val="center"/>
              <w:rPr>
                <w:b/>
              </w:rPr>
            </w:pPr>
            <w:r w:rsidRPr="001E32F5">
              <w:rPr>
                <w:b/>
              </w:rPr>
              <w:t>Site ID</w:t>
            </w:r>
          </w:p>
        </w:tc>
        <w:tc>
          <w:tcPr>
            <w:tcW w:w="1444" w:type="dxa"/>
            <w:vMerge w:val="restart"/>
            <w:shd w:val="clear" w:color="auto" w:fill="auto"/>
            <w:vAlign w:val="center"/>
          </w:tcPr>
          <w:p w14:paraId="5CA57677" w14:textId="77777777" w:rsidR="00CF430B" w:rsidRPr="001E32F5" w:rsidRDefault="00CF430B" w:rsidP="003F09B1">
            <w:pPr>
              <w:jc w:val="center"/>
              <w:rPr>
                <w:b/>
              </w:rPr>
            </w:pPr>
            <w:r w:rsidRPr="001E32F5">
              <w:rPr>
                <w:b/>
              </w:rPr>
              <w:t>Site Type</w:t>
            </w:r>
          </w:p>
        </w:tc>
        <w:tc>
          <w:tcPr>
            <w:tcW w:w="1444" w:type="dxa"/>
            <w:vMerge w:val="restart"/>
            <w:shd w:val="clear" w:color="auto" w:fill="auto"/>
            <w:vAlign w:val="center"/>
          </w:tcPr>
          <w:p w14:paraId="52BE94B6" w14:textId="77777777" w:rsidR="00CF430B" w:rsidRPr="001E32F5" w:rsidRDefault="00CF430B" w:rsidP="003F09B1">
            <w:pPr>
              <w:jc w:val="center"/>
              <w:rPr>
                <w:b/>
              </w:rPr>
            </w:pPr>
            <w:r w:rsidRPr="001E32F5">
              <w:rPr>
                <w:b/>
              </w:rPr>
              <w:t>Within AQMA?</w:t>
            </w:r>
          </w:p>
        </w:tc>
        <w:tc>
          <w:tcPr>
            <w:tcW w:w="2013" w:type="dxa"/>
            <w:vMerge w:val="restart"/>
            <w:vAlign w:val="center"/>
          </w:tcPr>
          <w:p w14:paraId="745BF004" w14:textId="77777777" w:rsidR="00CF430B" w:rsidRPr="001E32F5" w:rsidRDefault="00CF430B" w:rsidP="003F09B1">
            <w:pPr>
              <w:pStyle w:val="BodyText3"/>
              <w:ind w:left="-108" w:right="-108"/>
              <w:jc w:val="center"/>
              <w:rPr>
                <w:rFonts w:cs="Arial"/>
                <w:b/>
                <w:sz w:val="24"/>
                <w:szCs w:val="24"/>
              </w:rPr>
            </w:pPr>
            <w:r w:rsidRPr="001E32F5">
              <w:rPr>
                <w:rFonts w:cs="Arial"/>
                <w:b/>
                <w:sz w:val="24"/>
                <w:szCs w:val="24"/>
              </w:rPr>
              <w:t xml:space="preserve">Valid Data Capture for Monitoring Period % </w:t>
            </w:r>
            <w:r w:rsidRPr="001E32F5">
              <w:rPr>
                <w:rFonts w:cs="Arial"/>
                <w:b/>
                <w:sz w:val="24"/>
                <w:szCs w:val="24"/>
                <w:vertAlign w:val="superscript"/>
              </w:rPr>
              <w:t>a</w:t>
            </w:r>
          </w:p>
        </w:tc>
        <w:tc>
          <w:tcPr>
            <w:tcW w:w="1701" w:type="dxa"/>
            <w:vMerge w:val="restart"/>
            <w:vAlign w:val="center"/>
          </w:tcPr>
          <w:p w14:paraId="0613CADC" w14:textId="034C0763" w:rsidR="00CF430B" w:rsidRPr="001E32F5" w:rsidRDefault="00CF430B" w:rsidP="003F09B1">
            <w:pPr>
              <w:pStyle w:val="BodyText3"/>
              <w:ind w:left="-108" w:right="-108"/>
              <w:jc w:val="center"/>
              <w:rPr>
                <w:rFonts w:cs="Arial"/>
                <w:b/>
                <w:sz w:val="24"/>
                <w:szCs w:val="24"/>
              </w:rPr>
            </w:pPr>
            <w:r w:rsidRPr="001E32F5">
              <w:rPr>
                <w:rFonts w:cs="Arial"/>
                <w:b/>
                <w:sz w:val="24"/>
                <w:szCs w:val="24"/>
              </w:rPr>
              <w:t xml:space="preserve">Valid Data Capture </w:t>
            </w:r>
            <w:r w:rsidR="002959A1">
              <w:rPr>
                <w:rFonts w:cs="Arial"/>
                <w:b/>
                <w:sz w:val="24"/>
                <w:szCs w:val="24"/>
              </w:rPr>
              <w:t>2024</w:t>
            </w:r>
            <w:r w:rsidR="002959A1" w:rsidRPr="001E32F5">
              <w:rPr>
                <w:rFonts w:cs="Arial"/>
                <w:b/>
                <w:sz w:val="24"/>
                <w:szCs w:val="24"/>
              </w:rPr>
              <w:t xml:space="preserve"> </w:t>
            </w:r>
            <w:r w:rsidRPr="001E32F5">
              <w:rPr>
                <w:rFonts w:cs="Arial"/>
                <w:b/>
                <w:sz w:val="24"/>
                <w:szCs w:val="24"/>
              </w:rPr>
              <w:t xml:space="preserve">% </w:t>
            </w:r>
            <w:r w:rsidRPr="001E32F5">
              <w:rPr>
                <w:rFonts w:cs="Arial"/>
                <w:b/>
                <w:sz w:val="24"/>
                <w:szCs w:val="24"/>
                <w:vertAlign w:val="superscript"/>
              </w:rPr>
              <w:t>b</w:t>
            </w:r>
          </w:p>
        </w:tc>
        <w:tc>
          <w:tcPr>
            <w:tcW w:w="6010" w:type="dxa"/>
            <w:gridSpan w:val="5"/>
            <w:shd w:val="clear" w:color="auto" w:fill="auto"/>
            <w:vAlign w:val="center"/>
          </w:tcPr>
          <w:p w14:paraId="405A01B6" w14:textId="77777777" w:rsidR="00CF430B" w:rsidRPr="001E32F5" w:rsidRDefault="00CF430B" w:rsidP="003F09B1">
            <w:pPr>
              <w:jc w:val="center"/>
              <w:rPr>
                <w:b/>
              </w:rPr>
            </w:pPr>
            <w:r w:rsidRPr="001E32F5">
              <w:rPr>
                <w:b/>
              </w:rPr>
              <w:t>Number of Hourly Means &gt; 200</w:t>
            </w:r>
            <w:r w:rsidRPr="001E32F5">
              <w:rPr>
                <w:rFonts w:cs="Arial"/>
                <w:b/>
              </w:rPr>
              <w:t>µ</w:t>
            </w:r>
            <w:r w:rsidRPr="001E32F5">
              <w:rPr>
                <w:b/>
              </w:rPr>
              <w:t>g/m</w:t>
            </w:r>
            <w:r w:rsidRPr="001E32F5">
              <w:rPr>
                <w:b/>
                <w:vertAlign w:val="superscript"/>
              </w:rPr>
              <w:t>3</w:t>
            </w:r>
          </w:p>
        </w:tc>
      </w:tr>
      <w:tr w:rsidR="002959A1" w:rsidRPr="001E32F5" w14:paraId="12954242" w14:textId="77777777" w:rsidTr="008F5709">
        <w:trPr>
          <w:cantSplit/>
          <w:tblHeader/>
          <w:jc w:val="center"/>
        </w:trPr>
        <w:tc>
          <w:tcPr>
            <w:tcW w:w="1738" w:type="dxa"/>
            <w:vMerge/>
            <w:shd w:val="clear" w:color="auto" w:fill="auto"/>
            <w:vAlign w:val="center"/>
          </w:tcPr>
          <w:p w14:paraId="229ED905" w14:textId="77777777" w:rsidR="002959A1" w:rsidRPr="001E32F5" w:rsidRDefault="002959A1" w:rsidP="002959A1">
            <w:pPr>
              <w:jc w:val="center"/>
              <w:rPr>
                <w:b/>
              </w:rPr>
            </w:pPr>
          </w:p>
        </w:tc>
        <w:tc>
          <w:tcPr>
            <w:tcW w:w="1444" w:type="dxa"/>
            <w:vMerge/>
            <w:shd w:val="clear" w:color="auto" w:fill="auto"/>
            <w:vAlign w:val="center"/>
          </w:tcPr>
          <w:p w14:paraId="42F84EF6" w14:textId="77777777" w:rsidR="002959A1" w:rsidRPr="001E32F5" w:rsidRDefault="002959A1" w:rsidP="002959A1">
            <w:pPr>
              <w:jc w:val="center"/>
              <w:rPr>
                <w:b/>
              </w:rPr>
            </w:pPr>
          </w:p>
        </w:tc>
        <w:tc>
          <w:tcPr>
            <w:tcW w:w="1444" w:type="dxa"/>
            <w:vMerge/>
            <w:shd w:val="clear" w:color="auto" w:fill="auto"/>
            <w:vAlign w:val="center"/>
          </w:tcPr>
          <w:p w14:paraId="4AFA0B68" w14:textId="77777777" w:rsidR="002959A1" w:rsidRPr="001E32F5" w:rsidRDefault="002959A1" w:rsidP="002959A1">
            <w:pPr>
              <w:jc w:val="center"/>
              <w:rPr>
                <w:b/>
              </w:rPr>
            </w:pPr>
          </w:p>
        </w:tc>
        <w:tc>
          <w:tcPr>
            <w:tcW w:w="2013" w:type="dxa"/>
            <w:vMerge/>
            <w:vAlign w:val="center"/>
          </w:tcPr>
          <w:p w14:paraId="75947F07" w14:textId="77777777" w:rsidR="002959A1" w:rsidRPr="001E32F5" w:rsidRDefault="002959A1" w:rsidP="002959A1">
            <w:pPr>
              <w:pStyle w:val="BodyText3"/>
              <w:ind w:left="-108" w:right="-108"/>
              <w:jc w:val="center"/>
              <w:rPr>
                <w:rFonts w:cs="Arial"/>
                <w:b/>
                <w:sz w:val="24"/>
                <w:szCs w:val="24"/>
              </w:rPr>
            </w:pPr>
          </w:p>
        </w:tc>
        <w:tc>
          <w:tcPr>
            <w:tcW w:w="1701" w:type="dxa"/>
            <w:vMerge/>
            <w:vAlign w:val="center"/>
          </w:tcPr>
          <w:p w14:paraId="5CDA1F1C" w14:textId="77777777" w:rsidR="002959A1" w:rsidRPr="001E32F5" w:rsidRDefault="002959A1" w:rsidP="002959A1">
            <w:pPr>
              <w:pStyle w:val="BodyText3"/>
              <w:ind w:left="-108" w:right="-108"/>
              <w:jc w:val="center"/>
              <w:rPr>
                <w:rFonts w:cs="Arial"/>
                <w:b/>
                <w:sz w:val="24"/>
                <w:szCs w:val="24"/>
              </w:rPr>
            </w:pPr>
          </w:p>
        </w:tc>
        <w:tc>
          <w:tcPr>
            <w:tcW w:w="1190" w:type="dxa"/>
            <w:shd w:val="clear" w:color="auto" w:fill="auto"/>
            <w:vAlign w:val="center"/>
          </w:tcPr>
          <w:p w14:paraId="36E860D8" w14:textId="34DB26FF" w:rsidR="002959A1" w:rsidRPr="001E32F5" w:rsidRDefault="002959A1" w:rsidP="002959A1">
            <w:pPr>
              <w:jc w:val="center"/>
              <w:rPr>
                <w:b/>
              </w:rPr>
            </w:pPr>
            <w:r w:rsidRPr="001E32F5">
              <w:rPr>
                <w:b/>
              </w:rPr>
              <w:t>20</w:t>
            </w:r>
            <w:r>
              <w:rPr>
                <w:b/>
              </w:rPr>
              <w:t>20</w:t>
            </w:r>
            <w:r w:rsidRPr="001E32F5">
              <w:rPr>
                <w:b/>
              </w:rPr>
              <w:t xml:space="preserve">* </w:t>
            </w:r>
            <w:r w:rsidRPr="001E32F5">
              <w:rPr>
                <w:b/>
                <w:vertAlign w:val="superscript"/>
              </w:rPr>
              <w:t>c</w:t>
            </w:r>
          </w:p>
        </w:tc>
        <w:tc>
          <w:tcPr>
            <w:tcW w:w="1191" w:type="dxa"/>
            <w:shd w:val="clear" w:color="auto" w:fill="auto"/>
            <w:vAlign w:val="center"/>
          </w:tcPr>
          <w:p w14:paraId="0BD818FC" w14:textId="3B7D078B" w:rsidR="002959A1" w:rsidRPr="001E32F5" w:rsidRDefault="002959A1" w:rsidP="002959A1">
            <w:pPr>
              <w:jc w:val="center"/>
              <w:rPr>
                <w:b/>
              </w:rPr>
            </w:pPr>
            <w:r w:rsidRPr="001E32F5">
              <w:rPr>
                <w:b/>
              </w:rPr>
              <w:t>20</w:t>
            </w:r>
            <w:r>
              <w:rPr>
                <w:b/>
              </w:rPr>
              <w:t>21</w:t>
            </w:r>
            <w:r w:rsidRPr="001E32F5">
              <w:rPr>
                <w:b/>
              </w:rPr>
              <w:t>*</w:t>
            </w:r>
            <w:r w:rsidRPr="001E32F5">
              <w:rPr>
                <w:b/>
                <w:vertAlign w:val="superscript"/>
              </w:rPr>
              <w:t xml:space="preserve"> c</w:t>
            </w:r>
          </w:p>
        </w:tc>
        <w:tc>
          <w:tcPr>
            <w:tcW w:w="1191" w:type="dxa"/>
            <w:shd w:val="clear" w:color="auto" w:fill="auto"/>
            <w:vAlign w:val="center"/>
          </w:tcPr>
          <w:p w14:paraId="7C433F34" w14:textId="4CF514BA" w:rsidR="002959A1" w:rsidRPr="001E32F5" w:rsidRDefault="002959A1" w:rsidP="002959A1">
            <w:pPr>
              <w:jc w:val="center"/>
              <w:rPr>
                <w:b/>
              </w:rPr>
            </w:pPr>
            <w:r>
              <w:rPr>
                <w:b/>
              </w:rPr>
              <w:t>2022</w:t>
            </w:r>
            <w:r w:rsidRPr="001E32F5">
              <w:rPr>
                <w:b/>
              </w:rPr>
              <w:t>*</w:t>
            </w:r>
            <w:r w:rsidRPr="001E32F5">
              <w:rPr>
                <w:b/>
                <w:vertAlign w:val="superscript"/>
              </w:rPr>
              <w:t xml:space="preserve"> c</w:t>
            </w:r>
          </w:p>
        </w:tc>
        <w:tc>
          <w:tcPr>
            <w:tcW w:w="1191" w:type="dxa"/>
            <w:shd w:val="clear" w:color="auto" w:fill="auto"/>
            <w:vAlign w:val="center"/>
          </w:tcPr>
          <w:p w14:paraId="3ADCAEEB" w14:textId="463105C9" w:rsidR="002959A1" w:rsidRPr="001E32F5" w:rsidRDefault="002959A1" w:rsidP="002959A1">
            <w:pPr>
              <w:jc w:val="center"/>
              <w:rPr>
                <w:b/>
              </w:rPr>
            </w:pPr>
            <w:r w:rsidRPr="001E32F5">
              <w:rPr>
                <w:b/>
              </w:rPr>
              <w:t>20</w:t>
            </w:r>
            <w:r>
              <w:rPr>
                <w:b/>
              </w:rPr>
              <w:t>23</w:t>
            </w:r>
            <w:r w:rsidRPr="001E32F5">
              <w:rPr>
                <w:b/>
              </w:rPr>
              <w:t>*</w:t>
            </w:r>
            <w:r w:rsidRPr="001E32F5">
              <w:rPr>
                <w:b/>
                <w:vertAlign w:val="superscript"/>
              </w:rPr>
              <w:t xml:space="preserve"> c</w:t>
            </w:r>
          </w:p>
        </w:tc>
        <w:tc>
          <w:tcPr>
            <w:tcW w:w="1247" w:type="dxa"/>
            <w:shd w:val="clear" w:color="auto" w:fill="auto"/>
            <w:vAlign w:val="center"/>
          </w:tcPr>
          <w:p w14:paraId="3F2F3F1E" w14:textId="0321552E" w:rsidR="002959A1" w:rsidRPr="001E32F5" w:rsidRDefault="002959A1" w:rsidP="002959A1">
            <w:pPr>
              <w:jc w:val="center"/>
              <w:rPr>
                <w:b/>
              </w:rPr>
            </w:pPr>
            <w:r>
              <w:rPr>
                <w:b/>
              </w:rPr>
              <w:t>2024</w:t>
            </w:r>
            <w:r w:rsidRPr="001E32F5">
              <w:rPr>
                <w:b/>
                <w:vertAlign w:val="superscript"/>
              </w:rPr>
              <w:t xml:space="preserve"> c</w:t>
            </w:r>
          </w:p>
        </w:tc>
      </w:tr>
      <w:tr w:rsidR="00CF430B" w:rsidRPr="001E32F5" w14:paraId="4C7C98E4" w14:textId="77777777" w:rsidTr="008F5709">
        <w:trPr>
          <w:cantSplit/>
          <w:jc w:val="center"/>
        </w:trPr>
        <w:tc>
          <w:tcPr>
            <w:tcW w:w="1738" w:type="dxa"/>
            <w:shd w:val="clear" w:color="auto" w:fill="auto"/>
            <w:vAlign w:val="center"/>
          </w:tcPr>
          <w:p w14:paraId="031BA816" w14:textId="77777777" w:rsidR="00CF430B" w:rsidRPr="00D7253A" w:rsidRDefault="00CF430B" w:rsidP="003F09B1">
            <w:pPr>
              <w:jc w:val="center"/>
              <w:rPr>
                <w:color w:val="FF0000"/>
              </w:rPr>
            </w:pPr>
            <w:r w:rsidRPr="00D7253A">
              <w:rPr>
                <w:color w:val="FF0000"/>
              </w:rPr>
              <w:t>CM1</w:t>
            </w:r>
          </w:p>
        </w:tc>
        <w:tc>
          <w:tcPr>
            <w:tcW w:w="1444" w:type="dxa"/>
            <w:shd w:val="clear" w:color="auto" w:fill="auto"/>
            <w:vAlign w:val="center"/>
          </w:tcPr>
          <w:p w14:paraId="570BF9C1" w14:textId="77777777" w:rsidR="00CF430B" w:rsidRPr="00D7253A" w:rsidRDefault="00CF430B" w:rsidP="003F09B1">
            <w:pPr>
              <w:jc w:val="center"/>
              <w:rPr>
                <w:color w:val="FF0000"/>
              </w:rPr>
            </w:pPr>
            <w:r w:rsidRPr="00D7253A">
              <w:rPr>
                <w:color w:val="FF0000"/>
              </w:rPr>
              <w:t>Roadside</w:t>
            </w:r>
          </w:p>
        </w:tc>
        <w:tc>
          <w:tcPr>
            <w:tcW w:w="1444" w:type="dxa"/>
            <w:shd w:val="clear" w:color="auto" w:fill="auto"/>
            <w:vAlign w:val="center"/>
          </w:tcPr>
          <w:p w14:paraId="01794FF0" w14:textId="77777777" w:rsidR="00CF430B" w:rsidRPr="00D7253A" w:rsidRDefault="00CF430B" w:rsidP="003F09B1">
            <w:pPr>
              <w:jc w:val="center"/>
              <w:rPr>
                <w:color w:val="FF0000"/>
              </w:rPr>
            </w:pPr>
            <w:r w:rsidRPr="00D7253A">
              <w:rPr>
                <w:color w:val="FF0000"/>
              </w:rPr>
              <w:t>Y</w:t>
            </w:r>
          </w:p>
        </w:tc>
        <w:tc>
          <w:tcPr>
            <w:tcW w:w="2013" w:type="dxa"/>
            <w:shd w:val="clear" w:color="auto" w:fill="auto"/>
            <w:vAlign w:val="center"/>
          </w:tcPr>
          <w:p w14:paraId="25FC671B" w14:textId="77777777" w:rsidR="00CF430B" w:rsidRPr="00D7253A" w:rsidRDefault="00CF430B" w:rsidP="003F09B1">
            <w:pPr>
              <w:jc w:val="center"/>
              <w:rPr>
                <w:color w:val="FF0000"/>
              </w:rPr>
            </w:pPr>
            <w:r w:rsidRPr="00D7253A">
              <w:rPr>
                <w:color w:val="FF0000"/>
              </w:rPr>
              <w:t>95</w:t>
            </w:r>
          </w:p>
        </w:tc>
        <w:tc>
          <w:tcPr>
            <w:tcW w:w="1701" w:type="dxa"/>
            <w:shd w:val="clear" w:color="auto" w:fill="auto"/>
            <w:vAlign w:val="center"/>
          </w:tcPr>
          <w:p w14:paraId="5F0C4422" w14:textId="77777777" w:rsidR="00CF430B" w:rsidRPr="00D7253A" w:rsidRDefault="00CF430B" w:rsidP="003F09B1">
            <w:pPr>
              <w:jc w:val="center"/>
              <w:rPr>
                <w:color w:val="FF0000"/>
              </w:rPr>
            </w:pPr>
            <w:r w:rsidRPr="00D7253A">
              <w:rPr>
                <w:color w:val="FF0000"/>
              </w:rPr>
              <w:t>95</w:t>
            </w:r>
          </w:p>
        </w:tc>
        <w:tc>
          <w:tcPr>
            <w:tcW w:w="1190" w:type="dxa"/>
            <w:shd w:val="clear" w:color="auto" w:fill="auto"/>
            <w:vAlign w:val="center"/>
          </w:tcPr>
          <w:p w14:paraId="749EC313" w14:textId="77777777" w:rsidR="00CF430B" w:rsidRPr="00D7253A" w:rsidRDefault="00CF430B" w:rsidP="003F09B1">
            <w:pPr>
              <w:jc w:val="center"/>
              <w:rPr>
                <w:color w:val="FF0000"/>
              </w:rPr>
            </w:pPr>
            <w:r w:rsidRPr="00D7253A">
              <w:rPr>
                <w:color w:val="FF0000"/>
              </w:rPr>
              <w:t>2</w:t>
            </w:r>
          </w:p>
        </w:tc>
        <w:tc>
          <w:tcPr>
            <w:tcW w:w="1191" w:type="dxa"/>
            <w:shd w:val="clear" w:color="auto" w:fill="auto"/>
            <w:vAlign w:val="center"/>
          </w:tcPr>
          <w:p w14:paraId="09AE95A9" w14:textId="77777777" w:rsidR="00CF430B" w:rsidRPr="00D7253A" w:rsidRDefault="00CF430B" w:rsidP="003F09B1">
            <w:pPr>
              <w:jc w:val="center"/>
              <w:rPr>
                <w:color w:val="FF0000"/>
              </w:rPr>
            </w:pPr>
            <w:r w:rsidRPr="00D7253A">
              <w:rPr>
                <w:color w:val="FF0000"/>
              </w:rPr>
              <w:t>5</w:t>
            </w:r>
          </w:p>
        </w:tc>
        <w:tc>
          <w:tcPr>
            <w:tcW w:w="1191" w:type="dxa"/>
            <w:shd w:val="clear" w:color="auto" w:fill="auto"/>
            <w:vAlign w:val="center"/>
          </w:tcPr>
          <w:p w14:paraId="09B01B49" w14:textId="77777777" w:rsidR="00CF430B" w:rsidRPr="00D7253A" w:rsidRDefault="00CF430B" w:rsidP="003F09B1">
            <w:pPr>
              <w:jc w:val="center"/>
              <w:rPr>
                <w:b/>
                <w:color w:val="FF0000"/>
              </w:rPr>
            </w:pPr>
            <w:r w:rsidRPr="00D7253A">
              <w:rPr>
                <w:b/>
                <w:color w:val="FF0000"/>
              </w:rPr>
              <w:t>19</w:t>
            </w:r>
          </w:p>
        </w:tc>
        <w:tc>
          <w:tcPr>
            <w:tcW w:w="1191" w:type="dxa"/>
            <w:shd w:val="clear" w:color="auto" w:fill="auto"/>
            <w:vAlign w:val="center"/>
          </w:tcPr>
          <w:p w14:paraId="44137D69" w14:textId="77777777" w:rsidR="00CF430B" w:rsidRPr="00D7253A" w:rsidRDefault="00CF430B" w:rsidP="003F09B1">
            <w:pPr>
              <w:jc w:val="center"/>
              <w:rPr>
                <w:color w:val="FF0000"/>
              </w:rPr>
            </w:pPr>
            <w:r w:rsidRPr="00D7253A">
              <w:rPr>
                <w:color w:val="FF0000"/>
              </w:rPr>
              <w:t>17</w:t>
            </w:r>
          </w:p>
        </w:tc>
        <w:tc>
          <w:tcPr>
            <w:tcW w:w="1247" w:type="dxa"/>
            <w:shd w:val="clear" w:color="auto" w:fill="auto"/>
            <w:vAlign w:val="center"/>
          </w:tcPr>
          <w:p w14:paraId="3ABF0055" w14:textId="77777777" w:rsidR="00CF430B" w:rsidRPr="00D7253A" w:rsidRDefault="00CF430B" w:rsidP="003F09B1">
            <w:pPr>
              <w:jc w:val="center"/>
              <w:rPr>
                <w:color w:val="FF0000"/>
              </w:rPr>
            </w:pPr>
            <w:r w:rsidRPr="00D7253A">
              <w:rPr>
                <w:color w:val="FF0000"/>
              </w:rPr>
              <w:t>3</w:t>
            </w:r>
          </w:p>
        </w:tc>
      </w:tr>
      <w:tr w:rsidR="00CF430B" w:rsidRPr="001E32F5" w14:paraId="244A3A26" w14:textId="77777777" w:rsidTr="008F5709">
        <w:trPr>
          <w:cantSplit/>
          <w:jc w:val="center"/>
        </w:trPr>
        <w:tc>
          <w:tcPr>
            <w:tcW w:w="1738" w:type="dxa"/>
            <w:shd w:val="clear" w:color="auto" w:fill="auto"/>
            <w:vAlign w:val="center"/>
          </w:tcPr>
          <w:p w14:paraId="63023EC3" w14:textId="77777777" w:rsidR="00CF430B" w:rsidRPr="00D7253A" w:rsidRDefault="00CF430B" w:rsidP="003F09B1">
            <w:pPr>
              <w:jc w:val="center"/>
              <w:rPr>
                <w:color w:val="FF0000"/>
              </w:rPr>
            </w:pPr>
            <w:r w:rsidRPr="00D7253A">
              <w:rPr>
                <w:color w:val="FF0000"/>
              </w:rPr>
              <w:t>CM2</w:t>
            </w:r>
          </w:p>
        </w:tc>
        <w:tc>
          <w:tcPr>
            <w:tcW w:w="1444" w:type="dxa"/>
            <w:shd w:val="clear" w:color="auto" w:fill="auto"/>
            <w:vAlign w:val="center"/>
          </w:tcPr>
          <w:p w14:paraId="682EBA2B" w14:textId="77777777" w:rsidR="00CF430B" w:rsidRPr="00D7253A" w:rsidRDefault="00CF430B" w:rsidP="003F09B1">
            <w:pPr>
              <w:jc w:val="center"/>
              <w:rPr>
                <w:color w:val="FF0000"/>
              </w:rPr>
            </w:pPr>
            <w:r w:rsidRPr="00D7253A">
              <w:rPr>
                <w:color w:val="FF0000"/>
              </w:rPr>
              <w:t>Roadside</w:t>
            </w:r>
          </w:p>
        </w:tc>
        <w:tc>
          <w:tcPr>
            <w:tcW w:w="1444" w:type="dxa"/>
            <w:shd w:val="clear" w:color="auto" w:fill="auto"/>
            <w:vAlign w:val="center"/>
          </w:tcPr>
          <w:p w14:paraId="63A90312" w14:textId="77777777" w:rsidR="00CF430B" w:rsidRPr="00D7253A" w:rsidRDefault="00CF430B" w:rsidP="003F09B1">
            <w:pPr>
              <w:jc w:val="center"/>
              <w:rPr>
                <w:color w:val="FF0000"/>
              </w:rPr>
            </w:pPr>
            <w:r w:rsidRPr="00D7253A">
              <w:rPr>
                <w:color w:val="FF0000"/>
              </w:rPr>
              <w:t>Y</w:t>
            </w:r>
          </w:p>
        </w:tc>
        <w:tc>
          <w:tcPr>
            <w:tcW w:w="2013" w:type="dxa"/>
            <w:shd w:val="clear" w:color="auto" w:fill="auto"/>
            <w:vAlign w:val="center"/>
          </w:tcPr>
          <w:p w14:paraId="65E7C89E" w14:textId="77777777" w:rsidR="00CF430B" w:rsidRPr="00D7253A" w:rsidRDefault="00CF430B" w:rsidP="003F09B1">
            <w:pPr>
              <w:jc w:val="center"/>
              <w:rPr>
                <w:color w:val="FF0000"/>
              </w:rPr>
            </w:pPr>
            <w:r w:rsidRPr="00D7253A">
              <w:rPr>
                <w:color w:val="FF0000"/>
              </w:rPr>
              <w:t>100</w:t>
            </w:r>
          </w:p>
        </w:tc>
        <w:tc>
          <w:tcPr>
            <w:tcW w:w="1701" w:type="dxa"/>
            <w:shd w:val="clear" w:color="auto" w:fill="auto"/>
            <w:vAlign w:val="center"/>
          </w:tcPr>
          <w:p w14:paraId="080831A4" w14:textId="77777777" w:rsidR="00CF430B" w:rsidRPr="00D7253A" w:rsidRDefault="00CF430B" w:rsidP="003F09B1">
            <w:pPr>
              <w:jc w:val="center"/>
              <w:rPr>
                <w:color w:val="FF0000"/>
              </w:rPr>
            </w:pPr>
            <w:r w:rsidRPr="00D7253A">
              <w:rPr>
                <w:color w:val="FF0000"/>
              </w:rPr>
              <w:t>80</w:t>
            </w:r>
          </w:p>
        </w:tc>
        <w:tc>
          <w:tcPr>
            <w:tcW w:w="1190" w:type="dxa"/>
            <w:shd w:val="clear" w:color="auto" w:fill="auto"/>
            <w:vAlign w:val="center"/>
          </w:tcPr>
          <w:p w14:paraId="3D6504B2" w14:textId="77777777" w:rsidR="00CF430B" w:rsidRPr="00D7253A" w:rsidRDefault="00CF430B" w:rsidP="003F09B1">
            <w:pPr>
              <w:jc w:val="center"/>
              <w:rPr>
                <w:color w:val="FF0000"/>
              </w:rPr>
            </w:pPr>
            <w:r w:rsidRPr="00D7253A">
              <w:rPr>
                <w:color w:val="FF0000"/>
              </w:rPr>
              <w:t>3</w:t>
            </w:r>
          </w:p>
        </w:tc>
        <w:tc>
          <w:tcPr>
            <w:tcW w:w="1191" w:type="dxa"/>
            <w:shd w:val="clear" w:color="auto" w:fill="auto"/>
            <w:vAlign w:val="center"/>
          </w:tcPr>
          <w:p w14:paraId="6771E944" w14:textId="77777777" w:rsidR="00CF430B" w:rsidRPr="00D7253A" w:rsidRDefault="00CF430B" w:rsidP="003F09B1">
            <w:pPr>
              <w:jc w:val="center"/>
              <w:rPr>
                <w:color w:val="FF0000"/>
              </w:rPr>
            </w:pPr>
            <w:r w:rsidRPr="00D7253A">
              <w:rPr>
                <w:color w:val="FF0000"/>
              </w:rPr>
              <w:t>0</w:t>
            </w:r>
          </w:p>
        </w:tc>
        <w:tc>
          <w:tcPr>
            <w:tcW w:w="1191" w:type="dxa"/>
            <w:shd w:val="clear" w:color="auto" w:fill="auto"/>
            <w:vAlign w:val="center"/>
          </w:tcPr>
          <w:p w14:paraId="180ED648" w14:textId="77777777" w:rsidR="00CF430B" w:rsidRPr="00D7253A" w:rsidRDefault="00CF430B" w:rsidP="003F09B1">
            <w:pPr>
              <w:jc w:val="center"/>
              <w:rPr>
                <w:color w:val="FF0000"/>
              </w:rPr>
            </w:pPr>
            <w:r w:rsidRPr="00D7253A">
              <w:rPr>
                <w:color w:val="FF0000"/>
              </w:rPr>
              <w:t>3</w:t>
            </w:r>
          </w:p>
        </w:tc>
        <w:tc>
          <w:tcPr>
            <w:tcW w:w="1191" w:type="dxa"/>
            <w:shd w:val="clear" w:color="auto" w:fill="auto"/>
            <w:vAlign w:val="center"/>
          </w:tcPr>
          <w:p w14:paraId="0C3F564F" w14:textId="77777777" w:rsidR="00CF430B" w:rsidRPr="00D7253A" w:rsidRDefault="00CF430B" w:rsidP="003F09B1">
            <w:pPr>
              <w:jc w:val="center"/>
              <w:rPr>
                <w:color w:val="FF0000"/>
              </w:rPr>
            </w:pPr>
            <w:r w:rsidRPr="00D7253A">
              <w:rPr>
                <w:color w:val="FF0000"/>
              </w:rPr>
              <w:t>11</w:t>
            </w:r>
          </w:p>
        </w:tc>
        <w:tc>
          <w:tcPr>
            <w:tcW w:w="1247" w:type="dxa"/>
            <w:shd w:val="clear" w:color="auto" w:fill="auto"/>
            <w:vAlign w:val="center"/>
          </w:tcPr>
          <w:p w14:paraId="74DED97B" w14:textId="77777777" w:rsidR="00CF430B" w:rsidRPr="00D7253A" w:rsidRDefault="00CF430B" w:rsidP="003F09B1">
            <w:pPr>
              <w:jc w:val="center"/>
              <w:rPr>
                <w:color w:val="FF0000"/>
              </w:rPr>
            </w:pPr>
            <w:r w:rsidRPr="00D7253A">
              <w:rPr>
                <w:color w:val="FF0000"/>
              </w:rPr>
              <w:t xml:space="preserve">15 </w:t>
            </w:r>
            <w:r w:rsidRPr="00D7253A">
              <w:rPr>
                <w:b/>
                <w:color w:val="FF0000"/>
              </w:rPr>
              <w:t>(210.2)</w:t>
            </w:r>
          </w:p>
        </w:tc>
      </w:tr>
      <w:tr w:rsidR="00CF430B" w:rsidRPr="001E32F5" w14:paraId="09EE1CD5" w14:textId="77777777" w:rsidTr="008F5709">
        <w:trPr>
          <w:cantSplit/>
          <w:jc w:val="center"/>
        </w:trPr>
        <w:tc>
          <w:tcPr>
            <w:tcW w:w="1738" w:type="dxa"/>
            <w:shd w:val="clear" w:color="auto" w:fill="auto"/>
            <w:vAlign w:val="center"/>
          </w:tcPr>
          <w:p w14:paraId="4EA57E06" w14:textId="77777777" w:rsidR="00CF430B" w:rsidRPr="001E32F5" w:rsidRDefault="00CF430B" w:rsidP="003F09B1">
            <w:pPr>
              <w:jc w:val="center"/>
            </w:pPr>
          </w:p>
        </w:tc>
        <w:tc>
          <w:tcPr>
            <w:tcW w:w="1444" w:type="dxa"/>
            <w:shd w:val="clear" w:color="auto" w:fill="auto"/>
            <w:vAlign w:val="center"/>
          </w:tcPr>
          <w:p w14:paraId="3DE08B30" w14:textId="77777777" w:rsidR="00CF430B" w:rsidRPr="001E32F5" w:rsidRDefault="00CF430B" w:rsidP="003F09B1">
            <w:pPr>
              <w:jc w:val="center"/>
            </w:pPr>
          </w:p>
        </w:tc>
        <w:tc>
          <w:tcPr>
            <w:tcW w:w="1444" w:type="dxa"/>
            <w:shd w:val="clear" w:color="auto" w:fill="auto"/>
            <w:vAlign w:val="center"/>
          </w:tcPr>
          <w:p w14:paraId="6A489690" w14:textId="77777777" w:rsidR="00CF430B" w:rsidRPr="001E32F5" w:rsidRDefault="00CF430B" w:rsidP="003F09B1">
            <w:pPr>
              <w:jc w:val="center"/>
            </w:pPr>
          </w:p>
        </w:tc>
        <w:tc>
          <w:tcPr>
            <w:tcW w:w="2013" w:type="dxa"/>
            <w:vAlign w:val="center"/>
          </w:tcPr>
          <w:p w14:paraId="7DC50240" w14:textId="77777777" w:rsidR="00CF430B" w:rsidRPr="001E32F5" w:rsidRDefault="00CF430B" w:rsidP="003F09B1">
            <w:pPr>
              <w:jc w:val="center"/>
            </w:pPr>
          </w:p>
        </w:tc>
        <w:tc>
          <w:tcPr>
            <w:tcW w:w="1701" w:type="dxa"/>
            <w:vAlign w:val="center"/>
          </w:tcPr>
          <w:p w14:paraId="09F45FB1" w14:textId="77777777" w:rsidR="00CF430B" w:rsidRPr="001E32F5" w:rsidRDefault="00CF430B" w:rsidP="003F09B1">
            <w:pPr>
              <w:jc w:val="center"/>
            </w:pPr>
          </w:p>
        </w:tc>
        <w:tc>
          <w:tcPr>
            <w:tcW w:w="1190" w:type="dxa"/>
            <w:shd w:val="clear" w:color="auto" w:fill="auto"/>
            <w:vAlign w:val="center"/>
          </w:tcPr>
          <w:p w14:paraId="7F07C850" w14:textId="77777777" w:rsidR="00CF430B" w:rsidRPr="001E32F5" w:rsidRDefault="00CF430B" w:rsidP="003F09B1">
            <w:pPr>
              <w:jc w:val="center"/>
            </w:pPr>
          </w:p>
        </w:tc>
        <w:tc>
          <w:tcPr>
            <w:tcW w:w="1191" w:type="dxa"/>
            <w:shd w:val="clear" w:color="auto" w:fill="auto"/>
            <w:vAlign w:val="center"/>
          </w:tcPr>
          <w:p w14:paraId="689C9C0C" w14:textId="77777777" w:rsidR="00CF430B" w:rsidRPr="001E32F5" w:rsidRDefault="00CF430B" w:rsidP="003F09B1">
            <w:pPr>
              <w:jc w:val="center"/>
            </w:pPr>
          </w:p>
        </w:tc>
        <w:tc>
          <w:tcPr>
            <w:tcW w:w="1191" w:type="dxa"/>
            <w:shd w:val="clear" w:color="auto" w:fill="auto"/>
            <w:vAlign w:val="center"/>
          </w:tcPr>
          <w:p w14:paraId="5B1B6348" w14:textId="77777777" w:rsidR="00CF430B" w:rsidRPr="001E32F5" w:rsidRDefault="00CF430B" w:rsidP="003F09B1">
            <w:pPr>
              <w:jc w:val="center"/>
            </w:pPr>
          </w:p>
        </w:tc>
        <w:tc>
          <w:tcPr>
            <w:tcW w:w="1191" w:type="dxa"/>
            <w:shd w:val="clear" w:color="auto" w:fill="auto"/>
            <w:vAlign w:val="center"/>
          </w:tcPr>
          <w:p w14:paraId="44BCA2B7" w14:textId="77777777" w:rsidR="00CF430B" w:rsidRPr="001E32F5" w:rsidRDefault="00CF430B" w:rsidP="003F09B1">
            <w:pPr>
              <w:jc w:val="center"/>
            </w:pPr>
          </w:p>
        </w:tc>
        <w:tc>
          <w:tcPr>
            <w:tcW w:w="1247" w:type="dxa"/>
            <w:shd w:val="clear" w:color="auto" w:fill="auto"/>
            <w:vAlign w:val="center"/>
          </w:tcPr>
          <w:p w14:paraId="13BB0CFE" w14:textId="77777777" w:rsidR="00CF430B" w:rsidRPr="001E32F5" w:rsidRDefault="00CF430B" w:rsidP="003F09B1">
            <w:pPr>
              <w:jc w:val="center"/>
            </w:pPr>
          </w:p>
        </w:tc>
      </w:tr>
    </w:tbl>
    <w:p w14:paraId="1268B99C" w14:textId="77777777" w:rsidR="005002C6" w:rsidRPr="005002C6" w:rsidRDefault="005002C6" w:rsidP="005002C6">
      <w:r w:rsidRPr="005002C6">
        <w:rPr>
          <w:b/>
          <w:bCs/>
        </w:rPr>
        <w:t>In bold</w:t>
      </w:r>
      <w:r w:rsidRPr="005002C6">
        <w:t>, exceedance of the NO</w:t>
      </w:r>
      <w:r w:rsidRPr="005002C6">
        <w:rPr>
          <w:vertAlign w:val="subscript"/>
        </w:rPr>
        <w:t>2</w:t>
      </w:r>
      <w:r w:rsidRPr="005002C6">
        <w:t xml:space="preserve"> hourly mean AQS objective (200µg/m</w:t>
      </w:r>
      <w:r w:rsidRPr="005002C6">
        <w:rPr>
          <w:vertAlign w:val="superscript"/>
        </w:rPr>
        <w:t>3</w:t>
      </w:r>
      <w:r w:rsidRPr="005002C6">
        <w:t xml:space="preserve"> – not to be exceeded more than 18 times per year)</w:t>
      </w:r>
    </w:p>
    <w:p w14:paraId="56A54DDE" w14:textId="77777777" w:rsidR="005002C6" w:rsidRPr="005002C6" w:rsidRDefault="005002C6" w:rsidP="005002C6">
      <w:r w:rsidRPr="005002C6">
        <w:rPr>
          <w:vertAlign w:val="superscript"/>
        </w:rPr>
        <w:t>a</w:t>
      </w:r>
      <w:r w:rsidRPr="005002C6">
        <w:t xml:space="preserve"> i.e. data capture for the monitoring period, in cases where monitoring was only carried out for part of the year</w:t>
      </w:r>
    </w:p>
    <w:p w14:paraId="1EA92055" w14:textId="77777777" w:rsidR="005002C6" w:rsidRPr="005002C6" w:rsidRDefault="005002C6" w:rsidP="005002C6">
      <w:r w:rsidRPr="005002C6">
        <w:rPr>
          <w:vertAlign w:val="superscript"/>
        </w:rPr>
        <w:t>b</w:t>
      </w:r>
      <w:r w:rsidRPr="005002C6">
        <w:t xml:space="preserve"> i.e. data capture for the full calendar year (e.g. if monitoring was carried out for six months the maximum data capture for the full calendar year would be 50%)</w:t>
      </w:r>
    </w:p>
    <w:p w14:paraId="594A18D2" w14:textId="77777777" w:rsidR="005002C6" w:rsidRPr="005002C6" w:rsidRDefault="005002C6" w:rsidP="005002C6">
      <w:r w:rsidRPr="005002C6">
        <w:rPr>
          <w:vertAlign w:val="superscript"/>
        </w:rPr>
        <w:t>c</w:t>
      </w:r>
      <w:r w:rsidRPr="005002C6">
        <w:t xml:space="preserve"> If the data capture for full calendar year is less than 85%, include the 99.8</w:t>
      </w:r>
      <w:r w:rsidRPr="00B52A88">
        <w:rPr>
          <w:vertAlign w:val="superscript"/>
        </w:rPr>
        <w:t>th</w:t>
      </w:r>
      <w:r w:rsidRPr="005002C6">
        <w:t xml:space="preserve"> percentile of hourly means in brackets</w:t>
      </w:r>
    </w:p>
    <w:p w14:paraId="208CBC38" w14:textId="77777777" w:rsidR="00250216" w:rsidRDefault="005002C6" w:rsidP="005002C6">
      <w:pPr>
        <w:sectPr w:rsidR="00250216" w:rsidSect="00250216">
          <w:pgSz w:w="16838" w:h="11899" w:orient="landscape" w:code="9"/>
          <w:pgMar w:top="1134" w:right="1134" w:bottom="1134" w:left="1134" w:header="340" w:footer="340" w:gutter="0"/>
          <w:cols w:space="708"/>
          <w:docGrid w:linePitch="326"/>
        </w:sectPr>
      </w:pPr>
      <w:r w:rsidRPr="005002C6">
        <w:lastRenderedPageBreak/>
        <w:t>* Number of exceedances for previous years is optional</w:t>
      </w:r>
    </w:p>
    <w:p w14:paraId="6C58D1CB" w14:textId="490EB14D" w:rsidR="006A39BA" w:rsidRPr="003C77CC" w:rsidRDefault="003C77CC" w:rsidP="005002C6">
      <w:pPr>
        <w:rPr>
          <w:b/>
          <w:bCs/>
        </w:rPr>
      </w:pPr>
      <w:r w:rsidRPr="003C77CC">
        <w:rPr>
          <w:b/>
          <w:bCs/>
        </w:rPr>
        <w:lastRenderedPageBreak/>
        <w:t>Diffusion Tube Monitoring Data</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9286"/>
      </w:tblGrid>
      <w:tr w:rsidR="00B51318" w:rsidRPr="002F0457" w14:paraId="4E6BEB21" w14:textId="77777777" w:rsidTr="003F09B1">
        <w:tc>
          <w:tcPr>
            <w:tcW w:w="9286" w:type="dxa"/>
            <w:shd w:val="clear" w:color="auto" w:fill="DAEEF3"/>
            <w:vAlign w:val="center"/>
          </w:tcPr>
          <w:p w14:paraId="080066F6" w14:textId="3D3C1D7C" w:rsidR="00B51318" w:rsidRPr="002F0457" w:rsidRDefault="00B51318" w:rsidP="003F09B1">
            <w:pPr>
              <w:ind w:right="-2"/>
              <w:rPr>
                <w:color w:val="0000FF"/>
              </w:rPr>
            </w:pPr>
            <w:r w:rsidRPr="002F0457">
              <w:rPr>
                <w:color w:val="0000FF"/>
              </w:rPr>
              <w:t xml:space="preserve">Table 2.5 below gives a suggested format for reporting a summary of </w:t>
            </w:r>
            <w:r w:rsidRPr="00B833D2">
              <w:rPr>
                <w:color w:val="0000FF"/>
              </w:rPr>
              <w:t>NO</w:t>
            </w:r>
            <w:r w:rsidRPr="00B833D2">
              <w:rPr>
                <w:color w:val="0000FF"/>
                <w:vertAlign w:val="subscript"/>
              </w:rPr>
              <w:t>2</w:t>
            </w:r>
            <w:r w:rsidRPr="002F0457">
              <w:rPr>
                <w:color w:val="0000FF"/>
              </w:rPr>
              <w:t xml:space="preserve"> diffusion tube data. The results should be bias adjusted (as detailed in section 2.1.2)</w:t>
            </w:r>
          </w:p>
          <w:p w14:paraId="02F64F9F" w14:textId="0F8E9D58" w:rsidR="00B51318" w:rsidRDefault="00B51318" w:rsidP="003F09B1">
            <w:pPr>
              <w:ind w:right="-2"/>
              <w:rPr>
                <w:color w:val="0000FF"/>
              </w:rPr>
            </w:pPr>
            <w:r w:rsidRPr="002F0457">
              <w:rPr>
                <w:color w:val="0000FF"/>
              </w:rPr>
              <w:t>Please include the full dataset (monthly mean values) as an appendix.</w:t>
            </w:r>
          </w:p>
          <w:p w14:paraId="50D945AA" w14:textId="0F4B1078" w:rsidR="003F09B1" w:rsidRPr="002F0457" w:rsidRDefault="003F09B1" w:rsidP="003F09B1">
            <w:pPr>
              <w:ind w:right="-2"/>
              <w:rPr>
                <w:color w:val="0000FF"/>
              </w:rPr>
            </w:pPr>
            <w:r w:rsidRPr="003F09B1">
              <w:rPr>
                <w:color w:val="0000FF"/>
              </w:rPr>
              <w:t xml:space="preserve">Please include any </w:t>
            </w:r>
            <w:r w:rsidR="00A50FC4">
              <w:rPr>
                <w:color w:val="0000FF"/>
              </w:rPr>
              <w:t>unforeseen impacts.</w:t>
            </w:r>
          </w:p>
          <w:p w14:paraId="00F95DE1" w14:textId="762CD64C" w:rsidR="00B51318" w:rsidRDefault="00B51318" w:rsidP="003F09B1">
            <w:pPr>
              <w:pStyle w:val="BodyText3"/>
              <w:ind w:right="-2"/>
              <w:rPr>
                <w:rFonts w:cs="Arial"/>
                <w:iCs/>
                <w:color w:val="0000FF"/>
                <w:sz w:val="24"/>
                <w:szCs w:val="24"/>
              </w:rPr>
            </w:pPr>
            <w:r w:rsidRPr="002F0457">
              <w:rPr>
                <w:rFonts w:cs="Arial"/>
                <w:iCs/>
                <w:color w:val="0000FF"/>
                <w:sz w:val="24"/>
                <w:szCs w:val="24"/>
              </w:rPr>
              <w:t xml:space="preserve">Annual means in excess of </w:t>
            </w:r>
            <w:r>
              <w:rPr>
                <w:rFonts w:cs="Arial"/>
                <w:iCs/>
                <w:color w:val="0000FF"/>
                <w:sz w:val="24"/>
                <w:szCs w:val="24"/>
              </w:rPr>
              <w:t>the 40</w:t>
            </w:r>
            <w:r w:rsidRPr="002F0457">
              <w:rPr>
                <w:rFonts w:cs="Arial"/>
                <w:iCs/>
                <w:color w:val="0000FF"/>
                <w:sz w:val="24"/>
                <w:szCs w:val="24"/>
              </w:rPr>
              <w:t>μg/m</w:t>
            </w:r>
            <w:r w:rsidRPr="002F0457">
              <w:rPr>
                <w:rFonts w:cs="Arial"/>
                <w:iCs/>
                <w:color w:val="0000FF"/>
                <w:sz w:val="24"/>
                <w:szCs w:val="24"/>
                <w:vertAlign w:val="superscript"/>
              </w:rPr>
              <w:t>3</w:t>
            </w:r>
            <w:r w:rsidRPr="002F0457">
              <w:rPr>
                <w:rFonts w:cs="Arial"/>
                <w:iCs/>
                <w:color w:val="0000FF"/>
                <w:sz w:val="24"/>
                <w:szCs w:val="24"/>
              </w:rPr>
              <w:t xml:space="preserve"> annual mean NO</w:t>
            </w:r>
            <w:r w:rsidRPr="002F0457">
              <w:rPr>
                <w:rFonts w:cs="Arial"/>
                <w:iCs/>
                <w:color w:val="0000FF"/>
                <w:sz w:val="24"/>
                <w:szCs w:val="24"/>
                <w:vertAlign w:val="subscript"/>
              </w:rPr>
              <w:t>2</w:t>
            </w:r>
            <w:r w:rsidRPr="002F0457">
              <w:rPr>
                <w:rFonts w:cs="Arial"/>
                <w:iCs/>
                <w:color w:val="0000FF"/>
                <w:sz w:val="24"/>
                <w:szCs w:val="24"/>
              </w:rPr>
              <w:t xml:space="preserve"> objective should be highlighted in </w:t>
            </w:r>
            <w:r w:rsidRPr="002F0457">
              <w:rPr>
                <w:rFonts w:cs="Arial"/>
                <w:b/>
                <w:bCs/>
                <w:iCs/>
                <w:color w:val="0000FF"/>
                <w:sz w:val="24"/>
                <w:szCs w:val="24"/>
              </w:rPr>
              <w:t>bold</w:t>
            </w:r>
            <w:r w:rsidRPr="002F0457">
              <w:rPr>
                <w:rFonts w:cs="Arial"/>
                <w:iCs/>
                <w:color w:val="0000FF"/>
                <w:sz w:val="24"/>
                <w:szCs w:val="24"/>
              </w:rPr>
              <w:t>.</w:t>
            </w:r>
          </w:p>
          <w:p w14:paraId="21189EB4" w14:textId="785F30D7" w:rsidR="00B51318" w:rsidRPr="002F0457" w:rsidRDefault="00B51318" w:rsidP="003F09B1">
            <w:pPr>
              <w:pStyle w:val="BodyText3"/>
              <w:ind w:right="-2"/>
              <w:rPr>
                <w:rFonts w:cs="Arial"/>
                <w:iCs/>
                <w:color w:val="0000FF"/>
                <w:sz w:val="24"/>
                <w:szCs w:val="24"/>
              </w:rPr>
            </w:pPr>
            <w:r w:rsidRPr="005112D7">
              <w:rPr>
                <w:rFonts w:cs="Arial"/>
                <w:iCs/>
                <w:color w:val="0000FF"/>
                <w:sz w:val="24"/>
                <w:szCs w:val="24"/>
              </w:rPr>
              <w:t>NO</w:t>
            </w:r>
            <w:r w:rsidRPr="005112D7">
              <w:rPr>
                <w:rFonts w:cs="Arial"/>
                <w:iCs/>
                <w:color w:val="0000FF"/>
                <w:sz w:val="24"/>
                <w:szCs w:val="24"/>
                <w:vertAlign w:val="subscript"/>
              </w:rPr>
              <w:t>2</w:t>
            </w:r>
            <w:r>
              <w:rPr>
                <w:rFonts w:cs="Arial"/>
                <w:iCs/>
                <w:color w:val="0000FF"/>
                <w:sz w:val="24"/>
                <w:szCs w:val="24"/>
              </w:rPr>
              <w:t xml:space="preserve"> a</w:t>
            </w:r>
            <w:r w:rsidRPr="002F0457">
              <w:rPr>
                <w:rFonts w:cs="Arial"/>
                <w:iCs/>
                <w:color w:val="0000FF"/>
                <w:sz w:val="24"/>
                <w:szCs w:val="24"/>
              </w:rPr>
              <w:t xml:space="preserve">nnual means in excess of </w:t>
            </w:r>
            <w:r>
              <w:rPr>
                <w:rFonts w:cs="Arial"/>
                <w:iCs/>
                <w:color w:val="0000FF"/>
                <w:sz w:val="24"/>
                <w:szCs w:val="24"/>
              </w:rPr>
              <w:t>60</w:t>
            </w:r>
            <w:r w:rsidRPr="002F0457">
              <w:rPr>
                <w:rFonts w:cs="Arial"/>
                <w:iCs/>
                <w:color w:val="0000FF"/>
                <w:sz w:val="24"/>
                <w:szCs w:val="24"/>
              </w:rPr>
              <w:t>μg/m</w:t>
            </w:r>
            <w:r w:rsidRPr="002F0457">
              <w:rPr>
                <w:rFonts w:cs="Arial"/>
                <w:iCs/>
                <w:color w:val="0000FF"/>
                <w:sz w:val="24"/>
                <w:szCs w:val="24"/>
                <w:vertAlign w:val="superscript"/>
              </w:rPr>
              <w:t>3</w:t>
            </w:r>
            <w:r>
              <w:rPr>
                <w:rFonts w:cs="Arial"/>
                <w:iCs/>
                <w:color w:val="0000FF"/>
                <w:sz w:val="24"/>
                <w:szCs w:val="24"/>
              </w:rPr>
              <w:t xml:space="preserve">, indicating a potential exceedance of the </w:t>
            </w:r>
            <w:r w:rsidRPr="005112D7">
              <w:rPr>
                <w:rFonts w:cs="Arial"/>
                <w:iCs/>
                <w:color w:val="0000FF"/>
                <w:sz w:val="24"/>
                <w:szCs w:val="24"/>
              </w:rPr>
              <w:t>NO</w:t>
            </w:r>
            <w:r w:rsidRPr="005112D7">
              <w:rPr>
                <w:rFonts w:cs="Arial"/>
                <w:iCs/>
                <w:color w:val="0000FF"/>
                <w:sz w:val="24"/>
                <w:szCs w:val="24"/>
                <w:vertAlign w:val="subscript"/>
              </w:rPr>
              <w:t>2</w:t>
            </w:r>
            <w:r>
              <w:rPr>
                <w:rFonts w:cs="Arial"/>
                <w:iCs/>
                <w:color w:val="0000FF"/>
                <w:sz w:val="24"/>
                <w:szCs w:val="24"/>
              </w:rPr>
              <w:t xml:space="preserve"> hourly mean AQS objective, </w:t>
            </w:r>
            <w:r w:rsidRPr="002F0457">
              <w:rPr>
                <w:rFonts w:cs="Arial"/>
                <w:iCs/>
                <w:color w:val="0000FF"/>
                <w:sz w:val="24"/>
                <w:szCs w:val="24"/>
              </w:rPr>
              <w:t xml:space="preserve">should be highlighted in </w:t>
            </w:r>
            <w:r w:rsidRPr="002F0457">
              <w:rPr>
                <w:rFonts w:cs="Arial"/>
                <w:b/>
                <w:bCs/>
                <w:iCs/>
                <w:color w:val="0000FF"/>
                <w:sz w:val="24"/>
                <w:szCs w:val="24"/>
              </w:rPr>
              <w:t>bold</w:t>
            </w:r>
            <w:r>
              <w:rPr>
                <w:rFonts w:cs="Arial"/>
                <w:b/>
                <w:bCs/>
                <w:iCs/>
                <w:color w:val="0000FF"/>
                <w:sz w:val="24"/>
                <w:szCs w:val="24"/>
              </w:rPr>
              <w:t xml:space="preserve"> and underlined</w:t>
            </w:r>
            <w:r w:rsidRPr="002F0457">
              <w:rPr>
                <w:rFonts w:cs="Arial"/>
                <w:iCs/>
                <w:color w:val="0000FF"/>
                <w:sz w:val="24"/>
                <w:szCs w:val="24"/>
              </w:rPr>
              <w:t>.</w:t>
            </w:r>
          </w:p>
          <w:p w14:paraId="6C32A59B" w14:textId="38882D0F" w:rsidR="00B51318" w:rsidRPr="002F0457" w:rsidRDefault="00B51318" w:rsidP="003F09B1">
            <w:pPr>
              <w:ind w:right="-2"/>
              <w:rPr>
                <w:rFonts w:cs="Arial"/>
                <w:iCs/>
                <w:color w:val="0000FF"/>
              </w:rPr>
            </w:pPr>
            <w:r w:rsidRPr="002F0457">
              <w:rPr>
                <w:rFonts w:cs="Arial"/>
                <w:iCs/>
                <w:color w:val="0000FF"/>
              </w:rPr>
              <w:t>The following should also be indicated:</w:t>
            </w:r>
          </w:p>
          <w:p w14:paraId="6E080D89" w14:textId="77777777" w:rsidR="00B51318" w:rsidRPr="00CB07F7" w:rsidRDefault="00B51318" w:rsidP="008F5709">
            <w:pPr>
              <w:numPr>
                <w:ilvl w:val="0"/>
                <w:numId w:val="45"/>
              </w:numPr>
              <w:spacing w:before="0" w:after="0"/>
              <w:rPr>
                <w:color w:val="0000FF"/>
              </w:rPr>
            </w:pPr>
            <w:r w:rsidRPr="00CB07F7">
              <w:rPr>
                <w:color w:val="0000FF"/>
              </w:rPr>
              <w:t>Bias adjustment factor used</w:t>
            </w:r>
          </w:p>
          <w:p w14:paraId="45FC4611" w14:textId="77777777" w:rsidR="00B51318" w:rsidRPr="00CB07F7" w:rsidRDefault="00B51318" w:rsidP="008F5709">
            <w:pPr>
              <w:numPr>
                <w:ilvl w:val="0"/>
                <w:numId w:val="45"/>
              </w:numPr>
              <w:spacing w:before="0" w:after="0"/>
              <w:rPr>
                <w:color w:val="0000FF"/>
              </w:rPr>
            </w:pPr>
            <w:r w:rsidRPr="00CB07F7">
              <w:rPr>
                <w:color w:val="0000FF"/>
              </w:rPr>
              <w:t>Results which are based on the mean of multiple tube exposure (e.g. triplicate tubes)</w:t>
            </w:r>
          </w:p>
          <w:p w14:paraId="7A18D968" w14:textId="77777777" w:rsidR="00B51318" w:rsidRPr="00CB07F7" w:rsidRDefault="00B51318" w:rsidP="008F5709">
            <w:pPr>
              <w:numPr>
                <w:ilvl w:val="0"/>
                <w:numId w:val="45"/>
              </w:numPr>
              <w:spacing w:before="0" w:after="0"/>
              <w:rPr>
                <w:color w:val="0000FF"/>
              </w:rPr>
            </w:pPr>
            <w:r w:rsidRPr="00CB07F7">
              <w:rPr>
                <w:color w:val="0000FF"/>
              </w:rPr>
              <w:t>Data capture</w:t>
            </w:r>
          </w:p>
          <w:p w14:paraId="265965D1" w14:textId="4DC387FC" w:rsidR="00B51318" w:rsidRPr="00CB07F7" w:rsidRDefault="00B51318" w:rsidP="008F5709">
            <w:pPr>
              <w:numPr>
                <w:ilvl w:val="0"/>
                <w:numId w:val="45"/>
              </w:numPr>
              <w:spacing w:before="0" w:after="0"/>
              <w:rPr>
                <w:color w:val="0000FF"/>
              </w:rPr>
            </w:pPr>
            <w:r w:rsidRPr="00CB07F7">
              <w:rPr>
                <w:color w:val="0000FF"/>
              </w:rPr>
              <w:t xml:space="preserve">Results that have been annualised as per </w:t>
            </w:r>
            <w:r>
              <w:rPr>
                <w:color w:val="0000FF"/>
              </w:rPr>
              <w:t>Boxes 7.9 and 7.10 of LAQM.TG</w:t>
            </w:r>
            <w:r w:rsidR="00A50FC4">
              <w:rPr>
                <w:color w:val="0000FF"/>
              </w:rPr>
              <w:t>22</w:t>
            </w:r>
          </w:p>
          <w:p w14:paraId="7B14CE04" w14:textId="573C6414" w:rsidR="00B51318" w:rsidRPr="00CB07F7" w:rsidRDefault="00B51318" w:rsidP="008F5709">
            <w:pPr>
              <w:numPr>
                <w:ilvl w:val="0"/>
                <w:numId w:val="45"/>
              </w:numPr>
              <w:spacing w:before="0" w:after="0"/>
              <w:rPr>
                <w:color w:val="0000FF"/>
              </w:rPr>
            </w:pPr>
            <w:r w:rsidRPr="00CB07F7">
              <w:rPr>
                <w:color w:val="0000FF"/>
              </w:rPr>
              <w:t>Results that have been distance adjusted for relevant exposure</w:t>
            </w:r>
          </w:p>
          <w:p w14:paraId="241E9E74" w14:textId="244CD4FF" w:rsidR="00B51318" w:rsidRPr="002F0457" w:rsidRDefault="00B51318" w:rsidP="003F09B1">
            <w:pPr>
              <w:ind w:right="-2"/>
              <w:rPr>
                <w:color w:val="0000FF"/>
              </w:rPr>
            </w:pPr>
            <w:r w:rsidRPr="006A609C">
              <w:rPr>
                <w:color w:val="0000FF"/>
              </w:rPr>
              <w:t xml:space="preserve">If </w:t>
            </w:r>
            <w:r w:rsidRPr="00C9690E">
              <w:rPr>
                <w:color w:val="0000FF"/>
              </w:rPr>
              <w:t>a concentration is above the air quality objectives for NO</w:t>
            </w:r>
            <w:r w:rsidRPr="00B6798A">
              <w:rPr>
                <w:color w:val="0000FF"/>
                <w:vertAlign w:val="subscript"/>
              </w:rPr>
              <w:t>2</w:t>
            </w:r>
            <w:r>
              <w:rPr>
                <w:color w:val="0000FF"/>
              </w:rPr>
              <w:t xml:space="preserve"> </w:t>
            </w:r>
            <w:r w:rsidRPr="00C9690E">
              <w:rPr>
                <w:color w:val="0000FF"/>
              </w:rPr>
              <w:t>but was measured at a monitoring site which is not representative of public exposure</w:t>
            </w:r>
            <w:r w:rsidRPr="00C9690E" w:rsidDel="00C9690E">
              <w:rPr>
                <w:color w:val="0000FF"/>
              </w:rPr>
              <w:t xml:space="preserve"> </w:t>
            </w:r>
            <w:r w:rsidRPr="006A609C">
              <w:rPr>
                <w:color w:val="0000FF"/>
              </w:rPr>
              <w:t>which is not representative of public exposure</w:t>
            </w:r>
            <w:r w:rsidRPr="00347126">
              <w:rPr>
                <w:color w:val="0000FF"/>
              </w:rPr>
              <w:t xml:space="preserve">, </w:t>
            </w:r>
            <w:r w:rsidRPr="00347126">
              <w:rPr>
                <w:b/>
                <w:color w:val="0000FF"/>
              </w:rPr>
              <w:t xml:space="preserve">please use the procedure </w:t>
            </w:r>
            <w:r>
              <w:rPr>
                <w:b/>
                <w:color w:val="0000FF"/>
              </w:rPr>
              <w:t>described</w:t>
            </w:r>
            <w:r w:rsidRPr="00347126">
              <w:rPr>
                <w:b/>
                <w:color w:val="0000FF"/>
              </w:rPr>
              <w:t xml:space="preserve"> </w:t>
            </w:r>
            <w:r>
              <w:rPr>
                <w:b/>
                <w:color w:val="0000FF"/>
              </w:rPr>
              <w:t xml:space="preserve">in paragraphs </w:t>
            </w:r>
            <w:r w:rsidR="00EB66EB">
              <w:rPr>
                <w:b/>
                <w:color w:val="0000FF"/>
              </w:rPr>
              <w:t>7.82 to 7.85</w:t>
            </w:r>
            <w:r>
              <w:rPr>
                <w:b/>
                <w:color w:val="0000FF"/>
              </w:rPr>
              <w:t xml:space="preserve"> of LAQM.TG</w:t>
            </w:r>
            <w:r w:rsidR="00A50FC4">
              <w:rPr>
                <w:b/>
                <w:color w:val="0000FF"/>
              </w:rPr>
              <w:t>22</w:t>
            </w:r>
            <w:r>
              <w:rPr>
                <w:b/>
                <w:color w:val="0000FF"/>
              </w:rPr>
              <w:t xml:space="preserve"> </w:t>
            </w:r>
            <w:r w:rsidR="00EC6C8A">
              <w:rPr>
                <w:b/>
                <w:color w:val="0000FF"/>
              </w:rPr>
              <w:t xml:space="preserve">, the </w:t>
            </w:r>
            <w:hyperlink r:id="rId33" w:history="1">
              <w:r w:rsidR="005B68D1" w:rsidRPr="008F5709">
                <w:rPr>
                  <w:rStyle w:val="Hyperlink"/>
                  <w:b/>
                  <w:bCs/>
                  <w:color w:val="00009E"/>
                </w:rPr>
                <w:t>Diffusion Tube Data Processing Tool</w:t>
              </w:r>
            </w:hyperlink>
            <w:r w:rsidR="005B68D1">
              <w:rPr>
                <w:b/>
                <w:color w:val="0000FF"/>
              </w:rPr>
              <w:t xml:space="preserve"> </w:t>
            </w:r>
            <w:r w:rsidRPr="00347126">
              <w:rPr>
                <w:b/>
                <w:color w:val="0000FF"/>
              </w:rPr>
              <w:t xml:space="preserve">or the calculator available </w:t>
            </w:r>
            <w:hyperlink r:id="rId34" w:history="1">
              <w:r w:rsidRPr="008F5709">
                <w:rPr>
                  <w:rStyle w:val="Hyperlink"/>
                  <w:b/>
                  <w:bCs/>
                  <w:color w:val="00009E"/>
                </w:rPr>
                <w:t>here</w:t>
              </w:r>
            </w:hyperlink>
            <w:r w:rsidRPr="00347126">
              <w:rPr>
                <w:color w:val="0000FF"/>
              </w:rPr>
              <w:t xml:space="preserve"> to estimate the concentration at the nearest receptor and discuss the results in a specific section.</w:t>
            </w:r>
          </w:p>
          <w:p w14:paraId="48E25FE7" w14:textId="32940F15" w:rsidR="00B51318" w:rsidRDefault="00B51318" w:rsidP="003F09B1">
            <w:pPr>
              <w:rPr>
                <w:color w:val="0000FF"/>
              </w:rPr>
            </w:pPr>
            <w:r>
              <w:rPr>
                <w:color w:val="0000FF"/>
              </w:rPr>
              <w:t>Where</w:t>
            </w:r>
            <w:r w:rsidRPr="002F0457">
              <w:rPr>
                <w:color w:val="0000FF"/>
              </w:rPr>
              <w:t xml:space="preserve"> </w:t>
            </w:r>
            <w:r>
              <w:rPr>
                <w:color w:val="0000FF"/>
              </w:rPr>
              <w:t xml:space="preserve">data capture is </w:t>
            </w:r>
            <w:r w:rsidRPr="002F0457">
              <w:rPr>
                <w:color w:val="0000FF"/>
              </w:rPr>
              <w:t>less</w:t>
            </w:r>
            <w:r>
              <w:rPr>
                <w:color w:val="0000FF"/>
              </w:rPr>
              <w:t xml:space="preserve"> than 75% of a full calendar year (less than 9 months)</w:t>
            </w:r>
            <w:r w:rsidRPr="002F0457">
              <w:rPr>
                <w:color w:val="0000FF"/>
              </w:rPr>
              <w:t xml:space="preserve">, the mean should be </w:t>
            </w:r>
            <w:r w:rsidRPr="002F0457">
              <w:rPr>
                <w:b/>
                <w:bCs/>
                <w:color w:val="0000FF"/>
              </w:rPr>
              <w:t>“annualised”</w:t>
            </w:r>
            <w:r w:rsidRPr="002F0457">
              <w:rPr>
                <w:color w:val="0000FF"/>
              </w:rPr>
              <w:t xml:space="preserve"> – i.e. adjusted using the methodology </w:t>
            </w:r>
            <w:r>
              <w:rPr>
                <w:color w:val="0000FF"/>
              </w:rPr>
              <w:t>demonstrated in Boxes 7.9 and 7.10 of LAQM.TG</w:t>
            </w:r>
            <w:r w:rsidR="00A50FC4">
              <w:rPr>
                <w:color w:val="0000FF"/>
              </w:rPr>
              <w:t>22</w:t>
            </w:r>
            <w:r w:rsidRPr="002F0457">
              <w:rPr>
                <w:color w:val="0000FF"/>
              </w:rPr>
              <w:t xml:space="preserve"> - before being comp</w:t>
            </w:r>
            <w:r>
              <w:rPr>
                <w:color w:val="0000FF"/>
              </w:rPr>
              <w:t>ared to annual mean objectives.</w:t>
            </w:r>
          </w:p>
          <w:p w14:paraId="3FDDEE13" w14:textId="13DC0E3C" w:rsidR="00B51318" w:rsidRDefault="00B51318" w:rsidP="00B51318">
            <w:pPr>
              <w:rPr>
                <w:rFonts w:cs="Arial"/>
                <w:color w:val="0000FF"/>
              </w:rPr>
            </w:pPr>
            <w:r w:rsidRPr="002F0457">
              <w:rPr>
                <w:rFonts w:cs="Arial"/>
                <w:color w:val="0000FF"/>
              </w:rPr>
              <w:t xml:space="preserve">Details of </w:t>
            </w:r>
            <w:proofErr w:type="spellStart"/>
            <w:r w:rsidRPr="002F0457">
              <w:rPr>
                <w:rFonts w:cs="Arial"/>
                <w:color w:val="0000FF"/>
              </w:rPr>
              <w:t>annualisation</w:t>
            </w:r>
            <w:proofErr w:type="spellEnd"/>
            <w:r w:rsidRPr="002F0457">
              <w:rPr>
                <w:rFonts w:cs="Arial"/>
                <w:color w:val="0000FF"/>
              </w:rPr>
              <w:t xml:space="preserve"> and/or distance adjustment should be detailed in this section</w:t>
            </w:r>
            <w:r>
              <w:rPr>
                <w:rFonts w:cs="Arial"/>
                <w:color w:val="0000FF"/>
              </w:rPr>
              <w:t xml:space="preserve"> and further details provided in Appendix A if necessary</w:t>
            </w:r>
            <w:r w:rsidRPr="002F0457">
              <w:rPr>
                <w:rFonts w:cs="Arial"/>
                <w:color w:val="0000FF"/>
              </w:rPr>
              <w:t>.</w:t>
            </w:r>
          </w:p>
          <w:p w14:paraId="2A4D3AC0" w14:textId="046EEA8A" w:rsidR="00116FC8" w:rsidRDefault="00116FC8" w:rsidP="00116FC8">
            <w:pPr>
              <w:rPr>
                <w:color w:val="0000FF"/>
              </w:rPr>
            </w:pPr>
            <w:r w:rsidRPr="008603A5">
              <w:rPr>
                <w:color w:val="0000FF"/>
              </w:rPr>
              <w:t>If a</w:t>
            </w:r>
            <w:r>
              <w:rPr>
                <w:color w:val="0000FF"/>
              </w:rPr>
              <w:t xml:space="preserve"> concentration is above or within 10% of the annual mean air quality objective for </w:t>
            </w:r>
            <w:r w:rsidRPr="001F1C8C">
              <w:rPr>
                <w:noProof/>
                <w:color w:val="0000FF"/>
              </w:rPr>
              <w:t>NO</w:t>
            </w:r>
            <w:r w:rsidRPr="001F1C8C">
              <w:rPr>
                <w:noProof/>
                <w:color w:val="0000FF"/>
                <w:vertAlign w:val="subscript"/>
              </w:rPr>
              <w:t>2</w:t>
            </w:r>
            <w:r>
              <w:rPr>
                <w:color w:val="0000FF"/>
              </w:rPr>
              <w:t xml:space="preserve"> but was </w:t>
            </w:r>
            <w:r w:rsidRPr="008603A5">
              <w:rPr>
                <w:color w:val="0000FF"/>
              </w:rPr>
              <w:t xml:space="preserve">measured at a monitoring site which is not representative of public </w:t>
            </w:r>
            <w:r w:rsidRPr="008603A5">
              <w:rPr>
                <w:color w:val="0000FF"/>
              </w:rPr>
              <w:lastRenderedPageBreak/>
              <w:t xml:space="preserve">exposure, please use the procedure specified </w:t>
            </w:r>
            <w:r w:rsidRPr="00AE374A">
              <w:rPr>
                <w:color w:val="0000FF"/>
              </w:rPr>
              <w:t xml:space="preserve">in </w:t>
            </w:r>
            <w:r>
              <w:rPr>
                <w:color w:val="0000FF"/>
              </w:rPr>
              <w:t xml:space="preserve">Chapter 7 of the </w:t>
            </w:r>
            <w:hyperlink r:id="rId35" w:history="1">
              <w:r w:rsidRPr="008F5709">
                <w:rPr>
                  <w:rStyle w:val="Hyperlink"/>
                  <w:color w:val="00009E"/>
                </w:rPr>
                <w:t>Technical Guidance LAQM.TG</w:t>
              </w:r>
            </w:hyperlink>
            <w:r w:rsidR="00BD3958" w:rsidRPr="008F5709">
              <w:rPr>
                <w:rStyle w:val="Hyperlink"/>
                <w:color w:val="00009E"/>
              </w:rPr>
              <w:t>22</w:t>
            </w:r>
            <w:r>
              <w:rPr>
                <w:rStyle w:val="Hyperlink"/>
              </w:rPr>
              <w:fldChar w:fldCharType="begin"/>
            </w:r>
            <w:r>
              <w:rPr>
                <w:rStyle w:val="Hyperlink"/>
              </w:rPr>
              <w:fldChar w:fldCharType="separate"/>
            </w:r>
            <w:r w:rsidRPr="00AE374A">
              <w:rPr>
                <w:rStyle w:val="Hyperlink"/>
              </w:rPr>
              <w:t>LAQM.</w:t>
            </w:r>
            <w:r>
              <w:rPr>
                <w:rStyle w:val="Hyperlink"/>
              </w:rPr>
              <w:t>TG16</w:t>
            </w:r>
            <w:r>
              <w:rPr>
                <w:rStyle w:val="Hyperlink"/>
              </w:rPr>
              <w:fldChar w:fldCharType="end"/>
            </w:r>
            <w:r w:rsidRPr="008603A5">
              <w:rPr>
                <w:color w:val="0000FF"/>
              </w:rPr>
              <w:t xml:space="preserve"> to estimate the concentration at the nearest receptor</w:t>
            </w:r>
            <w:r>
              <w:rPr>
                <w:color w:val="0000FF"/>
              </w:rPr>
              <w:t>, and discuss these results</w:t>
            </w:r>
            <w:r w:rsidRPr="008603A5">
              <w:rPr>
                <w:color w:val="0000FF"/>
              </w:rPr>
              <w:t>.</w:t>
            </w:r>
          </w:p>
          <w:p w14:paraId="6FD39F74" w14:textId="16C4E129" w:rsidR="00116FC8" w:rsidRPr="0080530F" w:rsidRDefault="00116FC8" w:rsidP="00116FC8">
            <w:pPr>
              <w:rPr>
                <w:color w:val="0000FF"/>
              </w:rPr>
            </w:pPr>
            <w:r w:rsidRPr="0080530F">
              <w:rPr>
                <w:color w:val="0000FF"/>
              </w:rPr>
              <w:t xml:space="preserve">To help with consistency of approach to processing diffusion tube monitoring data a specific </w:t>
            </w:r>
            <w:hyperlink r:id="rId36" w:history="1">
              <w:r w:rsidRPr="006C61C6">
                <w:rPr>
                  <w:rStyle w:val="Hyperlink"/>
                  <w:color w:val="00009E"/>
                </w:rPr>
                <w:t>Diffusion Tube Data Processing Tool</w:t>
              </w:r>
            </w:hyperlink>
            <w:r w:rsidRPr="0080530F">
              <w:rPr>
                <w:color w:val="0000FF"/>
              </w:rPr>
              <w:t xml:space="preserve"> has been developed which should be used to process all diffusion tube data. The tool has been developed to calculate annual mean concentrations for the diffusion tube monthly data entered and amalgamates the following </w:t>
            </w:r>
            <w:r>
              <w:rPr>
                <w:color w:val="0000FF"/>
              </w:rPr>
              <w:t xml:space="preserve">individual </w:t>
            </w:r>
            <w:r w:rsidRPr="0080530F">
              <w:rPr>
                <w:color w:val="0000FF"/>
              </w:rPr>
              <w:t>LAQM processing tools:</w:t>
            </w:r>
          </w:p>
          <w:p w14:paraId="24991ED3" w14:textId="77777777" w:rsidR="00116FC8" w:rsidRPr="0080530F" w:rsidRDefault="00116FC8" w:rsidP="00116FC8">
            <w:pPr>
              <w:pStyle w:val="ListParagraph"/>
              <w:numPr>
                <w:ilvl w:val="0"/>
                <w:numId w:val="22"/>
              </w:numPr>
              <w:rPr>
                <w:color w:val="0000FF"/>
              </w:rPr>
            </w:pPr>
            <w:proofErr w:type="spellStart"/>
            <w:r w:rsidRPr="0080530F">
              <w:rPr>
                <w:color w:val="0000FF"/>
              </w:rPr>
              <w:t>Annualisation</w:t>
            </w:r>
            <w:proofErr w:type="spellEnd"/>
            <w:r w:rsidRPr="0080530F">
              <w:rPr>
                <w:color w:val="0000FF"/>
              </w:rPr>
              <w:t xml:space="preserve"> tool;</w:t>
            </w:r>
          </w:p>
          <w:p w14:paraId="21405DE5" w14:textId="77777777" w:rsidR="00116FC8" w:rsidRDefault="00116FC8" w:rsidP="00116FC8">
            <w:pPr>
              <w:pStyle w:val="ListParagraph"/>
              <w:numPr>
                <w:ilvl w:val="0"/>
                <w:numId w:val="22"/>
              </w:numPr>
              <w:rPr>
                <w:color w:val="0000FF"/>
              </w:rPr>
            </w:pPr>
            <w:r w:rsidRPr="0080530F">
              <w:rPr>
                <w:color w:val="0000FF"/>
              </w:rPr>
              <w:t>Precision and accuracy tool – calculation of local bias; and</w:t>
            </w:r>
          </w:p>
          <w:p w14:paraId="7C1AC6E5" w14:textId="387B4E5B" w:rsidR="00116FC8" w:rsidRPr="00116FC8" w:rsidRDefault="00116FC8" w:rsidP="00B51318">
            <w:pPr>
              <w:pStyle w:val="ListParagraph"/>
              <w:numPr>
                <w:ilvl w:val="0"/>
                <w:numId w:val="22"/>
              </w:numPr>
              <w:rPr>
                <w:color w:val="0000FF"/>
              </w:rPr>
            </w:pPr>
            <w:r>
              <w:rPr>
                <w:color w:val="0000FF"/>
              </w:rPr>
              <w:t>NO</w:t>
            </w:r>
            <w:r>
              <w:rPr>
                <w:color w:val="0000FF"/>
                <w:vertAlign w:val="subscript"/>
              </w:rPr>
              <w:t>2</w:t>
            </w:r>
            <w:r>
              <w:rPr>
                <w:color w:val="0000FF"/>
              </w:rPr>
              <w:t xml:space="preserve"> fall off with distance calculator.</w:t>
            </w:r>
          </w:p>
          <w:p w14:paraId="05595BA8" w14:textId="7A2A0E77" w:rsidR="00F23D5D" w:rsidRDefault="00F23D5D">
            <w:pPr>
              <w:rPr>
                <w:color w:val="0000FF"/>
              </w:rPr>
            </w:pPr>
            <w:r w:rsidRPr="0080530F">
              <w:rPr>
                <w:color w:val="0000FF"/>
              </w:rPr>
              <w:t>Note, there is a</w:t>
            </w:r>
            <w:r>
              <w:rPr>
                <w:color w:val="0000FF"/>
              </w:rPr>
              <w:t xml:space="preserve"> </w:t>
            </w:r>
            <w:r w:rsidRPr="0080530F">
              <w:rPr>
                <w:color w:val="0000FF"/>
              </w:rPr>
              <w:t>r</w:t>
            </w:r>
            <w:r w:rsidR="003F1D1D">
              <w:rPr>
                <w:color w:val="0000FF"/>
              </w:rPr>
              <w:t>equest</w:t>
            </w:r>
            <w:r w:rsidRPr="0080530F">
              <w:rPr>
                <w:color w:val="0000FF"/>
              </w:rPr>
              <w:t xml:space="preserve"> for local authorities to submit their NO</w:t>
            </w:r>
            <w:r w:rsidRPr="0080530F">
              <w:rPr>
                <w:color w:val="0000FF"/>
                <w:vertAlign w:val="subscript"/>
              </w:rPr>
              <w:t>2</w:t>
            </w:r>
            <w:r w:rsidRPr="0080530F">
              <w:rPr>
                <w:color w:val="0000FF"/>
              </w:rPr>
              <w:t xml:space="preserve"> diffusion tube data to the</w:t>
            </w:r>
            <w:r w:rsidRPr="00E43186">
              <w:rPr>
                <w:color w:val="0000FF"/>
              </w:rPr>
              <w:t xml:space="preserve"> </w:t>
            </w:r>
            <w:hyperlink r:id="rId37" w:history="1">
              <w:r w:rsidRPr="00000051">
                <w:rPr>
                  <w:rStyle w:val="Hyperlink"/>
                  <w:color w:val="00009E"/>
                </w:rPr>
                <w:t>LAQM Portal</w:t>
              </w:r>
            </w:hyperlink>
            <w:r>
              <w:rPr>
                <w:color w:val="0000FF"/>
              </w:rPr>
              <w:t xml:space="preserve"> </w:t>
            </w:r>
            <w:r w:rsidRPr="006D007B">
              <w:rPr>
                <w:color w:val="0000FF"/>
              </w:rPr>
              <w:t xml:space="preserve">via the </w:t>
            </w:r>
            <w:hyperlink r:id="rId38" w:history="1">
              <w:r w:rsidRPr="006C61C6">
                <w:rPr>
                  <w:rStyle w:val="Hyperlink"/>
                  <w:color w:val="00009E"/>
                </w:rPr>
                <w:t>DTDES</w:t>
              </w:r>
            </w:hyperlink>
            <w:r w:rsidRPr="006D007B">
              <w:rPr>
                <w:color w:val="0000FF"/>
              </w:rPr>
              <w:t xml:space="preserve"> upload facility</w:t>
            </w:r>
            <w:r w:rsidRPr="0080530F">
              <w:rPr>
                <w:color w:val="0000FF"/>
              </w:rPr>
              <w:t xml:space="preserve">. The </w:t>
            </w:r>
            <w:hyperlink r:id="rId39" w:history="1">
              <w:r w:rsidRPr="00000051">
                <w:rPr>
                  <w:rStyle w:val="Hyperlink"/>
                  <w:color w:val="00009E"/>
                </w:rPr>
                <w:t>Diffusion Tube Data Processing Tool</w:t>
              </w:r>
            </w:hyperlink>
            <w:r w:rsidRPr="0080530F">
              <w:rPr>
                <w:color w:val="0000FF"/>
              </w:rPr>
              <w:t xml:space="preserve"> </w:t>
            </w:r>
            <w:r w:rsidRPr="00E43186">
              <w:rPr>
                <w:color w:val="0000FF"/>
              </w:rPr>
              <w:t xml:space="preserve">provides an output table which can be directly uploaded </w:t>
            </w:r>
            <w:r>
              <w:rPr>
                <w:color w:val="0000FF"/>
              </w:rPr>
              <w:t>via</w:t>
            </w:r>
            <w:r w:rsidRPr="00E43186">
              <w:rPr>
                <w:color w:val="0000FF"/>
              </w:rPr>
              <w:t xml:space="preserve"> the DTDES.</w:t>
            </w:r>
          </w:p>
          <w:p w14:paraId="644B7C4D" w14:textId="123260F9" w:rsidR="00345997" w:rsidRPr="004B0BB1" w:rsidRDefault="00345997" w:rsidP="006C61C6">
            <w:pPr>
              <w:rPr>
                <w:color w:val="0000FF"/>
              </w:rPr>
            </w:pPr>
            <w:r w:rsidRPr="50F6A115">
              <w:rPr>
                <w:color w:val="0000FF"/>
              </w:rPr>
              <w:t xml:space="preserve">If not using monitoring data processing tools, </w:t>
            </w:r>
            <w:hyperlink r:id="rId40" w:history="1">
              <w:r w:rsidRPr="008C3407">
                <w:rPr>
                  <w:rStyle w:val="Hyperlink"/>
                  <w:color w:val="00009E"/>
                </w:rPr>
                <w:t>templates</w:t>
              </w:r>
            </w:hyperlink>
            <w:r w:rsidRPr="50F6A115">
              <w:rPr>
                <w:color w:val="00009E"/>
              </w:rPr>
              <w:t xml:space="preserve"> </w:t>
            </w:r>
            <w:r w:rsidRPr="50F6A115">
              <w:rPr>
                <w:color w:val="0000FF"/>
              </w:rPr>
              <w:t xml:space="preserve">for submitting the data are available from the </w:t>
            </w:r>
            <w:hyperlink r:id="rId41" w:history="1">
              <w:r w:rsidRPr="008C3407">
                <w:rPr>
                  <w:rStyle w:val="Hyperlink"/>
                  <w:color w:val="00009E"/>
                </w:rPr>
                <w:t>LAQM website</w:t>
              </w:r>
            </w:hyperlink>
            <w:r w:rsidRPr="50F6A115">
              <w:rPr>
                <w:color w:val="0000FF"/>
              </w:rPr>
              <w:t>.</w:t>
            </w:r>
          </w:p>
          <w:p w14:paraId="5372BBE0" w14:textId="35C94498" w:rsidR="00B51318" w:rsidRPr="002E2F40" w:rsidRDefault="00B51318" w:rsidP="003F09B1">
            <w:pPr>
              <w:ind w:right="-2"/>
              <w:rPr>
                <w:b/>
                <w:bCs/>
                <w:color w:val="0000FF"/>
              </w:rPr>
            </w:pPr>
            <w:r w:rsidRPr="002E2F40">
              <w:rPr>
                <w:b/>
                <w:bCs/>
                <w:color w:val="0000FF"/>
              </w:rPr>
              <w:t>Longer Term Datasets:</w:t>
            </w:r>
          </w:p>
          <w:p w14:paraId="208138EB" w14:textId="08955D81" w:rsidR="00B51318" w:rsidRPr="002F0457" w:rsidRDefault="00B51318" w:rsidP="003F09B1">
            <w:pPr>
              <w:ind w:right="-2"/>
              <w:rPr>
                <w:rFonts w:cs="Arial"/>
                <w:color w:val="0000FF"/>
              </w:rPr>
            </w:pPr>
            <w:r w:rsidRPr="002F0457">
              <w:rPr>
                <w:rFonts w:cs="Arial"/>
                <w:color w:val="0000FF"/>
              </w:rPr>
              <w:t>If there are previous years’ data from the diffusion tube survey, these can be reported as in Table 2.6 below, although this is not a requirement. Additional tables and charts may also be used to illustrate trends over the last 5 years.</w:t>
            </w:r>
          </w:p>
          <w:p w14:paraId="4CFE866A" w14:textId="1980D170" w:rsidR="00B51318" w:rsidRDefault="00B51318" w:rsidP="003F09B1">
            <w:pPr>
              <w:pStyle w:val="BodyText3"/>
              <w:ind w:right="-2"/>
              <w:rPr>
                <w:rFonts w:cs="Arial"/>
                <w:iCs/>
                <w:color w:val="0000FF"/>
                <w:sz w:val="24"/>
                <w:szCs w:val="24"/>
              </w:rPr>
            </w:pPr>
            <w:r w:rsidRPr="002F0457">
              <w:rPr>
                <w:rFonts w:cs="Arial"/>
                <w:iCs/>
                <w:color w:val="0000FF"/>
                <w:sz w:val="24"/>
                <w:szCs w:val="24"/>
              </w:rPr>
              <w:t>Exceedances o</w:t>
            </w:r>
            <w:r>
              <w:rPr>
                <w:rFonts w:cs="Arial"/>
                <w:iCs/>
                <w:color w:val="0000FF"/>
                <w:sz w:val="24"/>
                <w:szCs w:val="24"/>
              </w:rPr>
              <w:t>f the 40</w:t>
            </w:r>
            <w:r w:rsidRPr="002F0457">
              <w:rPr>
                <w:rFonts w:cs="Arial"/>
                <w:iCs/>
                <w:color w:val="0000FF"/>
                <w:sz w:val="24"/>
                <w:szCs w:val="24"/>
              </w:rPr>
              <w:t>μg/m</w:t>
            </w:r>
            <w:r w:rsidRPr="002F0457">
              <w:rPr>
                <w:rFonts w:cs="Arial"/>
                <w:iCs/>
                <w:color w:val="0000FF"/>
                <w:sz w:val="24"/>
                <w:szCs w:val="24"/>
                <w:vertAlign w:val="superscript"/>
              </w:rPr>
              <w:t>3</w:t>
            </w:r>
            <w:r w:rsidRPr="002F0457">
              <w:rPr>
                <w:rFonts w:cs="Arial"/>
                <w:iCs/>
                <w:color w:val="0000FF"/>
                <w:sz w:val="24"/>
                <w:szCs w:val="24"/>
              </w:rPr>
              <w:t xml:space="preserve"> annual mean NO</w:t>
            </w:r>
            <w:r w:rsidRPr="002F0457">
              <w:rPr>
                <w:rFonts w:cs="Arial"/>
                <w:iCs/>
                <w:color w:val="0000FF"/>
                <w:sz w:val="24"/>
                <w:szCs w:val="24"/>
                <w:vertAlign w:val="subscript"/>
              </w:rPr>
              <w:t>2</w:t>
            </w:r>
            <w:r w:rsidRPr="002F0457">
              <w:rPr>
                <w:rFonts w:cs="Arial"/>
                <w:iCs/>
                <w:color w:val="0000FF"/>
                <w:sz w:val="24"/>
                <w:szCs w:val="24"/>
              </w:rPr>
              <w:t xml:space="preserve"> objective should be highlighted in </w:t>
            </w:r>
            <w:r w:rsidRPr="002F0457">
              <w:rPr>
                <w:rFonts w:cs="Arial"/>
                <w:b/>
                <w:bCs/>
                <w:iCs/>
                <w:color w:val="0000FF"/>
                <w:sz w:val="24"/>
                <w:szCs w:val="24"/>
              </w:rPr>
              <w:t>bold</w:t>
            </w:r>
            <w:r w:rsidRPr="002F0457">
              <w:rPr>
                <w:rFonts w:cs="Arial"/>
                <w:iCs/>
                <w:color w:val="0000FF"/>
                <w:sz w:val="24"/>
                <w:szCs w:val="24"/>
              </w:rPr>
              <w:t>.</w:t>
            </w:r>
          </w:p>
          <w:p w14:paraId="12B881A8" w14:textId="385F5221" w:rsidR="00B51318" w:rsidRDefault="00B51318" w:rsidP="003F09B1">
            <w:pPr>
              <w:pStyle w:val="BodyText3"/>
              <w:ind w:right="-2"/>
              <w:rPr>
                <w:rFonts w:cs="Arial"/>
                <w:iCs/>
                <w:color w:val="0000FF"/>
                <w:sz w:val="24"/>
                <w:szCs w:val="24"/>
              </w:rPr>
            </w:pPr>
            <w:r>
              <w:rPr>
                <w:rFonts w:cs="Arial"/>
                <w:iCs/>
                <w:color w:val="0000FF"/>
                <w:sz w:val="24"/>
                <w:szCs w:val="24"/>
              </w:rPr>
              <w:t>NO</w:t>
            </w:r>
            <w:r>
              <w:rPr>
                <w:rFonts w:cs="Arial"/>
                <w:iCs/>
                <w:color w:val="0000FF"/>
                <w:sz w:val="24"/>
                <w:szCs w:val="24"/>
                <w:vertAlign w:val="subscript"/>
              </w:rPr>
              <w:t>2</w:t>
            </w:r>
            <w:r>
              <w:rPr>
                <w:rFonts w:cs="Arial"/>
                <w:iCs/>
                <w:color w:val="0000FF"/>
                <w:sz w:val="24"/>
                <w:szCs w:val="24"/>
              </w:rPr>
              <w:t xml:space="preserve"> annual means in excess of 60μg/m</w:t>
            </w:r>
            <w:r>
              <w:rPr>
                <w:rFonts w:cs="Arial"/>
                <w:iCs/>
                <w:color w:val="0000FF"/>
                <w:sz w:val="24"/>
                <w:szCs w:val="24"/>
                <w:vertAlign w:val="superscript"/>
              </w:rPr>
              <w:t>3</w:t>
            </w:r>
            <w:r>
              <w:rPr>
                <w:rFonts w:cs="Arial"/>
                <w:iCs/>
                <w:color w:val="0000FF"/>
                <w:sz w:val="24"/>
                <w:szCs w:val="24"/>
              </w:rPr>
              <w:t>, indicating a potential exceedance of the NO</w:t>
            </w:r>
            <w:r>
              <w:rPr>
                <w:rFonts w:cs="Arial"/>
                <w:iCs/>
                <w:color w:val="0000FF"/>
                <w:sz w:val="24"/>
                <w:szCs w:val="24"/>
                <w:vertAlign w:val="subscript"/>
              </w:rPr>
              <w:t>2</w:t>
            </w:r>
            <w:r>
              <w:rPr>
                <w:rFonts w:cs="Arial"/>
                <w:iCs/>
                <w:color w:val="0000FF"/>
                <w:sz w:val="24"/>
                <w:szCs w:val="24"/>
              </w:rPr>
              <w:t xml:space="preserve"> hourly mean AQS objective, should be highlighted in </w:t>
            </w:r>
            <w:r>
              <w:rPr>
                <w:rFonts w:cs="Arial"/>
                <w:b/>
                <w:bCs/>
                <w:iCs/>
                <w:color w:val="0000FF"/>
                <w:sz w:val="24"/>
                <w:szCs w:val="24"/>
              </w:rPr>
              <w:t>bold and underlined</w:t>
            </w:r>
            <w:r>
              <w:rPr>
                <w:rFonts w:cs="Arial"/>
                <w:iCs/>
                <w:color w:val="0000FF"/>
                <w:sz w:val="24"/>
                <w:szCs w:val="24"/>
              </w:rPr>
              <w:t>.</w:t>
            </w:r>
          </w:p>
          <w:p w14:paraId="42F4969A" w14:textId="390C32E2" w:rsidR="00B51318" w:rsidRPr="00B51318" w:rsidRDefault="00B51318" w:rsidP="003F09B1">
            <w:pPr>
              <w:ind w:right="-2"/>
              <w:rPr>
                <w:rFonts w:cs="Arial"/>
                <w:iCs/>
                <w:color w:val="0000FF"/>
              </w:rPr>
            </w:pPr>
            <w:r w:rsidRPr="002F0457">
              <w:rPr>
                <w:rFonts w:cs="Arial"/>
                <w:iCs/>
                <w:color w:val="0000FF"/>
              </w:rPr>
              <w:t>All results should be bias-adjusted, with the bias adjustment factors used for each year included</w:t>
            </w:r>
            <w:r>
              <w:rPr>
                <w:rFonts w:cs="Arial"/>
                <w:iCs/>
                <w:color w:val="0000FF"/>
              </w:rPr>
              <w:t>.</w:t>
            </w:r>
          </w:p>
          <w:p w14:paraId="5B225035" w14:textId="60C59AD6" w:rsidR="00B51318" w:rsidRPr="00CA5E25" w:rsidRDefault="00B51318" w:rsidP="003F09B1">
            <w:pPr>
              <w:rPr>
                <w:b/>
                <w:bCs/>
                <w:color w:val="0000FF"/>
              </w:rPr>
            </w:pPr>
            <w:r w:rsidRPr="00CA5E25">
              <w:rPr>
                <w:b/>
                <w:bCs/>
                <w:color w:val="0000FF"/>
              </w:rPr>
              <w:t>Delete this box when the document is finished</w:t>
            </w:r>
          </w:p>
        </w:tc>
      </w:tr>
    </w:tbl>
    <w:p w14:paraId="2862BD5E" w14:textId="24E27E89" w:rsidR="00CF430B" w:rsidRPr="00B51318" w:rsidRDefault="00B51318" w:rsidP="00CF430B">
      <w:pPr>
        <w:rPr>
          <w:color w:val="FF0000"/>
        </w:rPr>
      </w:pPr>
      <w:r w:rsidRPr="00B51318">
        <w:rPr>
          <w:color w:val="FF0000"/>
        </w:rPr>
        <w:lastRenderedPageBreak/>
        <w:t>Start writing here…</w:t>
      </w:r>
    </w:p>
    <w:p w14:paraId="00557912" w14:textId="77777777" w:rsidR="00FB66AA" w:rsidRDefault="00FB66AA" w:rsidP="00B51318">
      <w:pPr>
        <w:rPr>
          <w:color w:val="FF0000"/>
        </w:rPr>
        <w:sectPr w:rsidR="00FB66AA" w:rsidSect="003172A5">
          <w:pgSz w:w="11899" w:h="16838" w:code="9"/>
          <w:pgMar w:top="1134" w:right="1134" w:bottom="1134" w:left="1134" w:header="340" w:footer="340" w:gutter="0"/>
          <w:cols w:space="708"/>
          <w:docGrid w:linePitch="326"/>
        </w:sectPr>
      </w:pPr>
    </w:p>
    <w:p w14:paraId="4658FB26" w14:textId="68811B71" w:rsidR="00021A06" w:rsidRDefault="00FB66AA" w:rsidP="00021A06">
      <w:pPr>
        <w:pStyle w:val="Caption"/>
      </w:pPr>
      <w:r>
        <w:lastRenderedPageBreak/>
        <w:t xml:space="preserve">Table 2.5 </w:t>
      </w:r>
      <w:r w:rsidR="006054AC">
        <w:t>–</w:t>
      </w:r>
      <w:r>
        <w:t xml:space="preserve"> </w:t>
      </w:r>
      <w:r w:rsidR="00036798">
        <w:t>An</w:t>
      </w:r>
      <w:r w:rsidR="009E7F57">
        <w:t>nual Results Summary</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ook w:val="04A0" w:firstRow="1" w:lastRow="0" w:firstColumn="1" w:lastColumn="0" w:noHBand="0" w:noVBand="1"/>
      </w:tblPr>
      <w:tblGrid>
        <w:gridCol w:w="14540"/>
      </w:tblGrid>
      <w:tr w:rsidR="0071047F" w14:paraId="7E600360" w14:textId="77777777" w:rsidTr="00710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shd w:val="clear" w:color="auto" w:fill="DAEEF3"/>
          </w:tcPr>
          <w:p w14:paraId="5DD14BAB" w14:textId="0208E3B9" w:rsidR="0071047F" w:rsidRPr="0071047F" w:rsidRDefault="0071047F" w:rsidP="0071047F">
            <w:pPr>
              <w:rPr>
                <w:b w:val="0"/>
                <w:bCs/>
                <w:color w:val="0000FF"/>
              </w:rPr>
            </w:pPr>
            <w:r w:rsidRPr="0071047F">
              <w:rPr>
                <w:b w:val="0"/>
                <w:bCs/>
                <w:color w:val="0000FF"/>
              </w:rPr>
              <w:t xml:space="preserve">The Annual Results Summary table is automatically generated by the </w:t>
            </w:r>
            <w:hyperlink r:id="rId42" w:history="1">
              <w:r w:rsidR="00D371F1" w:rsidRPr="00D371F1">
                <w:rPr>
                  <w:rStyle w:val="Hyperlink"/>
                  <w:b w:val="0"/>
                  <w:bCs/>
                  <w:color w:val="00009E"/>
                </w:rPr>
                <w:t>Diffusion Tube Data Processing Tool</w:t>
              </w:r>
            </w:hyperlink>
            <w:r w:rsidR="00D371F1">
              <w:t xml:space="preserve"> </w:t>
            </w:r>
            <w:r w:rsidRPr="0071047F">
              <w:rPr>
                <w:b w:val="0"/>
                <w:bCs/>
                <w:color w:val="0000FF"/>
              </w:rPr>
              <w:t>and can be easily copied from the tool into the report. This table supersedes the existing ‘Annual Results Summary’ Table, previously Table 2.5 – Results of NO</w:t>
            </w:r>
            <w:r w:rsidRPr="0071047F">
              <w:rPr>
                <w:b w:val="0"/>
                <w:bCs/>
                <w:color w:val="0000FF"/>
                <w:vertAlign w:val="subscript"/>
              </w:rPr>
              <w:t>2</w:t>
            </w:r>
            <w:r w:rsidRPr="0071047F">
              <w:rPr>
                <w:b w:val="0"/>
                <w:bCs/>
                <w:color w:val="0000FF"/>
              </w:rPr>
              <w:t xml:space="preserve"> Diffusion Tubes 2024.</w:t>
            </w:r>
          </w:p>
          <w:p w14:paraId="56365B79" w14:textId="4150C181" w:rsidR="0071047F" w:rsidRPr="0071047F" w:rsidRDefault="0071047F" w:rsidP="0071047F">
            <w:pPr>
              <w:rPr>
                <w:color w:val="0000FF"/>
              </w:rPr>
            </w:pPr>
            <w:r w:rsidRPr="00CA5E25">
              <w:rPr>
                <w:bCs/>
                <w:color w:val="0000FF"/>
              </w:rPr>
              <w:t>Delete this box when the document is finished</w:t>
            </w:r>
          </w:p>
        </w:tc>
      </w:tr>
    </w:tbl>
    <w:p w14:paraId="3EB1BA51" w14:textId="77777777" w:rsidR="0071047F" w:rsidRPr="0071047F" w:rsidRDefault="0071047F" w:rsidP="0071047F"/>
    <w:tbl>
      <w:tblPr>
        <w:tblStyle w:val="TableGrid"/>
        <w:tblW w:w="148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17"/>
        <w:gridCol w:w="972"/>
        <w:gridCol w:w="1141"/>
        <w:gridCol w:w="637"/>
        <w:gridCol w:w="638"/>
        <w:gridCol w:w="638"/>
        <w:gridCol w:w="638"/>
        <w:gridCol w:w="638"/>
        <w:gridCol w:w="638"/>
        <w:gridCol w:w="638"/>
        <w:gridCol w:w="638"/>
        <w:gridCol w:w="638"/>
        <w:gridCol w:w="638"/>
        <w:gridCol w:w="638"/>
        <w:gridCol w:w="638"/>
        <w:gridCol w:w="850"/>
        <w:gridCol w:w="1276"/>
        <w:gridCol w:w="1134"/>
        <w:gridCol w:w="1134"/>
      </w:tblGrid>
      <w:tr w:rsidR="000640E5" w14:paraId="3B3FEA69" w14:textId="77777777" w:rsidTr="00710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dxa"/>
            <w:tcBorders>
              <w:right w:val="single" w:sz="4" w:space="0" w:color="000000" w:themeColor="text1"/>
            </w:tcBorders>
            <w:shd w:val="clear" w:color="auto" w:fill="auto"/>
            <w:vAlign w:val="center"/>
          </w:tcPr>
          <w:p w14:paraId="6244CEAF" w14:textId="3CA345D7" w:rsidR="004E14B7" w:rsidRPr="00E81CAA" w:rsidRDefault="004E14B7" w:rsidP="000640E5">
            <w:pPr>
              <w:jc w:val="center"/>
              <w:rPr>
                <w:rFonts w:cs="Arial"/>
              </w:rPr>
            </w:pPr>
            <w:r w:rsidRPr="00E81CAA">
              <w:rPr>
                <w:rFonts w:cs="Arial"/>
                <w:sz w:val="18"/>
                <w:szCs w:val="18"/>
              </w:rPr>
              <w:t>DT ID</w:t>
            </w:r>
          </w:p>
        </w:tc>
        <w:tc>
          <w:tcPr>
            <w:tcW w:w="972" w:type="dxa"/>
            <w:tcBorders>
              <w:left w:val="single" w:sz="4" w:space="0" w:color="000000" w:themeColor="text1"/>
              <w:right w:val="single" w:sz="4" w:space="0" w:color="000000" w:themeColor="text1"/>
            </w:tcBorders>
            <w:shd w:val="clear" w:color="auto" w:fill="auto"/>
            <w:vAlign w:val="center"/>
          </w:tcPr>
          <w:p w14:paraId="04B9EA04" w14:textId="5EBB1AB3"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sz w:val="18"/>
                <w:szCs w:val="18"/>
              </w:rPr>
              <w:t>X OS Grid Ref (Easting)</w:t>
            </w:r>
          </w:p>
        </w:tc>
        <w:tc>
          <w:tcPr>
            <w:tcW w:w="1141" w:type="dxa"/>
            <w:tcBorders>
              <w:left w:val="single" w:sz="4" w:space="0" w:color="000000" w:themeColor="text1"/>
              <w:right w:val="single" w:sz="4" w:space="0" w:color="000000" w:themeColor="text1"/>
            </w:tcBorders>
            <w:shd w:val="clear" w:color="auto" w:fill="auto"/>
            <w:vAlign w:val="center"/>
          </w:tcPr>
          <w:p w14:paraId="6B535825" w14:textId="4AFC3DD0"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sz w:val="18"/>
                <w:szCs w:val="18"/>
              </w:rPr>
              <w:t>Y OS Grid Ref (Northing)</w:t>
            </w:r>
          </w:p>
        </w:tc>
        <w:tc>
          <w:tcPr>
            <w:tcW w:w="637" w:type="dxa"/>
            <w:tcBorders>
              <w:left w:val="single" w:sz="4" w:space="0" w:color="000000" w:themeColor="text1"/>
              <w:right w:val="single" w:sz="4" w:space="0" w:color="000000" w:themeColor="text1"/>
            </w:tcBorders>
            <w:shd w:val="clear" w:color="auto" w:fill="auto"/>
            <w:vAlign w:val="center"/>
          </w:tcPr>
          <w:p w14:paraId="77696239" w14:textId="49DC26E9"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Jan</w:t>
            </w:r>
          </w:p>
        </w:tc>
        <w:tc>
          <w:tcPr>
            <w:tcW w:w="638" w:type="dxa"/>
            <w:tcBorders>
              <w:left w:val="single" w:sz="4" w:space="0" w:color="000000" w:themeColor="text1"/>
              <w:right w:val="single" w:sz="4" w:space="0" w:color="000000" w:themeColor="text1"/>
            </w:tcBorders>
            <w:shd w:val="clear" w:color="auto" w:fill="auto"/>
            <w:vAlign w:val="center"/>
          </w:tcPr>
          <w:p w14:paraId="20EA1C5F" w14:textId="1DCD8406"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Feb</w:t>
            </w:r>
          </w:p>
        </w:tc>
        <w:tc>
          <w:tcPr>
            <w:tcW w:w="638" w:type="dxa"/>
            <w:tcBorders>
              <w:left w:val="single" w:sz="4" w:space="0" w:color="000000" w:themeColor="text1"/>
              <w:right w:val="single" w:sz="4" w:space="0" w:color="000000" w:themeColor="text1"/>
            </w:tcBorders>
            <w:shd w:val="clear" w:color="auto" w:fill="auto"/>
            <w:vAlign w:val="center"/>
          </w:tcPr>
          <w:p w14:paraId="504F1F22" w14:textId="704EA9AD"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Mar</w:t>
            </w:r>
          </w:p>
        </w:tc>
        <w:tc>
          <w:tcPr>
            <w:tcW w:w="638" w:type="dxa"/>
            <w:tcBorders>
              <w:left w:val="single" w:sz="4" w:space="0" w:color="000000" w:themeColor="text1"/>
              <w:right w:val="single" w:sz="4" w:space="0" w:color="000000" w:themeColor="text1"/>
            </w:tcBorders>
            <w:shd w:val="clear" w:color="auto" w:fill="auto"/>
            <w:vAlign w:val="center"/>
          </w:tcPr>
          <w:p w14:paraId="066A4527" w14:textId="14D04757"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Apr</w:t>
            </w:r>
          </w:p>
        </w:tc>
        <w:tc>
          <w:tcPr>
            <w:tcW w:w="638" w:type="dxa"/>
            <w:tcBorders>
              <w:left w:val="single" w:sz="4" w:space="0" w:color="000000" w:themeColor="text1"/>
              <w:right w:val="single" w:sz="4" w:space="0" w:color="000000" w:themeColor="text1"/>
            </w:tcBorders>
            <w:shd w:val="clear" w:color="auto" w:fill="auto"/>
            <w:vAlign w:val="center"/>
          </w:tcPr>
          <w:p w14:paraId="35EBAEED" w14:textId="154D80E4"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May</w:t>
            </w:r>
          </w:p>
        </w:tc>
        <w:tc>
          <w:tcPr>
            <w:tcW w:w="638" w:type="dxa"/>
            <w:tcBorders>
              <w:left w:val="single" w:sz="4" w:space="0" w:color="000000" w:themeColor="text1"/>
              <w:right w:val="single" w:sz="4" w:space="0" w:color="000000" w:themeColor="text1"/>
            </w:tcBorders>
            <w:shd w:val="clear" w:color="auto" w:fill="auto"/>
            <w:vAlign w:val="center"/>
          </w:tcPr>
          <w:p w14:paraId="2DA2980F" w14:textId="59566BB7"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Jun</w:t>
            </w:r>
          </w:p>
        </w:tc>
        <w:tc>
          <w:tcPr>
            <w:tcW w:w="638" w:type="dxa"/>
            <w:tcBorders>
              <w:left w:val="single" w:sz="4" w:space="0" w:color="000000" w:themeColor="text1"/>
              <w:right w:val="single" w:sz="4" w:space="0" w:color="000000" w:themeColor="text1"/>
            </w:tcBorders>
            <w:shd w:val="clear" w:color="auto" w:fill="auto"/>
            <w:vAlign w:val="center"/>
          </w:tcPr>
          <w:p w14:paraId="51B048BF" w14:textId="636F30DB"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Jul</w:t>
            </w:r>
          </w:p>
        </w:tc>
        <w:tc>
          <w:tcPr>
            <w:tcW w:w="638" w:type="dxa"/>
            <w:tcBorders>
              <w:left w:val="single" w:sz="4" w:space="0" w:color="000000" w:themeColor="text1"/>
              <w:right w:val="single" w:sz="4" w:space="0" w:color="000000" w:themeColor="text1"/>
            </w:tcBorders>
            <w:shd w:val="clear" w:color="auto" w:fill="auto"/>
            <w:vAlign w:val="center"/>
          </w:tcPr>
          <w:p w14:paraId="72E3A44C" w14:textId="3BB2388C"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Aug</w:t>
            </w:r>
          </w:p>
        </w:tc>
        <w:tc>
          <w:tcPr>
            <w:tcW w:w="638" w:type="dxa"/>
            <w:tcBorders>
              <w:left w:val="single" w:sz="4" w:space="0" w:color="000000" w:themeColor="text1"/>
              <w:right w:val="single" w:sz="4" w:space="0" w:color="000000" w:themeColor="text1"/>
            </w:tcBorders>
            <w:shd w:val="clear" w:color="auto" w:fill="auto"/>
            <w:vAlign w:val="center"/>
          </w:tcPr>
          <w:p w14:paraId="2222DA71" w14:textId="3F30176B"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Sep</w:t>
            </w:r>
          </w:p>
        </w:tc>
        <w:tc>
          <w:tcPr>
            <w:tcW w:w="638" w:type="dxa"/>
            <w:tcBorders>
              <w:left w:val="single" w:sz="4" w:space="0" w:color="000000" w:themeColor="text1"/>
              <w:right w:val="single" w:sz="4" w:space="0" w:color="000000" w:themeColor="text1"/>
            </w:tcBorders>
            <w:shd w:val="clear" w:color="auto" w:fill="auto"/>
            <w:vAlign w:val="center"/>
          </w:tcPr>
          <w:p w14:paraId="2E22EB02" w14:textId="32FF456E"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Oct</w:t>
            </w:r>
          </w:p>
        </w:tc>
        <w:tc>
          <w:tcPr>
            <w:tcW w:w="638" w:type="dxa"/>
            <w:tcBorders>
              <w:left w:val="single" w:sz="4" w:space="0" w:color="000000" w:themeColor="text1"/>
              <w:right w:val="single" w:sz="4" w:space="0" w:color="000000" w:themeColor="text1"/>
            </w:tcBorders>
            <w:shd w:val="clear" w:color="auto" w:fill="auto"/>
            <w:vAlign w:val="center"/>
          </w:tcPr>
          <w:p w14:paraId="0C9E69EC" w14:textId="06175379"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Nov</w:t>
            </w:r>
          </w:p>
        </w:tc>
        <w:tc>
          <w:tcPr>
            <w:tcW w:w="638" w:type="dxa"/>
            <w:tcBorders>
              <w:left w:val="single" w:sz="4" w:space="0" w:color="000000" w:themeColor="text1"/>
              <w:right w:val="single" w:sz="4" w:space="0" w:color="000000" w:themeColor="text1"/>
            </w:tcBorders>
            <w:shd w:val="clear" w:color="auto" w:fill="auto"/>
            <w:vAlign w:val="center"/>
          </w:tcPr>
          <w:p w14:paraId="34522D12" w14:textId="47E9F983"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Dec</w:t>
            </w:r>
          </w:p>
        </w:tc>
        <w:tc>
          <w:tcPr>
            <w:tcW w:w="850" w:type="dxa"/>
            <w:tcBorders>
              <w:left w:val="single" w:sz="4" w:space="0" w:color="000000" w:themeColor="text1"/>
              <w:right w:val="single" w:sz="4" w:space="0" w:color="000000" w:themeColor="text1"/>
            </w:tcBorders>
            <w:shd w:val="clear" w:color="auto" w:fill="auto"/>
            <w:vAlign w:val="center"/>
          </w:tcPr>
          <w:p w14:paraId="4F97D711" w14:textId="7615E509"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Annual Mean: Raw Data</w:t>
            </w:r>
          </w:p>
        </w:tc>
        <w:tc>
          <w:tcPr>
            <w:tcW w:w="1276" w:type="dxa"/>
            <w:tcBorders>
              <w:left w:val="single" w:sz="4" w:space="0" w:color="000000" w:themeColor="text1"/>
              <w:right w:val="single" w:sz="4" w:space="0" w:color="000000" w:themeColor="text1"/>
            </w:tcBorders>
            <w:shd w:val="clear" w:color="auto" w:fill="auto"/>
            <w:vAlign w:val="center"/>
          </w:tcPr>
          <w:p w14:paraId="4100914A" w14:textId="1D654B09" w:rsidR="004E14B7" w:rsidRPr="00E81CAA" w:rsidRDefault="004E14B7" w:rsidP="000640E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E81CAA">
              <w:rPr>
                <w:rFonts w:cs="Arial"/>
                <w:bCs/>
                <w:sz w:val="18"/>
                <w:szCs w:val="18"/>
              </w:rPr>
              <w:t>Annual Mean: Annualised and Bias Adjusted</w:t>
            </w:r>
          </w:p>
          <w:p w14:paraId="0F22849D" w14:textId="4DD2AA02"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&lt;(</w:t>
            </w:r>
            <w:proofErr w:type="spellStart"/>
            <w:r w:rsidRPr="00E81CAA">
              <w:rPr>
                <w:rFonts w:cs="Arial"/>
                <w:bCs/>
                <w:color w:val="FF0000"/>
                <w:sz w:val="18"/>
                <w:szCs w:val="18"/>
              </w:rPr>
              <w:t>x.x</w:t>
            </w:r>
            <w:proofErr w:type="spellEnd"/>
            <w:r w:rsidRPr="00E81CAA">
              <w:rPr>
                <w:rFonts w:cs="Arial"/>
                <w:bCs/>
                <w:sz w:val="18"/>
                <w:szCs w:val="18"/>
              </w:rPr>
              <w:t>)&gt;</w:t>
            </w:r>
          </w:p>
        </w:tc>
        <w:tc>
          <w:tcPr>
            <w:tcW w:w="1134" w:type="dxa"/>
            <w:tcBorders>
              <w:left w:val="single" w:sz="4" w:space="0" w:color="000000" w:themeColor="text1"/>
              <w:right w:val="single" w:sz="4" w:space="0" w:color="000000" w:themeColor="text1"/>
            </w:tcBorders>
            <w:shd w:val="clear" w:color="auto" w:fill="auto"/>
            <w:vAlign w:val="center"/>
          </w:tcPr>
          <w:p w14:paraId="3A4641EB" w14:textId="25D0FEAC"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Annual Mean: Distance Corrected to Nearest Exposure</w:t>
            </w:r>
          </w:p>
        </w:tc>
        <w:tc>
          <w:tcPr>
            <w:tcW w:w="1134" w:type="dxa"/>
            <w:tcBorders>
              <w:left w:val="single" w:sz="4" w:space="0" w:color="000000" w:themeColor="text1"/>
            </w:tcBorders>
            <w:shd w:val="clear" w:color="auto" w:fill="auto"/>
            <w:vAlign w:val="center"/>
          </w:tcPr>
          <w:p w14:paraId="345BA7C4" w14:textId="5DC6CE32" w:rsidR="004E14B7" w:rsidRPr="00E81CAA" w:rsidRDefault="004E14B7" w:rsidP="000640E5">
            <w:pPr>
              <w:jc w:val="center"/>
              <w:cnfStyle w:val="100000000000" w:firstRow="1" w:lastRow="0" w:firstColumn="0" w:lastColumn="0" w:oddVBand="0" w:evenVBand="0" w:oddHBand="0" w:evenHBand="0" w:firstRowFirstColumn="0" w:firstRowLastColumn="0" w:lastRowFirstColumn="0" w:lastRowLastColumn="0"/>
              <w:rPr>
                <w:rFonts w:cs="Arial"/>
              </w:rPr>
            </w:pPr>
            <w:r w:rsidRPr="00E81CAA">
              <w:rPr>
                <w:rFonts w:cs="Arial"/>
                <w:bCs/>
                <w:sz w:val="18"/>
                <w:szCs w:val="18"/>
              </w:rPr>
              <w:t>Comment</w:t>
            </w:r>
          </w:p>
        </w:tc>
      </w:tr>
      <w:tr w:rsidR="000640E5" w14:paraId="36CA539E" w14:textId="77777777" w:rsidTr="0071047F">
        <w:tc>
          <w:tcPr>
            <w:cnfStyle w:val="001000000000" w:firstRow="0" w:lastRow="0" w:firstColumn="1" w:lastColumn="0" w:oddVBand="0" w:evenVBand="0" w:oddHBand="0" w:evenHBand="0" w:firstRowFirstColumn="0" w:firstRowLastColumn="0" w:lastRowFirstColumn="0" w:lastRowLastColumn="0"/>
            <w:tcW w:w="717" w:type="dxa"/>
            <w:shd w:val="clear" w:color="auto" w:fill="auto"/>
            <w:vAlign w:val="center"/>
          </w:tcPr>
          <w:p w14:paraId="1E10A0AD" w14:textId="4CA36464" w:rsidR="004E14B7" w:rsidRPr="00E81CAA" w:rsidRDefault="004E14B7" w:rsidP="0071047F">
            <w:pPr>
              <w:jc w:val="center"/>
              <w:rPr>
                <w:rFonts w:cs="Arial"/>
              </w:rPr>
            </w:pPr>
            <w:r w:rsidRPr="00E81CAA">
              <w:rPr>
                <w:rFonts w:cs="Arial"/>
                <w:color w:val="FF0000"/>
                <w:sz w:val="18"/>
                <w:szCs w:val="18"/>
                <w:u w:color="FFFFFF" w:themeColor="background1"/>
              </w:rPr>
              <w:t>&lt;</w:t>
            </w:r>
            <w:r w:rsidRPr="00E81CAA">
              <w:rPr>
                <w:rFonts w:cs="Arial"/>
                <w:color w:val="FF0000"/>
                <w:sz w:val="18"/>
                <w:szCs w:val="18"/>
              </w:rPr>
              <w:t>DT1&gt;</w:t>
            </w:r>
          </w:p>
        </w:tc>
        <w:tc>
          <w:tcPr>
            <w:tcW w:w="972" w:type="dxa"/>
            <w:shd w:val="clear" w:color="auto" w:fill="auto"/>
            <w:vAlign w:val="center"/>
          </w:tcPr>
          <w:p w14:paraId="7EF0E137" w14:textId="334F387B"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666555&gt;</w:t>
            </w:r>
          </w:p>
        </w:tc>
        <w:tc>
          <w:tcPr>
            <w:tcW w:w="1141" w:type="dxa"/>
            <w:shd w:val="clear" w:color="auto" w:fill="auto"/>
            <w:vAlign w:val="center"/>
          </w:tcPr>
          <w:p w14:paraId="79FCE90C" w14:textId="01368C99"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333444&gt;</w:t>
            </w:r>
          </w:p>
        </w:tc>
        <w:tc>
          <w:tcPr>
            <w:tcW w:w="637" w:type="dxa"/>
            <w:shd w:val="clear" w:color="auto" w:fill="auto"/>
            <w:vAlign w:val="center"/>
          </w:tcPr>
          <w:p w14:paraId="76856B1D" w14:textId="24BC68C1"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36.0&gt;</w:t>
            </w:r>
          </w:p>
        </w:tc>
        <w:tc>
          <w:tcPr>
            <w:tcW w:w="638" w:type="dxa"/>
            <w:shd w:val="clear" w:color="auto" w:fill="auto"/>
            <w:vAlign w:val="center"/>
          </w:tcPr>
          <w:p w14:paraId="776B3E2E" w14:textId="6B0B7D2B"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42.1&gt;</w:t>
            </w:r>
          </w:p>
        </w:tc>
        <w:tc>
          <w:tcPr>
            <w:tcW w:w="638" w:type="dxa"/>
            <w:shd w:val="clear" w:color="auto" w:fill="auto"/>
            <w:vAlign w:val="center"/>
          </w:tcPr>
          <w:p w14:paraId="683D5448" w14:textId="32CDC3C9"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-&gt;</w:t>
            </w:r>
          </w:p>
        </w:tc>
        <w:tc>
          <w:tcPr>
            <w:tcW w:w="638" w:type="dxa"/>
            <w:shd w:val="clear" w:color="auto" w:fill="auto"/>
            <w:vAlign w:val="center"/>
          </w:tcPr>
          <w:p w14:paraId="13D74BD0" w14:textId="1ADCBA22"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-&gt;</w:t>
            </w:r>
          </w:p>
        </w:tc>
        <w:tc>
          <w:tcPr>
            <w:tcW w:w="638" w:type="dxa"/>
            <w:shd w:val="clear" w:color="auto" w:fill="auto"/>
            <w:vAlign w:val="center"/>
          </w:tcPr>
          <w:p w14:paraId="4584357E" w14:textId="20DD621A"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59.1&gt;</w:t>
            </w:r>
          </w:p>
        </w:tc>
        <w:tc>
          <w:tcPr>
            <w:tcW w:w="638" w:type="dxa"/>
            <w:shd w:val="clear" w:color="auto" w:fill="auto"/>
            <w:vAlign w:val="center"/>
          </w:tcPr>
          <w:p w14:paraId="7C04EED3" w14:textId="68093850"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52.9&gt;</w:t>
            </w:r>
          </w:p>
        </w:tc>
        <w:tc>
          <w:tcPr>
            <w:tcW w:w="638" w:type="dxa"/>
            <w:shd w:val="clear" w:color="auto" w:fill="auto"/>
            <w:vAlign w:val="center"/>
          </w:tcPr>
          <w:p w14:paraId="644AFC80" w14:textId="44C25018"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-&gt;</w:t>
            </w:r>
          </w:p>
        </w:tc>
        <w:tc>
          <w:tcPr>
            <w:tcW w:w="638" w:type="dxa"/>
            <w:shd w:val="clear" w:color="auto" w:fill="auto"/>
            <w:vAlign w:val="center"/>
          </w:tcPr>
          <w:p w14:paraId="2BC5B16A" w14:textId="6D878C4C"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47.0&gt;</w:t>
            </w:r>
          </w:p>
        </w:tc>
        <w:tc>
          <w:tcPr>
            <w:tcW w:w="638" w:type="dxa"/>
            <w:shd w:val="clear" w:color="auto" w:fill="auto"/>
            <w:vAlign w:val="center"/>
          </w:tcPr>
          <w:p w14:paraId="5A33ED19" w14:textId="041E28D0"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55.0&gt;</w:t>
            </w:r>
          </w:p>
        </w:tc>
        <w:tc>
          <w:tcPr>
            <w:tcW w:w="638" w:type="dxa"/>
            <w:shd w:val="clear" w:color="auto" w:fill="auto"/>
            <w:vAlign w:val="center"/>
          </w:tcPr>
          <w:p w14:paraId="151BBDC3" w14:textId="141067F1"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38.4&gt;</w:t>
            </w:r>
          </w:p>
        </w:tc>
        <w:tc>
          <w:tcPr>
            <w:tcW w:w="638" w:type="dxa"/>
            <w:shd w:val="clear" w:color="auto" w:fill="auto"/>
            <w:vAlign w:val="center"/>
          </w:tcPr>
          <w:p w14:paraId="644BA7F9" w14:textId="54703AC0"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45.2&gt;</w:t>
            </w:r>
          </w:p>
        </w:tc>
        <w:tc>
          <w:tcPr>
            <w:tcW w:w="638" w:type="dxa"/>
            <w:shd w:val="clear" w:color="auto" w:fill="auto"/>
            <w:vAlign w:val="center"/>
          </w:tcPr>
          <w:p w14:paraId="4577D5E5" w14:textId="708ACC69"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46.8&gt;</w:t>
            </w:r>
          </w:p>
        </w:tc>
        <w:tc>
          <w:tcPr>
            <w:tcW w:w="850" w:type="dxa"/>
            <w:shd w:val="clear" w:color="auto" w:fill="auto"/>
            <w:vAlign w:val="center"/>
          </w:tcPr>
          <w:p w14:paraId="21559540" w14:textId="17D0D13B"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b/>
                <w:bCs/>
                <w:color w:val="FF0000"/>
                <w:sz w:val="18"/>
                <w:szCs w:val="18"/>
              </w:rPr>
              <w:t>46.9</w:t>
            </w:r>
            <w:r w:rsidRPr="00E81CAA">
              <w:rPr>
                <w:rFonts w:cs="Arial"/>
                <w:color w:val="FF0000"/>
                <w:sz w:val="18"/>
                <w:szCs w:val="18"/>
              </w:rPr>
              <w:t>&gt;</w:t>
            </w:r>
          </w:p>
        </w:tc>
        <w:tc>
          <w:tcPr>
            <w:tcW w:w="1276" w:type="dxa"/>
            <w:shd w:val="clear" w:color="auto" w:fill="auto"/>
            <w:vAlign w:val="center"/>
          </w:tcPr>
          <w:p w14:paraId="6B4B70AB" w14:textId="40F78C4A"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b/>
                <w:bCs/>
                <w:color w:val="FF0000"/>
                <w:sz w:val="18"/>
                <w:szCs w:val="18"/>
              </w:rPr>
              <w:t>44.9</w:t>
            </w:r>
            <w:r w:rsidRPr="00E81CAA">
              <w:rPr>
                <w:rFonts w:cs="Arial"/>
                <w:color w:val="FF0000"/>
                <w:sz w:val="18"/>
                <w:szCs w:val="18"/>
              </w:rPr>
              <w:t>&gt;</w:t>
            </w:r>
          </w:p>
        </w:tc>
        <w:tc>
          <w:tcPr>
            <w:tcW w:w="1134" w:type="dxa"/>
            <w:shd w:val="clear" w:color="auto" w:fill="auto"/>
            <w:vAlign w:val="center"/>
          </w:tcPr>
          <w:p w14:paraId="482E47B5" w14:textId="73CDD423"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r w:rsidRPr="00E81CAA">
              <w:rPr>
                <w:rFonts w:cs="Arial"/>
                <w:color w:val="FF0000"/>
                <w:sz w:val="18"/>
                <w:szCs w:val="18"/>
                <w:u w:color="FFFFFF" w:themeColor="background1"/>
              </w:rPr>
              <w:t>&lt;</w:t>
            </w:r>
            <w:r w:rsidRPr="00E81CAA">
              <w:rPr>
                <w:rFonts w:cs="Arial"/>
                <w:color w:val="FF0000"/>
                <w:sz w:val="18"/>
                <w:szCs w:val="18"/>
              </w:rPr>
              <w:t>25.9&gt;</w:t>
            </w:r>
          </w:p>
        </w:tc>
        <w:tc>
          <w:tcPr>
            <w:tcW w:w="1134" w:type="dxa"/>
            <w:shd w:val="clear" w:color="auto" w:fill="auto"/>
            <w:vAlign w:val="center"/>
          </w:tcPr>
          <w:p w14:paraId="3281C0B3" w14:textId="77777777" w:rsidR="004E14B7" w:rsidRPr="00E81CAA" w:rsidRDefault="004E14B7" w:rsidP="0071047F">
            <w:pPr>
              <w:jc w:val="center"/>
              <w:cnfStyle w:val="000000000000" w:firstRow="0" w:lastRow="0" w:firstColumn="0" w:lastColumn="0" w:oddVBand="0" w:evenVBand="0" w:oddHBand="0" w:evenHBand="0" w:firstRowFirstColumn="0" w:firstRowLastColumn="0" w:lastRowFirstColumn="0" w:lastRowLastColumn="0"/>
              <w:rPr>
                <w:rFonts w:cs="Arial"/>
              </w:rPr>
            </w:pPr>
          </w:p>
        </w:tc>
      </w:tr>
    </w:tbl>
    <w:p w14:paraId="756061DB" w14:textId="77777777" w:rsidR="009B2D09" w:rsidRDefault="009B2D09" w:rsidP="009B2D09">
      <w:r w:rsidRPr="009B2D09">
        <w:rPr>
          <w:b/>
          <w:bCs/>
        </w:rPr>
        <w:t>In bold</w:t>
      </w:r>
      <w:r>
        <w:t>, exceedance of the NO</w:t>
      </w:r>
      <w:r w:rsidRPr="009B2D09">
        <w:rPr>
          <w:vertAlign w:val="subscript"/>
        </w:rPr>
        <w:t>2</w:t>
      </w:r>
      <w:r>
        <w:t xml:space="preserve"> annual mean AQS objective of 40µg/m</w:t>
      </w:r>
      <w:r w:rsidRPr="009B2D09">
        <w:rPr>
          <w:vertAlign w:val="superscript"/>
        </w:rPr>
        <w:t>3</w:t>
      </w:r>
    </w:p>
    <w:p w14:paraId="0D970459" w14:textId="77777777" w:rsidR="009B2D09" w:rsidRDefault="009B2D09" w:rsidP="009B2D09">
      <w:r>
        <w:t>Underlined, annual mean &gt; 60µg/m</w:t>
      </w:r>
      <w:r w:rsidRPr="009B2D09">
        <w:rPr>
          <w:vertAlign w:val="superscript"/>
        </w:rPr>
        <w:t>3</w:t>
      </w:r>
      <w:r>
        <w:t>, indicating a potential exceedance of the NO</w:t>
      </w:r>
      <w:r w:rsidRPr="009B2D09">
        <w:rPr>
          <w:vertAlign w:val="subscript"/>
        </w:rPr>
        <w:t>2</w:t>
      </w:r>
      <w:r>
        <w:t xml:space="preserve"> hourly mean AQS objective</w:t>
      </w:r>
    </w:p>
    <w:p w14:paraId="758E927C" w14:textId="4DDE235B" w:rsidR="009B2D09" w:rsidRDefault="009B2D09" w:rsidP="009B2D09">
      <w:r w:rsidRPr="00726C46">
        <w:rPr>
          <w:vertAlign w:val="superscript"/>
        </w:rPr>
        <w:t>a</w:t>
      </w:r>
      <w:r>
        <w:t xml:space="preserve"> Means should be “annualised” as in Boxes 7.9 and 7.10 of LAQM.TG</w:t>
      </w:r>
      <w:r w:rsidR="006C72EF">
        <w:t>22</w:t>
      </w:r>
      <w:r>
        <w:t>, if full calendar year data capture is less than 75%</w:t>
      </w:r>
    </w:p>
    <w:p w14:paraId="2476917F" w14:textId="469E3655" w:rsidR="00E043B4" w:rsidRDefault="009B2D09" w:rsidP="009B2D09">
      <w:pPr>
        <w:sectPr w:rsidR="00E043B4" w:rsidSect="00E043B4">
          <w:pgSz w:w="16838" w:h="11899" w:orient="landscape" w:code="9"/>
          <w:pgMar w:top="1134" w:right="1134" w:bottom="1134" w:left="1134" w:header="340" w:footer="340" w:gutter="0"/>
          <w:cols w:space="708"/>
          <w:docGrid w:linePitch="326"/>
        </w:sectPr>
      </w:pPr>
      <w:r w:rsidRPr="00726C46">
        <w:rPr>
          <w:vertAlign w:val="superscript"/>
        </w:rPr>
        <w:t>b</w:t>
      </w:r>
      <w:r>
        <w:t xml:space="preserve"> If an exceedance is measured at a monitoring site not representative of public exposure, NO</w:t>
      </w:r>
      <w:r w:rsidRPr="00A72158">
        <w:rPr>
          <w:vertAlign w:val="subscript"/>
        </w:rPr>
        <w:t>2</w:t>
      </w:r>
      <w:r>
        <w:t xml:space="preserve"> concentration at the nearest relevant exposure should be estimated based on the </w:t>
      </w:r>
      <w:hyperlink r:id="rId43" w:history="1">
        <w:r w:rsidRPr="00000D78">
          <w:rPr>
            <w:rStyle w:val="Hyperlink"/>
          </w:rPr>
          <w:t>NO</w:t>
        </w:r>
        <w:r w:rsidRPr="00000D78">
          <w:rPr>
            <w:rStyle w:val="Hyperlink"/>
            <w:vertAlign w:val="subscript"/>
          </w:rPr>
          <w:t>2</w:t>
        </w:r>
        <w:r w:rsidRPr="00000D78">
          <w:rPr>
            <w:rStyle w:val="Hyperlink"/>
          </w:rPr>
          <w:t xml:space="preserve"> fall-off with distance</w:t>
        </w:r>
        <w:r w:rsidR="00000D78" w:rsidRPr="00000D78">
          <w:rPr>
            <w:rStyle w:val="Hyperlink"/>
          </w:rPr>
          <w:t xml:space="preserve"> calculator</w:t>
        </w:r>
      </w:hyperlink>
      <w:r>
        <w:t xml:space="preserve">, and results should be discussed in a specific section. The procedure is also explained in paragraphs </w:t>
      </w:r>
      <w:r w:rsidR="00D66CCA">
        <w:t>7.82 to 7.85</w:t>
      </w:r>
      <w:r>
        <w:t xml:space="preserve"> of LAQM.TG</w:t>
      </w:r>
      <w:r w:rsidR="006C72EF">
        <w:t>22</w:t>
      </w:r>
      <w:r>
        <w:t>.</w:t>
      </w:r>
    </w:p>
    <w:p w14:paraId="25BD9163" w14:textId="7B7547A6" w:rsidR="009B2D09" w:rsidRDefault="00E043B4" w:rsidP="00FC3203">
      <w:pPr>
        <w:pStyle w:val="Caption"/>
      </w:pPr>
      <w:r>
        <w:lastRenderedPageBreak/>
        <w:t>Table 2.6 – Results of NO</w:t>
      </w:r>
      <w:r w:rsidRPr="00FC3203">
        <w:rPr>
          <w:vertAlign w:val="subscript"/>
        </w:rPr>
        <w:t>2</w:t>
      </w:r>
      <w:r>
        <w:t xml:space="preserve"> Diffusion Tubes (</w:t>
      </w:r>
      <w:r w:rsidR="00F41130">
        <w:t xml:space="preserve">2018 </w:t>
      </w:r>
      <w:r w:rsidR="00FC3203">
        <w:t xml:space="preserve">to </w:t>
      </w:r>
      <w:r w:rsidR="002959A1">
        <w:t>2024</w:t>
      </w:r>
      <w:r w:rsidR="00FC3203">
        <w:t>)</w:t>
      </w:r>
    </w:p>
    <w:tbl>
      <w:tblPr>
        <w:tblW w:w="14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232"/>
        <w:gridCol w:w="1246"/>
        <w:gridCol w:w="2017"/>
        <w:gridCol w:w="2017"/>
        <w:gridCol w:w="2018"/>
        <w:gridCol w:w="2017"/>
        <w:gridCol w:w="2018"/>
      </w:tblGrid>
      <w:tr w:rsidR="00395442" w:rsidRPr="007C335A" w14:paraId="27783835" w14:textId="77777777" w:rsidTr="00F21219">
        <w:trPr>
          <w:cantSplit/>
          <w:trHeight w:val="283"/>
          <w:tblHeader/>
          <w:jc w:val="center"/>
        </w:trPr>
        <w:tc>
          <w:tcPr>
            <w:tcW w:w="1839" w:type="dxa"/>
            <w:vMerge w:val="restart"/>
            <w:vAlign w:val="center"/>
          </w:tcPr>
          <w:p w14:paraId="3FE5921E" w14:textId="77777777" w:rsidR="00395442" w:rsidRPr="007C335A" w:rsidRDefault="00395442" w:rsidP="003F09B1">
            <w:pPr>
              <w:jc w:val="center"/>
              <w:rPr>
                <w:rFonts w:cs="Arial"/>
                <w:b/>
              </w:rPr>
            </w:pPr>
            <w:r w:rsidRPr="007C335A">
              <w:rPr>
                <w:rFonts w:cs="Arial"/>
                <w:b/>
              </w:rPr>
              <w:t>Site ID</w:t>
            </w:r>
          </w:p>
        </w:tc>
        <w:tc>
          <w:tcPr>
            <w:tcW w:w="1232" w:type="dxa"/>
            <w:vMerge w:val="restart"/>
            <w:vAlign w:val="center"/>
          </w:tcPr>
          <w:p w14:paraId="65236B34" w14:textId="77777777" w:rsidR="00395442" w:rsidRPr="007C335A" w:rsidRDefault="00395442" w:rsidP="003F09B1">
            <w:pPr>
              <w:jc w:val="center"/>
              <w:rPr>
                <w:rFonts w:cs="Arial"/>
                <w:b/>
              </w:rPr>
            </w:pPr>
            <w:r w:rsidRPr="007C335A">
              <w:rPr>
                <w:rFonts w:cs="Arial"/>
                <w:b/>
              </w:rPr>
              <w:t>Site Type</w:t>
            </w:r>
          </w:p>
        </w:tc>
        <w:tc>
          <w:tcPr>
            <w:tcW w:w="1246" w:type="dxa"/>
            <w:vMerge w:val="restart"/>
            <w:vAlign w:val="center"/>
          </w:tcPr>
          <w:p w14:paraId="1AD48FB9" w14:textId="77777777" w:rsidR="00395442" w:rsidRPr="007C335A" w:rsidRDefault="00395442" w:rsidP="003F09B1">
            <w:pPr>
              <w:jc w:val="center"/>
              <w:rPr>
                <w:rFonts w:cs="Arial"/>
                <w:b/>
              </w:rPr>
            </w:pPr>
            <w:r w:rsidRPr="007C335A">
              <w:rPr>
                <w:rFonts w:cs="Arial"/>
                <w:b/>
              </w:rPr>
              <w:t>Within AQMA?</w:t>
            </w:r>
          </w:p>
        </w:tc>
        <w:tc>
          <w:tcPr>
            <w:tcW w:w="10087" w:type="dxa"/>
            <w:gridSpan w:val="5"/>
            <w:vAlign w:val="center"/>
          </w:tcPr>
          <w:p w14:paraId="679A59E9" w14:textId="77777777" w:rsidR="00395442" w:rsidRPr="007C335A" w:rsidRDefault="00395442" w:rsidP="003F09B1">
            <w:pPr>
              <w:jc w:val="center"/>
              <w:rPr>
                <w:rFonts w:cs="Arial"/>
                <w:b/>
              </w:rPr>
            </w:pPr>
            <w:r w:rsidRPr="007C335A">
              <w:rPr>
                <w:rFonts w:cs="Arial"/>
                <w:b/>
              </w:rPr>
              <w:t>Annual Mean Concentration</w:t>
            </w:r>
            <w:r>
              <w:rPr>
                <w:rFonts w:cs="Arial"/>
                <w:b/>
              </w:rPr>
              <w:t xml:space="preserve"> (</w:t>
            </w:r>
            <w:r w:rsidRPr="00AA6F71">
              <w:rPr>
                <w:rFonts w:cs="Arial"/>
                <w:b/>
              </w:rPr>
              <w:t>µg/m</w:t>
            </w:r>
            <w:r w:rsidRPr="00AA6F71">
              <w:rPr>
                <w:rFonts w:cs="Arial"/>
                <w:b/>
                <w:vertAlign w:val="superscript"/>
              </w:rPr>
              <w:t>3</w:t>
            </w:r>
            <w:r>
              <w:rPr>
                <w:rFonts w:cs="Arial"/>
                <w:b/>
              </w:rPr>
              <w:t xml:space="preserve">) - </w:t>
            </w:r>
            <w:r w:rsidRPr="007C335A">
              <w:rPr>
                <w:rFonts w:cs="Arial"/>
                <w:b/>
              </w:rPr>
              <w:t>Adjusted for B</w:t>
            </w:r>
            <w:r>
              <w:rPr>
                <w:rFonts w:cs="Arial"/>
                <w:b/>
              </w:rPr>
              <w:t xml:space="preserve">ias </w:t>
            </w:r>
            <w:r w:rsidRPr="003A3856">
              <w:rPr>
                <w:rFonts w:cs="Arial"/>
                <w:b/>
                <w:vertAlign w:val="superscript"/>
              </w:rPr>
              <w:t>a</w:t>
            </w:r>
          </w:p>
        </w:tc>
      </w:tr>
      <w:tr w:rsidR="00395442" w:rsidRPr="007C335A" w14:paraId="023DE138" w14:textId="77777777" w:rsidTr="00F21219">
        <w:trPr>
          <w:cantSplit/>
          <w:trHeight w:val="283"/>
          <w:tblHeader/>
          <w:jc w:val="center"/>
        </w:trPr>
        <w:tc>
          <w:tcPr>
            <w:tcW w:w="1839" w:type="dxa"/>
            <w:vMerge/>
            <w:vAlign w:val="center"/>
          </w:tcPr>
          <w:p w14:paraId="4A1106B2" w14:textId="77777777" w:rsidR="00395442" w:rsidRPr="007C335A" w:rsidRDefault="00395442" w:rsidP="003F09B1">
            <w:pPr>
              <w:jc w:val="center"/>
              <w:rPr>
                <w:rFonts w:cs="Arial"/>
                <w:b/>
              </w:rPr>
            </w:pPr>
          </w:p>
        </w:tc>
        <w:tc>
          <w:tcPr>
            <w:tcW w:w="1232" w:type="dxa"/>
            <w:vMerge/>
            <w:vAlign w:val="center"/>
          </w:tcPr>
          <w:p w14:paraId="0A3AB269" w14:textId="77777777" w:rsidR="00395442" w:rsidRPr="007C335A" w:rsidRDefault="00395442" w:rsidP="003F09B1">
            <w:pPr>
              <w:jc w:val="center"/>
              <w:rPr>
                <w:rFonts w:cs="Arial"/>
                <w:b/>
              </w:rPr>
            </w:pPr>
          </w:p>
        </w:tc>
        <w:tc>
          <w:tcPr>
            <w:tcW w:w="1246" w:type="dxa"/>
            <w:vMerge/>
            <w:vAlign w:val="center"/>
          </w:tcPr>
          <w:p w14:paraId="08DB0E29" w14:textId="77777777" w:rsidR="00395442" w:rsidRPr="007C335A" w:rsidRDefault="00395442" w:rsidP="003F09B1">
            <w:pPr>
              <w:jc w:val="center"/>
              <w:rPr>
                <w:rFonts w:cs="Arial"/>
                <w:b/>
              </w:rPr>
            </w:pPr>
          </w:p>
        </w:tc>
        <w:tc>
          <w:tcPr>
            <w:tcW w:w="2017" w:type="dxa"/>
            <w:vAlign w:val="center"/>
          </w:tcPr>
          <w:p w14:paraId="56BAEE38" w14:textId="37AFC2D5" w:rsidR="00395442" w:rsidRPr="007C335A" w:rsidRDefault="002959A1" w:rsidP="003F09B1">
            <w:pPr>
              <w:jc w:val="center"/>
              <w:rPr>
                <w:rFonts w:cs="Arial"/>
                <w:b/>
              </w:rPr>
            </w:pPr>
            <w:r>
              <w:rPr>
                <w:rFonts w:cs="Arial"/>
                <w:b/>
              </w:rPr>
              <w:t xml:space="preserve">2020 </w:t>
            </w:r>
            <w:r w:rsidR="00395442" w:rsidRPr="007C335A">
              <w:rPr>
                <w:rFonts w:cs="Arial"/>
                <w:b/>
              </w:rPr>
              <w:t xml:space="preserve">(Bias Adjustment Factor = </w:t>
            </w:r>
            <w:r w:rsidR="00395442" w:rsidRPr="005B596A">
              <w:rPr>
                <w:rFonts w:cs="Arial"/>
                <w:b/>
                <w:color w:val="FF0000"/>
              </w:rPr>
              <w:t>XX</w:t>
            </w:r>
            <w:r w:rsidR="00395442" w:rsidRPr="007C335A">
              <w:rPr>
                <w:rFonts w:cs="Arial"/>
                <w:b/>
              </w:rPr>
              <w:t>)</w:t>
            </w:r>
          </w:p>
        </w:tc>
        <w:tc>
          <w:tcPr>
            <w:tcW w:w="2017" w:type="dxa"/>
            <w:vAlign w:val="center"/>
          </w:tcPr>
          <w:p w14:paraId="5C51C471" w14:textId="7617E86D" w:rsidR="00395442" w:rsidRPr="007C335A" w:rsidRDefault="002959A1" w:rsidP="003F09B1">
            <w:pPr>
              <w:jc w:val="center"/>
              <w:rPr>
                <w:rFonts w:cs="Arial"/>
                <w:b/>
              </w:rPr>
            </w:pPr>
            <w:r>
              <w:rPr>
                <w:rFonts w:cs="Arial"/>
                <w:b/>
              </w:rPr>
              <w:t xml:space="preserve">2021 </w:t>
            </w:r>
            <w:r w:rsidR="00395442" w:rsidRPr="007C335A">
              <w:rPr>
                <w:rFonts w:cs="Arial"/>
                <w:b/>
              </w:rPr>
              <w:t xml:space="preserve">(Bias Adjustment Factor = </w:t>
            </w:r>
            <w:r w:rsidR="00395442" w:rsidRPr="005B596A">
              <w:rPr>
                <w:rFonts w:cs="Arial"/>
                <w:b/>
                <w:color w:val="FF0000"/>
              </w:rPr>
              <w:t>XX</w:t>
            </w:r>
            <w:r w:rsidR="00395442" w:rsidRPr="007C335A">
              <w:rPr>
                <w:rFonts w:cs="Arial"/>
                <w:b/>
              </w:rPr>
              <w:t>)</w:t>
            </w:r>
          </w:p>
        </w:tc>
        <w:tc>
          <w:tcPr>
            <w:tcW w:w="2018" w:type="dxa"/>
            <w:vAlign w:val="center"/>
          </w:tcPr>
          <w:p w14:paraId="47EA04AF" w14:textId="063AA9E2" w:rsidR="00395442" w:rsidRPr="007C335A" w:rsidRDefault="002959A1" w:rsidP="003F09B1">
            <w:pPr>
              <w:jc w:val="center"/>
              <w:rPr>
                <w:rFonts w:cs="Arial"/>
                <w:b/>
              </w:rPr>
            </w:pPr>
            <w:r>
              <w:rPr>
                <w:rFonts w:cs="Arial"/>
                <w:b/>
              </w:rPr>
              <w:t xml:space="preserve">2022 </w:t>
            </w:r>
            <w:r w:rsidR="00395442" w:rsidRPr="007C335A">
              <w:rPr>
                <w:rFonts w:cs="Arial"/>
                <w:b/>
              </w:rPr>
              <w:t xml:space="preserve">(Bias Adjustment Factor = </w:t>
            </w:r>
            <w:r w:rsidR="00395442" w:rsidRPr="005B596A">
              <w:rPr>
                <w:rFonts w:cs="Arial"/>
                <w:b/>
                <w:color w:val="FF0000"/>
              </w:rPr>
              <w:t>XX</w:t>
            </w:r>
            <w:r w:rsidR="00395442" w:rsidRPr="007C335A">
              <w:rPr>
                <w:rFonts w:cs="Arial"/>
                <w:b/>
              </w:rPr>
              <w:t>)</w:t>
            </w:r>
          </w:p>
        </w:tc>
        <w:tc>
          <w:tcPr>
            <w:tcW w:w="2017" w:type="dxa"/>
            <w:vAlign w:val="center"/>
          </w:tcPr>
          <w:p w14:paraId="77C27B0C" w14:textId="5F589FAB" w:rsidR="00395442" w:rsidRPr="007C335A" w:rsidRDefault="002959A1" w:rsidP="003F09B1">
            <w:pPr>
              <w:jc w:val="center"/>
              <w:rPr>
                <w:rFonts w:cs="Arial"/>
                <w:b/>
              </w:rPr>
            </w:pPr>
            <w:r>
              <w:rPr>
                <w:rFonts w:cs="Arial"/>
                <w:b/>
              </w:rPr>
              <w:t xml:space="preserve">2023 </w:t>
            </w:r>
            <w:r w:rsidR="00395442" w:rsidRPr="007C335A">
              <w:rPr>
                <w:rFonts w:cs="Arial"/>
                <w:b/>
              </w:rPr>
              <w:t xml:space="preserve">(Bias Adjustment Factor = </w:t>
            </w:r>
            <w:r w:rsidR="00395442" w:rsidRPr="005B596A">
              <w:rPr>
                <w:rFonts w:cs="Arial"/>
                <w:b/>
                <w:color w:val="FF0000"/>
              </w:rPr>
              <w:t>XX</w:t>
            </w:r>
            <w:r w:rsidR="00395442" w:rsidRPr="007C335A">
              <w:rPr>
                <w:rFonts w:cs="Arial"/>
                <w:b/>
              </w:rPr>
              <w:t>)</w:t>
            </w:r>
          </w:p>
        </w:tc>
        <w:tc>
          <w:tcPr>
            <w:tcW w:w="2018" w:type="dxa"/>
            <w:vAlign w:val="center"/>
          </w:tcPr>
          <w:p w14:paraId="7AF77484" w14:textId="23DCACA1" w:rsidR="00395442" w:rsidRPr="007C335A" w:rsidRDefault="002959A1" w:rsidP="003F09B1">
            <w:pPr>
              <w:jc w:val="center"/>
              <w:rPr>
                <w:rFonts w:cs="Arial"/>
                <w:b/>
              </w:rPr>
            </w:pPr>
            <w:r>
              <w:rPr>
                <w:rFonts w:cs="Arial"/>
                <w:b/>
              </w:rPr>
              <w:t xml:space="preserve">2024 </w:t>
            </w:r>
            <w:r w:rsidR="00395442" w:rsidRPr="007C335A">
              <w:rPr>
                <w:rFonts w:cs="Arial"/>
                <w:b/>
              </w:rPr>
              <w:t xml:space="preserve">(Bias Adjustment Factor = </w:t>
            </w:r>
            <w:r w:rsidR="00395442" w:rsidRPr="005B596A">
              <w:rPr>
                <w:rFonts w:cs="Arial"/>
                <w:b/>
                <w:color w:val="FF0000"/>
              </w:rPr>
              <w:t>XX</w:t>
            </w:r>
            <w:r w:rsidR="00395442" w:rsidRPr="007C335A">
              <w:rPr>
                <w:rFonts w:cs="Arial"/>
                <w:b/>
              </w:rPr>
              <w:t>)</w:t>
            </w:r>
          </w:p>
        </w:tc>
      </w:tr>
      <w:tr w:rsidR="00395442" w:rsidRPr="007C335A" w14:paraId="752F1C03" w14:textId="77777777" w:rsidTr="00F21219">
        <w:trPr>
          <w:cantSplit/>
          <w:jc w:val="center"/>
        </w:trPr>
        <w:tc>
          <w:tcPr>
            <w:tcW w:w="1839" w:type="dxa"/>
            <w:shd w:val="clear" w:color="auto" w:fill="auto"/>
            <w:vAlign w:val="center"/>
          </w:tcPr>
          <w:p w14:paraId="1AF5DF2A" w14:textId="77777777" w:rsidR="00395442" w:rsidRPr="00616C3C" w:rsidRDefault="00395442" w:rsidP="003F09B1">
            <w:pPr>
              <w:jc w:val="center"/>
              <w:rPr>
                <w:rFonts w:cs="Arial"/>
                <w:color w:val="FF0000"/>
              </w:rPr>
            </w:pPr>
            <w:r w:rsidRPr="00616C3C">
              <w:rPr>
                <w:rFonts w:cs="Arial"/>
                <w:color w:val="FF0000"/>
              </w:rPr>
              <w:t>DT1</w:t>
            </w:r>
          </w:p>
        </w:tc>
        <w:tc>
          <w:tcPr>
            <w:tcW w:w="1232" w:type="dxa"/>
            <w:shd w:val="clear" w:color="auto" w:fill="auto"/>
            <w:vAlign w:val="center"/>
          </w:tcPr>
          <w:p w14:paraId="657EFC1D" w14:textId="77777777" w:rsidR="00395442" w:rsidRPr="00616C3C" w:rsidRDefault="00395442" w:rsidP="003F09B1">
            <w:pPr>
              <w:jc w:val="center"/>
              <w:rPr>
                <w:rFonts w:cs="Arial"/>
                <w:color w:val="FF0000"/>
              </w:rPr>
            </w:pPr>
            <w:r w:rsidRPr="00616C3C">
              <w:rPr>
                <w:rFonts w:cs="Arial"/>
                <w:color w:val="FF0000"/>
              </w:rPr>
              <w:t>Roadside</w:t>
            </w:r>
          </w:p>
        </w:tc>
        <w:tc>
          <w:tcPr>
            <w:tcW w:w="1246" w:type="dxa"/>
            <w:shd w:val="clear" w:color="auto" w:fill="auto"/>
            <w:vAlign w:val="center"/>
          </w:tcPr>
          <w:p w14:paraId="539ADBAC" w14:textId="77777777" w:rsidR="00395442" w:rsidRPr="00616C3C" w:rsidRDefault="00395442" w:rsidP="003F09B1">
            <w:pPr>
              <w:jc w:val="center"/>
              <w:rPr>
                <w:rFonts w:cs="Arial"/>
                <w:color w:val="FF0000"/>
              </w:rPr>
            </w:pPr>
            <w:r w:rsidRPr="00616C3C">
              <w:rPr>
                <w:rFonts w:cs="Arial"/>
                <w:color w:val="FF0000"/>
              </w:rPr>
              <w:t>N</w:t>
            </w:r>
          </w:p>
        </w:tc>
        <w:tc>
          <w:tcPr>
            <w:tcW w:w="2017" w:type="dxa"/>
            <w:shd w:val="clear" w:color="auto" w:fill="auto"/>
            <w:vAlign w:val="center"/>
          </w:tcPr>
          <w:p w14:paraId="76EA27FA" w14:textId="77777777" w:rsidR="00395442" w:rsidRPr="00616C3C" w:rsidRDefault="00395442" w:rsidP="003F09B1">
            <w:pPr>
              <w:jc w:val="center"/>
              <w:rPr>
                <w:rFonts w:cs="Arial"/>
                <w:color w:val="FF0000"/>
              </w:rPr>
            </w:pPr>
            <w:r w:rsidRPr="00616C3C">
              <w:rPr>
                <w:rFonts w:cs="Arial"/>
                <w:b/>
                <w:color w:val="FF0000"/>
                <w:u w:val="single"/>
              </w:rPr>
              <w:t>64.1</w:t>
            </w:r>
          </w:p>
        </w:tc>
        <w:tc>
          <w:tcPr>
            <w:tcW w:w="2017" w:type="dxa"/>
            <w:shd w:val="clear" w:color="auto" w:fill="auto"/>
            <w:vAlign w:val="center"/>
          </w:tcPr>
          <w:p w14:paraId="100CA180" w14:textId="77777777" w:rsidR="00395442" w:rsidRPr="00616C3C" w:rsidRDefault="00395442" w:rsidP="003F09B1">
            <w:pPr>
              <w:jc w:val="center"/>
              <w:rPr>
                <w:rFonts w:cs="Arial"/>
                <w:color w:val="FF0000"/>
              </w:rPr>
            </w:pPr>
            <w:r w:rsidRPr="00616C3C">
              <w:rPr>
                <w:rFonts w:cs="Arial"/>
                <w:color w:val="FF0000"/>
              </w:rPr>
              <w:t>32.6</w:t>
            </w:r>
          </w:p>
        </w:tc>
        <w:tc>
          <w:tcPr>
            <w:tcW w:w="2018" w:type="dxa"/>
            <w:shd w:val="clear" w:color="auto" w:fill="auto"/>
            <w:vAlign w:val="center"/>
          </w:tcPr>
          <w:p w14:paraId="4F9C72C2" w14:textId="77777777" w:rsidR="00395442" w:rsidRPr="00616C3C" w:rsidRDefault="00395442" w:rsidP="003F09B1">
            <w:pPr>
              <w:jc w:val="center"/>
              <w:rPr>
                <w:rFonts w:cs="Arial"/>
                <w:color w:val="FF0000"/>
              </w:rPr>
            </w:pPr>
            <w:r w:rsidRPr="00616C3C">
              <w:rPr>
                <w:rFonts w:cs="Arial"/>
                <w:color w:val="FF0000"/>
              </w:rPr>
              <w:t>34.7</w:t>
            </w:r>
          </w:p>
        </w:tc>
        <w:tc>
          <w:tcPr>
            <w:tcW w:w="2017" w:type="dxa"/>
            <w:shd w:val="clear" w:color="auto" w:fill="auto"/>
            <w:vAlign w:val="center"/>
          </w:tcPr>
          <w:p w14:paraId="3FEB4C5A" w14:textId="77777777" w:rsidR="00395442" w:rsidRPr="00616C3C" w:rsidRDefault="00395442" w:rsidP="003F09B1">
            <w:pPr>
              <w:jc w:val="center"/>
              <w:rPr>
                <w:rFonts w:cs="Arial"/>
                <w:b/>
                <w:color w:val="FF0000"/>
              </w:rPr>
            </w:pPr>
            <w:r w:rsidRPr="00616C3C">
              <w:rPr>
                <w:rFonts w:cs="Arial"/>
                <w:b/>
                <w:color w:val="FF0000"/>
              </w:rPr>
              <w:t>40.2</w:t>
            </w:r>
          </w:p>
        </w:tc>
        <w:tc>
          <w:tcPr>
            <w:tcW w:w="2018" w:type="dxa"/>
            <w:shd w:val="clear" w:color="auto" w:fill="auto"/>
            <w:vAlign w:val="center"/>
          </w:tcPr>
          <w:p w14:paraId="40DCE44C" w14:textId="77777777" w:rsidR="00395442" w:rsidRPr="00616C3C" w:rsidRDefault="00395442" w:rsidP="003F09B1">
            <w:pPr>
              <w:jc w:val="center"/>
              <w:rPr>
                <w:rFonts w:cs="Arial"/>
                <w:color w:val="FF0000"/>
              </w:rPr>
            </w:pPr>
            <w:r w:rsidRPr="00616C3C">
              <w:rPr>
                <w:rFonts w:cs="Arial"/>
                <w:color w:val="FF0000"/>
              </w:rPr>
              <w:t>36.9</w:t>
            </w:r>
          </w:p>
        </w:tc>
      </w:tr>
      <w:tr w:rsidR="00395442" w:rsidRPr="007C335A" w14:paraId="437C8E6D" w14:textId="77777777" w:rsidTr="00F21219">
        <w:trPr>
          <w:cantSplit/>
          <w:jc w:val="center"/>
        </w:trPr>
        <w:tc>
          <w:tcPr>
            <w:tcW w:w="1839" w:type="dxa"/>
            <w:tcBorders>
              <w:bottom w:val="single" w:sz="4" w:space="0" w:color="auto"/>
            </w:tcBorders>
            <w:vAlign w:val="center"/>
          </w:tcPr>
          <w:p w14:paraId="2B528837" w14:textId="77777777" w:rsidR="00395442" w:rsidRPr="007C335A" w:rsidRDefault="00395442" w:rsidP="003F09B1">
            <w:pPr>
              <w:jc w:val="center"/>
              <w:rPr>
                <w:rFonts w:cs="Arial"/>
              </w:rPr>
            </w:pPr>
          </w:p>
        </w:tc>
        <w:tc>
          <w:tcPr>
            <w:tcW w:w="1232" w:type="dxa"/>
            <w:tcBorders>
              <w:bottom w:val="single" w:sz="4" w:space="0" w:color="auto"/>
            </w:tcBorders>
            <w:vAlign w:val="center"/>
          </w:tcPr>
          <w:p w14:paraId="184079D4" w14:textId="77777777" w:rsidR="00395442" w:rsidRPr="007C335A" w:rsidRDefault="00395442" w:rsidP="003F09B1">
            <w:pPr>
              <w:jc w:val="center"/>
              <w:rPr>
                <w:rFonts w:cs="Arial"/>
              </w:rPr>
            </w:pPr>
          </w:p>
        </w:tc>
        <w:tc>
          <w:tcPr>
            <w:tcW w:w="1246" w:type="dxa"/>
            <w:tcBorders>
              <w:bottom w:val="single" w:sz="4" w:space="0" w:color="auto"/>
            </w:tcBorders>
            <w:vAlign w:val="center"/>
          </w:tcPr>
          <w:p w14:paraId="7C8E774E" w14:textId="77777777" w:rsidR="00395442" w:rsidRPr="007C335A" w:rsidRDefault="00395442" w:rsidP="003F09B1">
            <w:pPr>
              <w:jc w:val="center"/>
              <w:rPr>
                <w:rFonts w:cs="Arial"/>
              </w:rPr>
            </w:pPr>
          </w:p>
        </w:tc>
        <w:tc>
          <w:tcPr>
            <w:tcW w:w="2017" w:type="dxa"/>
            <w:tcBorders>
              <w:bottom w:val="single" w:sz="4" w:space="0" w:color="auto"/>
            </w:tcBorders>
            <w:vAlign w:val="center"/>
          </w:tcPr>
          <w:p w14:paraId="0083DB82" w14:textId="77777777" w:rsidR="00395442" w:rsidRPr="007C335A" w:rsidRDefault="00395442" w:rsidP="003F09B1">
            <w:pPr>
              <w:jc w:val="center"/>
              <w:rPr>
                <w:rFonts w:cs="Arial"/>
              </w:rPr>
            </w:pPr>
          </w:p>
        </w:tc>
        <w:tc>
          <w:tcPr>
            <w:tcW w:w="2017" w:type="dxa"/>
            <w:tcBorders>
              <w:bottom w:val="single" w:sz="4" w:space="0" w:color="auto"/>
            </w:tcBorders>
            <w:vAlign w:val="center"/>
          </w:tcPr>
          <w:p w14:paraId="5D88BA8E" w14:textId="77777777" w:rsidR="00395442" w:rsidRPr="007C335A" w:rsidRDefault="00395442" w:rsidP="003F09B1">
            <w:pPr>
              <w:jc w:val="center"/>
              <w:rPr>
                <w:rFonts w:cs="Arial"/>
              </w:rPr>
            </w:pPr>
          </w:p>
        </w:tc>
        <w:tc>
          <w:tcPr>
            <w:tcW w:w="2018" w:type="dxa"/>
            <w:tcBorders>
              <w:bottom w:val="single" w:sz="4" w:space="0" w:color="auto"/>
            </w:tcBorders>
            <w:vAlign w:val="center"/>
          </w:tcPr>
          <w:p w14:paraId="6169B97E" w14:textId="77777777" w:rsidR="00395442" w:rsidRPr="007C335A" w:rsidRDefault="00395442" w:rsidP="003F09B1">
            <w:pPr>
              <w:jc w:val="center"/>
              <w:rPr>
                <w:rFonts w:cs="Arial"/>
              </w:rPr>
            </w:pPr>
          </w:p>
        </w:tc>
        <w:tc>
          <w:tcPr>
            <w:tcW w:w="2017" w:type="dxa"/>
            <w:tcBorders>
              <w:bottom w:val="single" w:sz="4" w:space="0" w:color="auto"/>
            </w:tcBorders>
            <w:vAlign w:val="center"/>
          </w:tcPr>
          <w:p w14:paraId="2FFE0F42" w14:textId="77777777" w:rsidR="00395442" w:rsidRPr="007C335A" w:rsidRDefault="00395442" w:rsidP="003F09B1">
            <w:pPr>
              <w:jc w:val="center"/>
              <w:rPr>
                <w:rFonts w:cs="Arial"/>
              </w:rPr>
            </w:pPr>
          </w:p>
        </w:tc>
        <w:tc>
          <w:tcPr>
            <w:tcW w:w="2018" w:type="dxa"/>
            <w:tcBorders>
              <w:bottom w:val="single" w:sz="4" w:space="0" w:color="auto"/>
            </w:tcBorders>
            <w:vAlign w:val="center"/>
          </w:tcPr>
          <w:p w14:paraId="409C33D0" w14:textId="77777777" w:rsidR="00395442" w:rsidRPr="007C335A" w:rsidRDefault="00395442" w:rsidP="003F09B1">
            <w:pPr>
              <w:jc w:val="center"/>
              <w:rPr>
                <w:rFonts w:cs="Arial"/>
              </w:rPr>
            </w:pPr>
          </w:p>
        </w:tc>
      </w:tr>
    </w:tbl>
    <w:p w14:paraId="206A5172" w14:textId="77777777" w:rsidR="00CD57C0" w:rsidRDefault="00CD57C0" w:rsidP="00CD57C0">
      <w:r w:rsidRPr="00CD57C0">
        <w:rPr>
          <w:b/>
          <w:bCs/>
        </w:rPr>
        <w:t>In bold</w:t>
      </w:r>
      <w:r>
        <w:t>, exceedance of the NO</w:t>
      </w:r>
      <w:r w:rsidRPr="00CD57C0">
        <w:rPr>
          <w:vertAlign w:val="subscript"/>
        </w:rPr>
        <w:t>2</w:t>
      </w:r>
      <w:r>
        <w:t xml:space="preserve"> annual mean AQS objective of 40µg/m</w:t>
      </w:r>
      <w:r w:rsidRPr="00CD57C0">
        <w:rPr>
          <w:vertAlign w:val="superscript"/>
        </w:rPr>
        <w:t>3</w:t>
      </w:r>
    </w:p>
    <w:p w14:paraId="29C339CA" w14:textId="77777777" w:rsidR="00CD57C0" w:rsidRDefault="00CD57C0" w:rsidP="00CD57C0">
      <w:r>
        <w:t>Underlined, annual mean &gt; 60µg/m</w:t>
      </w:r>
      <w:r w:rsidRPr="00CD57C0">
        <w:rPr>
          <w:vertAlign w:val="superscript"/>
        </w:rPr>
        <w:t>3</w:t>
      </w:r>
      <w:r>
        <w:t>, indicating a potential exceedance of the NO</w:t>
      </w:r>
      <w:r w:rsidRPr="00CD57C0">
        <w:rPr>
          <w:vertAlign w:val="subscript"/>
        </w:rPr>
        <w:t>2</w:t>
      </w:r>
      <w:r>
        <w:t xml:space="preserve"> hourly mean AQS objective</w:t>
      </w:r>
    </w:p>
    <w:p w14:paraId="3B9A833B" w14:textId="347AC7FE" w:rsidR="00A75A95" w:rsidRDefault="00CD57C0" w:rsidP="00CD57C0">
      <w:pPr>
        <w:sectPr w:rsidR="00A75A95" w:rsidSect="00A75A95">
          <w:pgSz w:w="16838" w:h="11899" w:orient="landscape" w:code="9"/>
          <w:pgMar w:top="1134" w:right="1134" w:bottom="1134" w:left="1134" w:header="340" w:footer="340" w:gutter="0"/>
          <w:cols w:space="708"/>
          <w:docGrid w:linePitch="326"/>
        </w:sectPr>
      </w:pPr>
      <w:r w:rsidRPr="00726C46">
        <w:rPr>
          <w:vertAlign w:val="superscript"/>
        </w:rPr>
        <w:t>a</w:t>
      </w:r>
      <w:r>
        <w:t xml:space="preserve"> Means should be “annualised” as in Boxes 7.9 and 7.10 of LAQM.TG</w:t>
      </w:r>
      <w:r w:rsidR="006C72EF">
        <w:t>22</w:t>
      </w:r>
      <w:r>
        <w:t>, if full calendar year data capture is less than 75%</w:t>
      </w:r>
    </w:p>
    <w:p w14:paraId="666641EF" w14:textId="45C4FC26" w:rsidR="009B2D09" w:rsidRDefault="00A75A95" w:rsidP="00A75A95">
      <w:pPr>
        <w:pStyle w:val="Caption"/>
      </w:pPr>
      <w:r>
        <w:lastRenderedPageBreak/>
        <w:t>Figure 2.4 – Trends in Annual Mean Nitrogen Dioxide Concentrations Measured at Diffusion Tube Monitoring Sites</w:t>
      </w:r>
    </w:p>
    <w:p w14:paraId="51975D44" w14:textId="77777777" w:rsidR="003579B9" w:rsidRDefault="003579B9" w:rsidP="00395442">
      <w:pPr>
        <w:rPr>
          <w:color w:val="FF0000"/>
        </w:rPr>
        <w:sectPr w:rsidR="003579B9" w:rsidSect="003579B9">
          <w:pgSz w:w="16838" w:h="11899" w:orient="landscape" w:code="9"/>
          <w:pgMar w:top="1134" w:right="1134" w:bottom="1134" w:left="1134" w:header="340" w:footer="340" w:gutter="0"/>
          <w:cols w:space="708"/>
          <w:docGrid w:linePitch="326"/>
        </w:sectPr>
      </w:pPr>
      <w:r w:rsidRPr="003579B9">
        <w:rPr>
          <w:color w:val="FF0000"/>
        </w:rPr>
        <w:t>A trend chart providing NO</w:t>
      </w:r>
      <w:r w:rsidRPr="003579B9">
        <w:rPr>
          <w:color w:val="FF0000"/>
          <w:vertAlign w:val="subscript"/>
        </w:rPr>
        <w:t>2</w:t>
      </w:r>
      <w:r w:rsidRPr="003579B9">
        <w:rPr>
          <w:color w:val="FF0000"/>
        </w:rPr>
        <w:t xml:space="preserve"> annual mean results over the past 5 years (or more if available) may be inserted here. Please discuss any trends shown.</w:t>
      </w:r>
    </w:p>
    <w:p w14:paraId="1BA0508A" w14:textId="09A77B17" w:rsidR="00395442" w:rsidRPr="003579B9" w:rsidRDefault="003579B9" w:rsidP="003579B9">
      <w:pPr>
        <w:pStyle w:val="Heading3"/>
      </w:pPr>
      <w:bookmarkStart w:id="37" w:name="_Toc192165827"/>
      <w:r>
        <w:lastRenderedPageBreak/>
        <w:t>Particulate Matter (PM</w:t>
      </w:r>
      <w:r w:rsidRPr="003579B9">
        <w:rPr>
          <w:vertAlign w:val="subscript"/>
        </w:rPr>
        <w:t>10</w:t>
      </w:r>
      <w:r>
        <w:t>)</w:t>
      </w:r>
      <w:bookmarkEnd w:id="37"/>
    </w:p>
    <w:tbl>
      <w:tblPr>
        <w:tblW w:w="100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10008"/>
      </w:tblGrid>
      <w:tr w:rsidR="00873B3C" w14:paraId="1CF94857" w14:textId="77777777" w:rsidTr="003F09B1">
        <w:tc>
          <w:tcPr>
            <w:tcW w:w="10008" w:type="dxa"/>
            <w:shd w:val="clear" w:color="auto" w:fill="DAEEF3"/>
          </w:tcPr>
          <w:p w14:paraId="34C44527" w14:textId="54F88404" w:rsidR="00873B3C" w:rsidRPr="00432BD3" w:rsidRDefault="00873B3C" w:rsidP="003F09B1">
            <w:pPr>
              <w:ind w:right="153"/>
              <w:rPr>
                <w:color w:val="0000FF"/>
              </w:rPr>
            </w:pPr>
            <w:r w:rsidRPr="006A609C">
              <w:rPr>
                <w:color w:val="0000FF"/>
              </w:rPr>
              <w:t>Recomme</w:t>
            </w:r>
            <w:r>
              <w:rPr>
                <w:color w:val="0000FF"/>
              </w:rPr>
              <w:t>nded formats for results tables</w:t>
            </w:r>
            <w:r w:rsidRPr="006A609C">
              <w:rPr>
                <w:color w:val="0000FF"/>
              </w:rPr>
              <w:t xml:space="preserve"> are given below. These should answer the following questions:</w:t>
            </w:r>
          </w:p>
          <w:p w14:paraId="272A66DD" w14:textId="003C9C23" w:rsidR="003F09B1" w:rsidRDefault="003F09B1" w:rsidP="007C2F78">
            <w:pPr>
              <w:numPr>
                <w:ilvl w:val="0"/>
                <w:numId w:val="45"/>
              </w:numPr>
              <w:spacing w:before="0" w:after="0"/>
              <w:rPr>
                <w:color w:val="0000FF"/>
              </w:rPr>
            </w:pPr>
            <w:r w:rsidRPr="003F09B1">
              <w:rPr>
                <w:color w:val="0000FF"/>
              </w:rPr>
              <w:t xml:space="preserve">Are there any </w:t>
            </w:r>
            <w:r w:rsidR="006C72EF">
              <w:rPr>
                <w:color w:val="0000FF"/>
              </w:rPr>
              <w:t>unforeseen</w:t>
            </w:r>
            <w:r w:rsidR="006C72EF" w:rsidRPr="003F09B1">
              <w:rPr>
                <w:color w:val="0000FF"/>
              </w:rPr>
              <w:t xml:space="preserve"> impacts</w:t>
            </w:r>
            <w:r w:rsidRPr="003F09B1">
              <w:rPr>
                <w:color w:val="0000FF"/>
              </w:rPr>
              <w:t>?</w:t>
            </w:r>
          </w:p>
          <w:p w14:paraId="689DB61E" w14:textId="20B8F98A" w:rsidR="00873B3C" w:rsidRPr="003F09B1" w:rsidRDefault="00873B3C" w:rsidP="007C2F78">
            <w:pPr>
              <w:numPr>
                <w:ilvl w:val="0"/>
                <w:numId w:val="45"/>
              </w:numPr>
              <w:spacing w:before="0" w:after="0"/>
              <w:rPr>
                <w:color w:val="0000FF"/>
              </w:rPr>
            </w:pPr>
            <w:r w:rsidRPr="003F09B1">
              <w:rPr>
                <w:color w:val="0000FF"/>
              </w:rPr>
              <w:t>Is the annual mean concentration greater than 40µg/m</w:t>
            </w:r>
            <w:r w:rsidRPr="00CB07F7">
              <w:rPr>
                <w:color w:val="0000FF"/>
                <w:vertAlign w:val="superscript"/>
              </w:rPr>
              <w:t>3</w:t>
            </w:r>
            <w:r w:rsidRPr="003F09B1">
              <w:rPr>
                <w:color w:val="0000FF"/>
              </w:rPr>
              <w:t xml:space="preserve">, or </w:t>
            </w:r>
          </w:p>
          <w:p w14:paraId="63D9FE40" w14:textId="183CB641" w:rsidR="00873B3C" w:rsidRPr="00A259D7" w:rsidRDefault="00873B3C" w:rsidP="007C2F78">
            <w:pPr>
              <w:numPr>
                <w:ilvl w:val="0"/>
                <w:numId w:val="45"/>
              </w:numPr>
              <w:spacing w:before="0" w:after="0"/>
              <w:rPr>
                <w:color w:val="0000FF"/>
              </w:rPr>
            </w:pPr>
            <w:r>
              <w:rPr>
                <w:color w:val="0000FF"/>
              </w:rPr>
              <w:t>Are there more than 35</w:t>
            </w:r>
            <w:r w:rsidRPr="00432BD3">
              <w:rPr>
                <w:color w:val="0000FF"/>
              </w:rPr>
              <w:t xml:space="preserve"> </w:t>
            </w:r>
            <w:r>
              <w:rPr>
                <w:color w:val="0000FF"/>
              </w:rPr>
              <w:t>daily mean exceedances of 50</w:t>
            </w:r>
            <w:r w:rsidRPr="00432BD3">
              <w:rPr>
                <w:color w:val="0000FF"/>
              </w:rPr>
              <w:t>µg/m</w:t>
            </w:r>
            <w:r w:rsidRPr="00CB07F7">
              <w:rPr>
                <w:color w:val="0000FF"/>
                <w:vertAlign w:val="superscript"/>
              </w:rPr>
              <w:t>3</w:t>
            </w:r>
            <w:r w:rsidRPr="00432BD3">
              <w:rPr>
                <w:color w:val="0000FF"/>
              </w:rPr>
              <w:t>, or does the 90</w:t>
            </w:r>
            <w:r>
              <w:rPr>
                <w:color w:val="0000FF"/>
              </w:rPr>
              <w:t>.4</w:t>
            </w:r>
            <w:r w:rsidRPr="007C2F78">
              <w:rPr>
                <w:color w:val="0000FF"/>
                <w:vertAlign w:val="superscript"/>
              </w:rPr>
              <w:t>th</w:t>
            </w:r>
            <w:r w:rsidRPr="00432BD3">
              <w:rPr>
                <w:color w:val="0000FF"/>
              </w:rPr>
              <w:t xml:space="preserve"> percentile of </w:t>
            </w:r>
            <w:r>
              <w:rPr>
                <w:color w:val="0000FF"/>
              </w:rPr>
              <w:t>daily mean concentrations exceed 50</w:t>
            </w:r>
            <w:r w:rsidRPr="00432BD3">
              <w:rPr>
                <w:color w:val="0000FF"/>
              </w:rPr>
              <w:t>µg/m</w:t>
            </w:r>
            <w:r w:rsidRPr="00CB07F7">
              <w:rPr>
                <w:color w:val="0000FF"/>
                <w:vertAlign w:val="superscript"/>
              </w:rPr>
              <w:t>3</w:t>
            </w:r>
            <w:r w:rsidRPr="00432BD3">
              <w:rPr>
                <w:color w:val="0000FF"/>
              </w:rPr>
              <w:t>?</w:t>
            </w:r>
          </w:p>
          <w:p w14:paraId="1FC59DDE" w14:textId="6B43E325" w:rsidR="00873B3C" w:rsidRPr="00432BD3" w:rsidRDefault="00873B3C" w:rsidP="00A259D7">
            <w:pPr>
              <w:rPr>
                <w:color w:val="0000FF"/>
              </w:rPr>
            </w:pPr>
            <w:r>
              <w:rPr>
                <w:color w:val="0000FF"/>
              </w:rPr>
              <w:t xml:space="preserve">Comment on whether there are exceedances of the air quality objectives for </w:t>
            </w:r>
            <w:r w:rsidRPr="00AF48B2">
              <w:rPr>
                <w:rFonts w:cs="Arial"/>
                <w:noProof/>
                <w:color w:val="0000FF"/>
              </w:rPr>
              <w:t>PM</w:t>
            </w:r>
            <w:r w:rsidRPr="00AF48B2">
              <w:rPr>
                <w:rFonts w:cs="Arial"/>
                <w:noProof/>
                <w:color w:val="0000FF"/>
                <w:vertAlign w:val="subscript"/>
              </w:rPr>
              <w:t>10</w:t>
            </w:r>
            <w:r>
              <w:rPr>
                <w:color w:val="0000FF"/>
              </w:rPr>
              <w:t xml:space="preserve"> and whether they occur within or outside AQMAs.</w:t>
            </w:r>
          </w:p>
          <w:p w14:paraId="7B4601F2" w14:textId="77777777" w:rsidR="00873B3C" w:rsidRPr="00743B06" w:rsidRDefault="00873B3C" w:rsidP="003F09B1">
            <w:pPr>
              <w:ind w:right="153"/>
              <w:rPr>
                <w:color w:val="0000FF"/>
              </w:rPr>
            </w:pPr>
            <w:r w:rsidRPr="00432BD3">
              <w:rPr>
                <w:color w:val="0000FF"/>
              </w:rPr>
              <w:t>Confirm whether the monitoring site locations are representative of relevant public exposure.</w:t>
            </w:r>
            <w:r>
              <w:t xml:space="preserve"> </w:t>
            </w:r>
            <w:r w:rsidRPr="00743B06">
              <w:rPr>
                <w:color w:val="0000FF"/>
              </w:rPr>
              <w:t>Also flag if there are concentrations above the air quality objectives for PM</w:t>
            </w:r>
            <w:r w:rsidRPr="00B6798A">
              <w:rPr>
                <w:color w:val="0000FF"/>
                <w:vertAlign w:val="subscript"/>
              </w:rPr>
              <w:t>10</w:t>
            </w:r>
            <w:r w:rsidRPr="00743B06">
              <w:rPr>
                <w:color w:val="0000FF"/>
              </w:rPr>
              <w:t xml:space="preserve"> measured at monitoring sites which are not representative of public exposure</w:t>
            </w:r>
            <w:r>
              <w:rPr>
                <w:color w:val="0000FF"/>
              </w:rPr>
              <w:t>.</w:t>
            </w:r>
          </w:p>
          <w:p w14:paraId="02869BE0" w14:textId="71D14EAB" w:rsidR="00873B3C" w:rsidRPr="00432BD3" w:rsidRDefault="00873B3C" w:rsidP="003F09B1">
            <w:pPr>
              <w:ind w:right="153"/>
              <w:rPr>
                <w:color w:val="0000FF"/>
              </w:rPr>
            </w:pPr>
            <w:r w:rsidRPr="00432BD3">
              <w:rPr>
                <w:color w:val="0000FF"/>
              </w:rPr>
              <w:t>Results can be presented in a table, as in Table 2.7 and 2.8 below.</w:t>
            </w:r>
          </w:p>
          <w:p w14:paraId="5A1EC4C6" w14:textId="2E2EADF6" w:rsidR="00873B3C" w:rsidRPr="00A259D7" w:rsidRDefault="00873B3C" w:rsidP="003F09B1">
            <w:pPr>
              <w:ind w:right="153"/>
              <w:rPr>
                <w:rFonts w:cs="Arial"/>
                <w:color w:val="0000FF"/>
              </w:rPr>
            </w:pPr>
            <w:r w:rsidRPr="00432BD3">
              <w:rPr>
                <w:rFonts w:cs="Arial"/>
                <w:color w:val="0000FF"/>
              </w:rPr>
              <w:t xml:space="preserve">Ensure that data have been adjusted to gravimetric equivalent (TEOM data </w:t>
            </w:r>
            <w:hyperlink r:id="rId44" w:history="1">
              <w:r w:rsidRPr="007C2F78">
                <w:rPr>
                  <w:rStyle w:val="Hyperlink"/>
                  <w:color w:val="00009E"/>
                </w:rPr>
                <w:t>should be corrected using the VCM here</w:t>
              </w:r>
            </w:hyperlink>
            <w:r w:rsidRPr="00432BD3">
              <w:rPr>
                <w:color w:val="0000FF"/>
              </w:rPr>
              <w:t>)</w:t>
            </w:r>
            <w:r w:rsidRPr="00432BD3">
              <w:rPr>
                <w:rFonts w:cs="Arial"/>
                <w:color w:val="0000FF"/>
              </w:rPr>
              <w:t xml:space="preserve"> and are presented as a calendar year mean.  Ensure that details of these calculations are presented in the text or in an appendix. </w:t>
            </w:r>
          </w:p>
          <w:p w14:paraId="002A7C45" w14:textId="6ABB1026" w:rsidR="00873B3C" w:rsidRPr="00A259D7" w:rsidRDefault="00873B3C" w:rsidP="00A259D7">
            <w:pPr>
              <w:ind w:right="153"/>
              <w:rPr>
                <w:rFonts w:cs="Arial"/>
                <w:iCs/>
                <w:color w:val="0000FF"/>
              </w:rPr>
            </w:pPr>
            <w:r>
              <w:rPr>
                <w:rFonts w:cs="Arial"/>
                <w:iCs/>
                <w:color w:val="0000FF"/>
              </w:rPr>
              <w:t>Exceedances of the 40</w:t>
            </w:r>
            <w:r w:rsidRPr="000370B8">
              <w:rPr>
                <w:rFonts w:cs="Arial"/>
                <w:iCs/>
                <w:color w:val="0000FF"/>
              </w:rPr>
              <w:t>μg/m</w:t>
            </w:r>
            <w:r w:rsidRPr="000370B8">
              <w:rPr>
                <w:rFonts w:cs="Arial"/>
                <w:iCs/>
                <w:color w:val="0000FF"/>
                <w:vertAlign w:val="superscript"/>
              </w:rPr>
              <w:t>3</w:t>
            </w:r>
            <w:r w:rsidRPr="000370B8">
              <w:rPr>
                <w:rFonts w:cs="Arial"/>
                <w:iCs/>
                <w:color w:val="0000FF"/>
              </w:rPr>
              <w:t xml:space="preserve"> annual mean PM</w:t>
            </w:r>
            <w:r w:rsidRPr="000370B8">
              <w:rPr>
                <w:rFonts w:cs="Arial"/>
                <w:iCs/>
                <w:color w:val="0000FF"/>
                <w:vertAlign w:val="subscript"/>
              </w:rPr>
              <w:t>10</w:t>
            </w:r>
            <w:r w:rsidRPr="000370B8">
              <w:rPr>
                <w:rFonts w:cs="Arial"/>
                <w:iCs/>
                <w:color w:val="0000FF"/>
              </w:rPr>
              <w:t xml:space="preserve"> objective should be highlighted in </w:t>
            </w:r>
            <w:r w:rsidRPr="000370B8">
              <w:rPr>
                <w:rFonts w:cs="Arial"/>
                <w:b/>
                <w:bCs/>
                <w:iCs/>
                <w:color w:val="0000FF"/>
              </w:rPr>
              <w:t>bold</w:t>
            </w:r>
            <w:r w:rsidRPr="000370B8">
              <w:rPr>
                <w:rFonts w:cs="Arial"/>
                <w:iCs/>
                <w:color w:val="0000FF"/>
              </w:rPr>
              <w:t>.</w:t>
            </w:r>
          </w:p>
          <w:p w14:paraId="60C40597" w14:textId="2C07B78A" w:rsidR="00873B3C" w:rsidRPr="00A259D7" w:rsidRDefault="00873B3C" w:rsidP="00A259D7">
            <w:pPr>
              <w:pStyle w:val="BodyText3"/>
              <w:ind w:right="153"/>
              <w:rPr>
                <w:rFonts w:cs="Arial"/>
                <w:iCs/>
                <w:color w:val="0000FF"/>
                <w:sz w:val="24"/>
                <w:szCs w:val="24"/>
              </w:rPr>
            </w:pPr>
            <w:r w:rsidRPr="00C3183F">
              <w:rPr>
                <w:rFonts w:cs="Arial"/>
                <w:iCs/>
                <w:color w:val="0000FF"/>
                <w:sz w:val="24"/>
                <w:szCs w:val="24"/>
              </w:rPr>
              <w:t>Cases where there are more than the permitted 35 exceedances of the 50μg/m</w:t>
            </w:r>
            <w:r w:rsidRPr="00C3183F">
              <w:rPr>
                <w:rFonts w:cs="Arial"/>
                <w:iCs/>
                <w:color w:val="0000FF"/>
                <w:sz w:val="24"/>
                <w:szCs w:val="24"/>
                <w:vertAlign w:val="superscript"/>
              </w:rPr>
              <w:t>3</w:t>
            </w:r>
            <w:r w:rsidRPr="00C3183F">
              <w:rPr>
                <w:rFonts w:cs="Arial"/>
                <w:iCs/>
                <w:color w:val="0000FF"/>
                <w:sz w:val="24"/>
                <w:szCs w:val="24"/>
              </w:rPr>
              <w:t xml:space="preserve"> daily mean PM</w:t>
            </w:r>
            <w:r w:rsidRPr="00C3183F">
              <w:rPr>
                <w:rFonts w:cs="Arial"/>
                <w:iCs/>
                <w:color w:val="0000FF"/>
                <w:sz w:val="24"/>
                <w:szCs w:val="24"/>
                <w:vertAlign w:val="subscript"/>
              </w:rPr>
              <w:t>10</w:t>
            </w:r>
            <w:r w:rsidRPr="00C3183F">
              <w:rPr>
                <w:rFonts w:cs="Arial"/>
                <w:iCs/>
                <w:color w:val="0000FF"/>
                <w:sz w:val="24"/>
                <w:szCs w:val="24"/>
              </w:rPr>
              <w:t xml:space="preserve"> objective, or where the 90.4</w:t>
            </w:r>
            <w:r w:rsidRPr="00C3183F">
              <w:rPr>
                <w:rFonts w:cs="Arial"/>
                <w:iCs/>
                <w:color w:val="0000FF"/>
                <w:sz w:val="24"/>
                <w:szCs w:val="24"/>
                <w:vertAlign w:val="superscript"/>
              </w:rPr>
              <w:t>th</w:t>
            </w:r>
            <w:r w:rsidRPr="00C3183F">
              <w:rPr>
                <w:rFonts w:cs="Arial"/>
                <w:iCs/>
                <w:color w:val="0000FF"/>
                <w:sz w:val="24"/>
                <w:szCs w:val="24"/>
              </w:rPr>
              <w:t xml:space="preserve"> percentile exceeds 50µg/m</w:t>
            </w:r>
            <w:r w:rsidRPr="00C3183F">
              <w:rPr>
                <w:rFonts w:cs="Arial"/>
                <w:iCs/>
                <w:color w:val="0000FF"/>
                <w:sz w:val="24"/>
                <w:szCs w:val="24"/>
                <w:vertAlign w:val="superscript"/>
              </w:rPr>
              <w:t>3</w:t>
            </w:r>
            <w:r w:rsidRPr="00C3183F">
              <w:rPr>
                <w:rFonts w:cs="Arial"/>
                <w:iCs/>
                <w:color w:val="0000FF"/>
                <w:sz w:val="24"/>
                <w:szCs w:val="24"/>
              </w:rPr>
              <w:t xml:space="preserve"> should be highlighted in </w:t>
            </w:r>
            <w:r w:rsidRPr="00C3183F">
              <w:rPr>
                <w:rFonts w:cs="Arial"/>
                <w:b/>
                <w:iCs/>
                <w:color w:val="0000FF"/>
                <w:sz w:val="24"/>
                <w:szCs w:val="24"/>
              </w:rPr>
              <w:t>bold</w:t>
            </w:r>
            <w:r w:rsidRPr="00C3183F">
              <w:rPr>
                <w:rFonts w:cs="Arial"/>
                <w:iCs/>
                <w:color w:val="0000FF"/>
                <w:sz w:val="24"/>
                <w:szCs w:val="24"/>
              </w:rPr>
              <w:t>.</w:t>
            </w:r>
            <w:r w:rsidRPr="00C3183F">
              <w:rPr>
                <w:rFonts w:cs="Arial"/>
                <w:color w:val="0000FF"/>
                <w:sz w:val="24"/>
              </w:rPr>
              <w:t xml:space="preserve"> Where the period of valid data is less than </w:t>
            </w:r>
            <w:r>
              <w:rPr>
                <w:rFonts w:cs="Arial"/>
                <w:color w:val="0000FF"/>
                <w:sz w:val="24"/>
              </w:rPr>
              <w:t>85</w:t>
            </w:r>
            <w:r w:rsidRPr="00C3183F">
              <w:rPr>
                <w:rFonts w:cs="Arial"/>
                <w:color w:val="0000FF"/>
                <w:sz w:val="24"/>
              </w:rPr>
              <w:t>% of a full year, please include the 90.4</w:t>
            </w:r>
            <w:r w:rsidRPr="00C3183F">
              <w:rPr>
                <w:rFonts w:cs="Arial"/>
                <w:color w:val="0000FF"/>
                <w:sz w:val="24"/>
                <w:vertAlign w:val="superscript"/>
              </w:rPr>
              <w:t>th</w:t>
            </w:r>
            <w:r w:rsidRPr="00C3183F">
              <w:rPr>
                <w:rFonts w:cs="Arial"/>
                <w:color w:val="0000FF"/>
                <w:sz w:val="24"/>
              </w:rPr>
              <w:t xml:space="preserve"> percentile in brackets after the number of exceedance.</w:t>
            </w:r>
          </w:p>
          <w:p w14:paraId="2AE49920" w14:textId="7B7A7934" w:rsidR="00873B3C" w:rsidRDefault="00873B3C" w:rsidP="003F09B1">
            <w:pPr>
              <w:ind w:right="153"/>
              <w:rPr>
                <w:rFonts w:cs="Arial"/>
                <w:color w:val="0000FF"/>
              </w:rPr>
            </w:pPr>
            <w:r w:rsidRPr="00432BD3">
              <w:rPr>
                <w:rFonts w:cs="Arial"/>
                <w:color w:val="0000FF"/>
              </w:rPr>
              <w:t xml:space="preserve">Where possible, previous years’ statistics should be included for comparison but this is not a requirement. </w:t>
            </w:r>
          </w:p>
          <w:p w14:paraId="68DEB83C" w14:textId="6F4178B6" w:rsidR="003F09B1" w:rsidRPr="00A259D7" w:rsidRDefault="003F09B1" w:rsidP="003F09B1">
            <w:pPr>
              <w:ind w:right="153"/>
              <w:rPr>
                <w:rFonts w:cs="Arial"/>
                <w:color w:val="0000FF"/>
              </w:rPr>
            </w:pPr>
            <w:r w:rsidRPr="003F09B1">
              <w:rPr>
                <w:rFonts w:cs="Arial"/>
                <w:color w:val="0000FF"/>
              </w:rPr>
              <w:t>If monitoring is not in place for PM</w:t>
            </w:r>
            <w:r w:rsidRPr="003F09B1">
              <w:rPr>
                <w:rFonts w:cs="Arial"/>
                <w:color w:val="0000FF"/>
                <w:vertAlign w:val="subscript"/>
              </w:rPr>
              <w:t>10</w:t>
            </w:r>
            <w:r w:rsidRPr="003F09B1">
              <w:rPr>
                <w:rFonts w:cs="Arial"/>
                <w:color w:val="0000FF"/>
              </w:rPr>
              <w:t>, the council should review this approach and detail future opportunities to establish monitoring for this pollutant. It is not sufficient to simply state that no monitoring is in place.</w:t>
            </w:r>
            <w:r w:rsidR="007D7000">
              <w:t xml:space="preserve"> </w:t>
            </w:r>
            <w:r w:rsidR="007D7000">
              <w:rPr>
                <w:rFonts w:cs="Arial"/>
                <w:color w:val="0000FF"/>
              </w:rPr>
              <w:t>Please provide a short explanation as to why this pollutant is not monitored and detail future plans to address this gap in monitoring.</w:t>
            </w:r>
          </w:p>
          <w:p w14:paraId="27F27EDA" w14:textId="2A1CE320" w:rsidR="00873B3C" w:rsidRPr="00CA5E25" w:rsidRDefault="00873B3C" w:rsidP="00A259D7">
            <w:pPr>
              <w:rPr>
                <w:b/>
                <w:bCs/>
                <w:color w:val="0000FF"/>
              </w:rPr>
            </w:pPr>
            <w:r w:rsidRPr="00CA5E25">
              <w:rPr>
                <w:b/>
                <w:bCs/>
                <w:color w:val="0000FF"/>
              </w:rPr>
              <w:t>Delete this box when the document is finished</w:t>
            </w:r>
          </w:p>
        </w:tc>
      </w:tr>
    </w:tbl>
    <w:p w14:paraId="1611CF9B" w14:textId="77777777" w:rsidR="00395442" w:rsidRDefault="00A259D7" w:rsidP="00395442">
      <w:pPr>
        <w:rPr>
          <w:color w:val="FF0000"/>
        </w:rPr>
      </w:pPr>
      <w:r w:rsidRPr="00A259D7">
        <w:rPr>
          <w:color w:val="FF0000"/>
        </w:rPr>
        <w:t>Start writing here…</w:t>
      </w:r>
    </w:p>
    <w:p w14:paraId="2A02ACF6" w14:textId="77777777" w:rsidR="00A259D7" w:rsidRDefault="00A259D7" w:rsidP="00395442">
      <w:pPr>
        <w:rPr>
          <w:color w:val="FF0000"/>
        </w:rPr>
        <w:sectPr w:rsidR="00A259D7" w:rsidSect="003172A5">
          <w:pgSz w:w="11899" w:h="16838" w:code="9"/>
          <w:pgMar w:top="1134" w:right="1134" w:bottom="1134" w:left="1134" w:header="340" w:footer="340" w:gutter="0"/>
          <w:cols w:space="708"/>
          <w:docGrid w:linePitch="326"/>
        </w:sectPr>
      </w:pPr>
    </w:p>
    <w:p w14:paraId="37BBAA9D" w14:textId="40C9BA63" w:rsidR="00A259D7" w:rsidRDefault="00DE0FE4" w:rsidP="00DE0FE4">
      <w:pPr>
        <w:pStyle w:val="Caption"/>
      </w:pPr>
      <w:r w:rsidRPr="00DE0FE4">
        <w:lastRenderedPageBreak/>
        <w:t>Table 2.7 – Results of Automatic Monitoring for PM</w:t>
      </w:r>
      <w:r w:rsidRPr="00DE0FE4">
        <w:rPr>
          <w:vertAlign w:val="subscript"/>
        </w:rPr>
        <w:t>10</w:t>
      </w:r>
      <w:r w:rsidRPr="00DE0FE4">
        <w:t>: Comparison with Annual Mean Objective</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1276"/>
        <w:gridCol w:w="1843"/>
        <w:gridCol w:w="1559"/>
        <w:gridCol w:w="1727"/>
        <w:gridCol w:w="1015"/>
        <w:gridCol w:w="1015"/>
        <w:gridCol w:w="1016"/>
        <w:gridCol w:w="1015"/>
        <w:gridCol w:w="1016"/>
      </w:tblGrid>
      <w:tr w:rsidR="0012674A" w:rsidRPr="001E32F5" w14:paraId="40A40CDB" w14:textId="77777777" w:rsidTr="003F09B1">
        <w:trPr>
          <w:cantSplit/>
          <w:tblHeader/>
          <w:jc w:val="center"/>
        </w:trPr>
        <w:tc>
          <w:tcPr>
            <w:tcW w:w="1559" w:type="dxa"/>
            <w:vMerge w:val="restart"/>
            <w:shd w:val="clear" w:color="auto" w:fill="auto"/>
            <w:vAlign w:val="center"/>
          </w:tcPr>
          <w:p w14:paraId="7BE38157" w14:textId="77777777" w:rsidR="0012674A" w:rsidRPr="001E32F5" w:rsidRDefault="0012674A" w:rsidP="003F09B1">
            <w:pPr>
              <w:jc w:val="center"/>
              <w:rPr>
                <w:b/>
              </w:rPr>
            </w:pPr>
            <w:r w:rsidRPr="001E32F5">
              <w:rPr>
                <w:b/>
              </w:rPr>
              <w:t>Site ID</w:t>
            </w:r>
          </w:p>
        </w:tc>
        <w:tc>
          <w:tcPr>
            <w:tcW w:w="1559" w:type="dxa"/>
            <w:vMerge w:val="restart"/>
            <w:shd w:val="clear" w:color="auto" w:fill="auto"/>
            <w:vAlign w:val="center"/>
          </w:tcPr>
          <w:p w14:paraId="61E5EA67" w14:textId="77777777" w:rsidR="0012674A" w:rsidRPr="001E32F5" w:rsidRDefault="0012674A" w:rsidP="003F09B1">
            <w:pPr>
              <w:jc w:val="center"/>
              <w:rPr>
                <w:b/>
              </w:rPr>
            </w:pPr>
            <w:r w:rsidRPr="001E32F5">
              <w:rPr>
                <w:b/>
              </w:rPr>
              <w:t>Site Type</w:t>
            </w:r>
          </w:p>
        </w:tc>
        <w:tc>
          <w:tcPr>
            <w:tcW w:w="1276" w:type="dxa"/>
            <w:vMerge w:val="restart"/>
            <w:shd w:val="clear" w:color="auto" w:fill="auto"/>
            <w:vAlign w:val="center"/>
          </w:tcPr>
          <w:p w14:paraId="4C5E5EBD" w14:textId="77777777" w:rsidR="0012674A" w:rsidRPr="001E32F5" w:rsidRDefault="0012674A" w:rsidP="003F09B1">
            <w:pPr>
              <w:jc w:val="center"/>
              <w:rPr>
                <w:b/>
              </w:rPr>
            </w:pPr>
            <w:r w:rsidRPr="001E32F5">
              <w:rPr>
                <w:b/>
              </w:rPr>
              <w:t>Within AQMA?</w:t>
            </w:r>
          </w:p>
        </w:tc>
        <w:tc>
          <w:tcPr>
            <w:tcW w:w="1843" w:type="dxa"/>
            <w:vMerge w:val="restart"/>
            <w:shd w:val="clear" w:color="auto" w:fill="auto"/>
            <w:vAlign w:val="center"/>
          </w:tcPr>
          <w:p w14:paraId="5B655306" w14:textId="77777777" w:rsidR="0012674A" w:rsidRPr="001E32F5" w:rsidRDefault="0012674A" w:rsidP="003F09B1">
            <w:pPr>
              <w:pStyle w:val="BodyText3"/>
              <w:ind w:left="-108" w:right="-108"/>
              <w:jc w:val="center"/>
              <w:rPr>
                <w:rFonts w:cs="Arial"/>
                <w:b/>
                <w:sz w:val="24"/>
                <w:szCs w:val="24"/>
              </w:rPr>
            </w:pPr>
            <w:r w:rsidRPr="001E32F5">
              <w:rPr>
                <w:rFonts w:cs="Arial"/>
                <w:b/>
                <w:sz w:val="24"/>
                <w:szCs w:val="24"/>
              </w:rPr>
              <w:t xml:space="preserve">Valid Data Capture for Monitoring Period % </w:t>
            </w:r>
            <w:r w:rsidRPr="001E32F5">
              <w:rPr>
                <w:rFonts w:cs="Arial"/>
                <w:b/>
                <w:sz w:val="24"/>
                <w:szCs w:val="24"/>
                <w:vertAlign w:val="superscript"/>
              </w:rPr>
              <w:t>a</w:t>
            </w:r>
          </w:p>
        </w:tc>
        <w:tc>
          <w:tcPr>
            <w:tcW w:w="1559" w:type="dxa"/>
            <w:vMerge w:val="restart"/>
            <w:vAlign w:val="center"/>
          </w:tcPr>
          <w:p w14:paraId="592EE944" w14:textId="1C1C527D" w:rsidR="0012674A" w:rsidRPr="001E32F5" w:rsidRDefault="0012674A" w:rsidP="003F09B1">
            <w:pPr>
              <w:jc w:val="center"/>
              <w:rPr>
                <w:b/>
              </w:rPr>
            </w:pPr>
            <w:r w:rsidRPr="001E32F5">
              <w:rPr>
                <w:rFonts w:cs="Arial"/>
                <w:b/>
              </w:rPr>
              <w:t xml:space="preserve">Valid Data Capture </w:t>
            </w:r>
            <w:r w:rsidR="002959A1">
              <w:rPr>
                <w:rFonts w:cs="Arial"/>
                <w:b/>
              </w:rPr>
              <w:t>2024</w:t>
            </w:r>
            <w:r w:rsidR="002959A1" w:rsidRPr="001E32F5">
              <w:rPr>
                <w:rFonts w:cs="Arial"/>
                <w:b/>
              </w:rPr>
              <w:t xml:space="preserve"> </w:t>
            </w:r>
            <w:r w:rsidRPr="001E32F5">
              <w:rPr>
                <w:rFonts w:cs="Arial"/>
                <w:b/>
              </w:rPr>
              <w:t xml:space="preserve">% </w:t>
            </w:r>
            <w:r w:rsidRPr="001E32F5">
              <w:rPr>
                <w:rFonts w:cs="Arial"/>
                <w:b/>
                <w:vertAlign w:val="superscript"/>
              </w:rPr>
              <w:t>b</w:t>
            </w:r>
          </w:p>
        </w:tc>
        <w:tc>
          <w:tcPr>
            <w:tcW w:w="1727" w:type="dxa"/>
            <w:vMerge w:val="restart"/>
            <w:vAlign w:val="center"/>
          </w:tcPr>
          <w:p w14:paraId="77B7B89B" w14:textId="77777777" w:rsidR="0012674A" w:rsidRPr="001E32F5" w:rsidRDefault="0012674A" w:rsidP="003F09B1">
            <w:pPr>
              <w:jc w:val="center"/>
              <w:rPr>
                <w:b/>
              </w:rPr>
            </w:pPr>
            <w:r w:rsidRPr="001E32F5">
              <w:rPr>
                <w:b/>
              </w:rPr>
              <w:t>Confirm Gravimetric Equivalent (Y or N/A)</w:t>
            </w:r>
          </w:p>
        </w:tc>
        <w:tc>
          <w:tcPr>
            <w:tcW w:w="5077" w:type="dxa"/>
            <w:gridSpan w:val="5"/>
            <w:shd w:val="clear" w:color="auto" w:fill="auto"/>
            <w:vAlign w:val="center"/>
          </w:tcPr>
          <w:p w14:paraId="5E320985" w14:textId="77777777" w:rsidR="0012674A" w:rsidRPr="001E32F5" w:rsidRDefault="0012674A" w:rsidP="003F09B1">
            <w:pPr>
              <w:jc w:val="center"/>
              <w:rPr>
                <w:b/>
              </w:rPr>
            </w:pPr>
            <w:r w:rsidRPr="001E32F5">
              <w:rPr>
                <w:b/>
              </w:rPr>
              <w:t>Annual Mean Concentration (</w:t>
            </w:r>
            <w:r w:rsidRPr="001E32F5">
              <w:rPr>
                <w:rFonts w:cs="Arial"/>
                <w:b/>
              </w:rPr>
              <w:t>µ</w:t>
            </w:r>
            <w:r w:rsidRPr="001E32F5">
              <w:rPr>
                <w:b/>
              </w:rPr>
              <w:t>g/m</w:t>
            </w:r>
            <w:r w:rsidRPr="001E32F5">
              <w:rPr>
                <w:b/>
                <w:vertAlign w:val="superscript"/>
              </w:rPr>
              <w:t>3</w:t>
            </w:r>
            <w:r w:rsidRPr="001E32F5">
              <w:rPr>
                <w:b/>
              </w:rPr>
              <w:t>)</w:t>
            </w:r>
          </w:p>
        </w:tc>
      </w:tr>
      <w:tr w:rsidR="002959A1" w:rsidRPr="001E32F5" w14:paraId="19B47C68" w14:textId="77777777" w:rsidTr="003F09B1">
        <w:trPr>
          <w:cantSplit/>
          <w:tblHeader/>
          <w:jc w:val="center"/>
        </w:trPr>
        <w:tc>
          <w:tcPr>
            <w:tcW w:w="1559" w:type="dxa"/>
            <w:vMerge/>
            <w:shd w:val="clear" w:color="auto" w:fill="auto"/>
            <w:vAlign w:val="center"/>
          </w:tcPr>
          <w:p w14:paraId="708E09B8" w14:textId="77777777" w:rsidR="002959A1" w:rsidRPr="001E32F5" w:rsidRDefault="002959A1" w:rsidP="002959A1">
            <w:pPr>
              <w:jc w:val="center"/>
              <w:rPr>
                <w:b/>
              </w:rPr>
            </w:pPr>
          </w:p>
        </w:tc>
        <w:tc>
          <w:tcPr>
            <w:tcW w:w="1559" w:type="dxa"/>
            <w:vMerge/>
            <w:shd w:val="clear" w:color="auto" w:fill="auto"/>
            <w:vAlign w:val="center"/>
          </w:tcPr>
          <w:p w14:paraId="1417C1B8" w14:textId="77777777" w:rsidR="002959A1" w:rsidRPr="001E32F5" w:rsidRDefault="002959A1" w:rsidP="002959A1">
            <w:pPr>
              <w:jc w:val="center"/>
              <w:rPr>
                <w:b/>
              </w:rPr>
            </w:pPr>
          </w:p>
        </w:tc>
        <w:tc>
          <w:tcPr>
            <w:tcW w:w="1276" w:type="dxa"/>
            <w:vMerge/>
            <w:shd w:val="clear" w:color="auto" w:fill="auto"/>
            <w:vAlign w:val="center"/>
          </w:tcPr>
          <w:p w14:paraId="6E6F7CA5" w14:textId="77777777" w:rsidR="002959A1" w:rsidRPr="001E32F5" w:rsidRDefault="002959A1" w:rsidP="002959A1">
            <w:pPr>
              <w:jc w:val="center"/>
              <w:rPr>
                <w:b/>
              </w:rPr>
            </w:pPr>
          </w:p>
        </w:tc>
        <w:tc>
          <w:tcPr>
            <w:tcW w:w="1843" w:type="dxa"/>
            <w:vMerge/>
            <w:shd w:val="clear" w:color="auto" w:fill="auto"/>
            <w:vAlign w:val="center"/>
          </w:tcPr>
          <w:p w14:paraId="460DA6C0" w14:textId="77777777" w:rsidR="002959A1" w:rsidRPr="001E32F5" w:rsidRDefault="002959A1" w:rsidP="002959A1">
            <w:pPr>
              <w:pStyle w:val="BodyText3"/>
              <w:ind w:left="-108" w:right="-108"/>
              <w:jc w:val="center"/>
              <w:rPr>
                <w:rFonts w:cs="Arial"/>
                <w:b/>
                <w:sz w:val="24"/>
                <w:szCs w:val="24"/>
              </w:rPr>
            </w:pPr>
          </w:p>
        </w:tc>
        <w:tc>
          <w:tcPr>
            <w:tcW w:w="1559" w:type="dxa"/>
            <w:vMerge/>
            <w:vAlign w:val="center"/>
          </w:tcPr>
          <w:p w14:paraId="14C2E14E" w14:textId="77777777" w:rsidR="002959A1" w:rsidRPr="001E32F5" w:rsidRDefault="002959A1" w:rsidP="002959A1">
            <w:pPr>
              <w:jc w:val="center"/>
              <w:rPr>
                <w:b/>
              </w:rPr>
            </w:pPr>
          </w:p>
        </w:tc>
        <w:tc>
          <w:tcPr>
            <w:tcW w:w="1727" w:type="dxa"/>
            <w:vMerge/>
            <w:vAlign w:val="center"/>
          </w:tcPr>
          <w:p w14:paraId="134A20BD" w14:textId="77777777" w:rsidR="002959A1" w:rsidRPr="001E32F5" w:rsidRDefault="002959A1" w:rsidP="002959A1">
            <w:pPr>
              <w:jc w:val="center"/>
              <w:rPr>
                <w:b/>
              </w:rPr>
            </w:pPr>
          </w:p>
        </w:tc>
        <w:tc>
          <w:tcPr>
            <w:tcW w:w="1015" w:type="dxa"/>
            <w:shd w:val="clear" w:color="auto" w:fill="auto"/>
            <w:vAlign w:val="center"/>
          </w:tcPr>
          <w:p w14:paraId="1DD6BD5E" w14:textId="74DF05EC" w:rsidR="002959A1" w:rsidRPr="001E32F5" w:rsidRDefault="002959A1" w:rsidP="002959A1">
            <w:pPr>
              <w:jc w:val="center"/>
              <w:rPr>
                <w:b/>
              </w:rPr>
            </w:pPr>
            <w:r w:rsidRPr="001E32F5">
              <w:rPr>
                <w:b/>
              </w:rPr>
              <w:t>20</w:t>
            </w:r>
            <w:r>
              <w:rPr>
                <w:b/>
              </w:rPr>
              <w:t>20</w:t>
            </w:r>
            <w:r w:rsidRPr="001E32F5">
              <w:rPr>
                <w:b/>
              </w:rPr>
              <w:t xml:space="preserve">* </w:t>
            </w:r>
            <w:r w:rsidRPr="001E32F5">
              <w:rPr>
                <w:b/>
                <w:vertAlign w:val="superscript"/>
              </w:rPr>
              <w:t>c</w:t>
            </w:r>
          </w:p>
        </w:tc>
        <w:tc>
          <w:tcPr>
            <w:tcW w:w="1015" w:type="dxa"/>
            <w:shd w:val="clear" w:color="auto" w:fill="auto"/>
            <w:vAlign w:val="center"/>
          </w:tcPr>
          <w:p w14:paraId="522B764B" w14:textId="7D971803" w:rsidR="002959A1" w:rsidRPr="001E32F5" w:rsidRDefault="002959A1" w:rsidP="002959A1">
            <w:pPr>
              <w:jc w:val="center"/>
              <w:rPr>
                <w:b/>
              </w:rPr>
            </w:pPr>
            <w:r w:rsidRPr="001E32F5">
              <w:rPr>
                <w:b/>
              </w:rPr>
              <w:t>20</w:t>
            </w:r>
            <w:r>
              <w:rPr>
                <w:b/>
              </w:rPr>
              <w:t>21</w:t>
            </w:r>
            <w:r w:rsidRPr="001E32F5">
              <w:rPr>
                <w:b/>
              </w:rPr>
              <w:t>*</w:t>
            </w:r>
            <w:r w:rsidRPr="001E32F5">
              <w:rPr>
                <w:b/>
                <w:vertAlign w:val="superscript"/>
              </w:rPr>
              <w:t xml:space="preserve"> c</w:t>
            </w:r>
          </w:p>
        </w:tc>
        <w:tc>
          <w:tcPr>
            <w:tcW w:w="1016" w:type="dxa"/>
            <w:shd w:val="clear" w:color="auto" w:fill="auto"/>
            <w:vAlign w:val="center"/>
          </w:tcPr>
          <w:p w14:paraId="68660F75" w14:textId="38100260" w:rsidR="002959A1" w:rsidRPr="001E32F5" w:rsidRDefault="002959A1" w:rsidP="002959A1">
            <w:pPr>
              <w:jc w:val="center"/>
              <w:rPr>
                <w:b/>
              </w:rPr>
            </w:pPr>
            <w:r>
              <w:rPr>
                <w:b/>
              </w:rPr>
              <w:t>2022</w:t>
            </w:r>
            <w:r w:rsidRPr="001E32F5">
              <w:rPr>
                <w:b/>
              </w:rPr>
              <w:t>*</w:t>
            </w:r>
            <w:r w:rsidRPr="001E32F5">
              <w:rPr>
                <w:b/>
                <w:vertAlign w:val="superscript"/>
              </w:rPr>
              <w:t xml:space="preserve"> c</w:t>
            </w:r>
          </w:p>
        </w:tc>
        <w:tc>
          <w:tcPr>
            <w:tcW w:w="1015" w:type="dxa"/>
            <w:shd w:val="clear" w:color="auto" w:fill="auto"/>
            <w:vAlign w:val="center"/>
          </w:tcPr>
          <w:p w14:paraId="2E6BF125" w14:textId="60C57082" w:rsidR="002959A1" w:rsidRPr="001E32F5" w:rsidRDefault="002959A1" w:rsidP="002959A1">
            <w:pPr>
              <w:jc w:val="center"/>
              <w:rPr>
                <w:b/>
              </w:rPr>
            </w:pPr>
            <w:r w:rsidRPr="001E32F5">
              <w:rPr>
                <w:b/>
              </w:rPr>
              <w:t>20</w:t>
            </w:r>
            <w:r>
              <w:rPr>
                <w:b/>
              </w:rPr>
              <w:t>23</w:t>
            </w:r>
            <w:r w:rsidRPr="001E32F5">
              <w:rPr>
                <w:b/>
              </w:rPr>
              <w:t>*</w:t>
            </w:r>
            <w:r w:rsidRPr="001E32F5">
              <w:rPr>
                <w:b/>
                <w:vertAlign w:val="superscript"/>
              </w:rPr>
              <w:t xml:space="preserve"> c</w:t>
            </w:r>
          </w:p>
        </w:tc>
        <w:tc>
          <w:tcPr>
            <w:tcW w:w="1016" w:type="dxa"/>
            <w:shd w:val="clear" w:color="auto" w:fill="auto"/>
            <w:vAlign w:val="center"/>
          </w:tcPr>
          <w:p w14:paraId="7E0ED2A8" w14:textId="3390869A" w:rsidR="002959A1" w:rsidRPr="001E32F5" w:rsidRDefault="002959A1" w:rsidP="002959A1">
            <w:pPr>
              <w:jc w:val="center"/>
              <w:rPr>
                <w:b/>
              </w:rPr>
            </w:pPr>
            <w:r>
              <w:rPr>
                <w:b/>
              </w:rPr>
              <w:t>2024</w:t>
            </w:r>
            <w:r w:rsidRPr="001E32F5">
              <w:rPr>
                <w:b/>
                <w:vertAlign w:val="superscript"/>
              </w:rPr>
              <w:t xml:space="preserve"> c</w:t>
            </w:r>
          </w:p>
        </w:tc>
      </w:tr>
      <w:tr w:rsidR="0012674A" w:rsidRPr="001E32F5" w14:paraId="113189D0" w14:textId="77777777" w:rsidTr="00930CFF">
        <w:trPr>
          <w:cantSplit/>
          <w:jc w:val="center"/>
        </w:trPr>
        <w:tc>
          <w:tcPr>
            <w:tcW w:w="1559" w:type="dxa"/>
            <w:shd w:val="clear" w:color="auto" w:fill="auto"/>
            <w:vAlign w:val="center"/>
          </w:tcPr>
          <w:p w14:paraId="3C15618C" w14:textId="77777777" w:rsidR="0012674A" w:rsidRPr="00930CFF" w:rsidRDefault="0012674A" w:rsidP="003F09B1">
            <w:pPr>
              <w:jc w:val="center"/>
              <w:rPr>
                <w:color w:val="FF0000"/>
              </w:rPr>
            </w:pPr>
            <w:r w:rsidRPr="00930CFF">
              <w:rPr>
                <w:color w:val="FF0000"/>
              </w:rPr>
              <w:t>CM1</w:t>
            </w:r>
          </w:p>
        </w:tc>
        <w:tc>
          <w:tcPr>
            <w:tcW w:w="1559" w:type="dxa"/>
            <w:shd w:val="clear" w:color="auto" w:fill="auto"/>
            <w:vAlign w:val="center"/>
          </w:tcPr>
          <w:p w14:paraId="1B4C0171" w14:textId="77777777" w:rsidR="0012674A" w:rsidRPr="00930CFF" w:rsidRDefault="0012674A" w:rsidP="003F09B1">
            <w:pPr>
              <w:jc w:val="center"/>
              <w:rPr>
                <w:color w:val="FF0000"/>
              </w:rPr>
            </w:pPr>
            <w:r w:rsidRPr="00930CFF">
              <w:rPr>
                <w:color w:val="FF0000"/>
              </w:rPr>
              <w:t>Roadside</w:t>
            </w:r>
          </w:p>
        </w:tc>
        <w:tc>
          <w:tcPr>
            <w:tcW w:w="1276" w:type="dxa"/>
            <w:shd w:val="clear" w:color="auto" w:fill="auto"/>
            <w:vAlign w:val="center"/>
          </w:tcPr>
          <w:p w14:paraId="4DE00DC3" w14:textId="77777777" w:rsidR="0012674A" w:rsidRPr="00930CFF" w:rsidRDefault="0012674A" w:rsidP="003F09B1">
            <w:pPr>
              <w:jc w:val="center"/>
              <w:rPr>
                <w:color w:val="FF0000"/>
              </w:rPr>
            </w:pPr>
            <w:r w:rsidRPr="00930CFF">
              <w:rPr>
                <w:color w:val="FF0000"/>
              </w:rPr>
              <w:t>Y</w:t>
            </w:r>
          </w:p>
        </w:tc>
        <w:tc>
          <w:tcPr>
            <w:tcW w:w="1843" w:type="dxa"/>
            <w:shd w:val="clear" w:color="auto" w:fill="auto"/>
            <w:vAlign w:val="center"/>
          </w:tcPr>
          <w:p w14:paraId="277CD725" w14:textId="77777777" w:rsidR="0012674A" w:rsidRPr="00930CFF" w:rsidRDefault="0012674A" w:rsidP="003F09B1">
            <w:pPr>
              <w:jc w:val="center"/>
              <w:rPr>
                <w:color w:val="FF0000"/>
              </w:rPr>
            </w:pPr>
            <w:r w:rsidRPr="00930CFF">
              <w:rPr>
                <w:color w:val="FF0000"/>
              </w:rPr>
              <w:t>95</w:t>
            </w:r>
          </w:p>
        </w:tc>
        <w:tc>
          <w:tcPr>
            <w:tcW w:w="1559" w:type="dxa"/>
            <w:shd w:val="clear" w:color="auto" w:fill="auto"/>
            <w:vAlign w:val="center"/>
          </w:tcPr>
          <w:p w14:paraId="7B567018" w14:textId="77777777" w:rsidR="0012674A" w:rsidRPr="00930CFF" w:rsidRDefault="0012674A" w:rsidP="003F09B1">
            <w:pPr>
              <w:jc w:val="center"/>
              <w:rPr>
                <w:color w:val="FF0000"/>
              </w:rPr>
            </w:pPr>
            <w:r w:rsidRPr="00930CFF">
              <w:rPr>
                <w:color w:val="FF0000"/>
              </w:rPr>
              <w:t>95</w:t>
            </w:r>
          </w:p>
        </w:tc>
        <w:tc>
          <w:tcPr>
            <w:tcW w:w="1727" w:type="dxa"/>
            <w:shd w:val="clear" w:color="auto" w:fill="auto"/>
            <w:vAlign w:val="center"/>
          </w:tcPr>
          <w:p w14:paraId="3E1737C3" w14:textId="77777777" w:rsidR="0012674A" w:rsidRPr="00930CFF" w:rsidRDefault="0012674A" w:rsidP="003F09B1">
            <w:pPr>
              <w:jc w:val="center"/>
              <w:rPr>
                <w:color w:val="FF0000"/>
              </w:rPr>
            </w:pPr>
            <w:r w:rsidRPr="00930CFF">
              <w:rPr>
                <w:color w:val="FF0000"/>
              </w:rPr>
              <w:t>Y</w:t>
            </w:r>
          </w:p>
        </w:tc>
        <w:tc>
          <w:tcPr>
            <w:tcW w:w="1015" w:type="dxa"/>
            <w:shd w:val="clear" w:color="auto" w:fill="auto"/>
            <w:vAlign w:val="center"/>
          </w:tcPr>
          <w:p w14:paraId="1BC3152D" w14:textId="77777777" w:rsidR="0012674A" w:rsidRPr="00930CFF" w:rsidRDefault="0012674A" w:rsidP="003F09B1">
            <w:pPr>
              <w:jc w:val="center"/>
              <w:rPr>
                <w:color w:val="FF0000"/>
              </w:rPr>
            </w:pPr>
            <w:r w:rsidRPr="00930CFF">
              <w:rPr>
                <w:color w:val="FF0000"/>
              </w:rPr>
              <w:t>27.1</w:t>
            </w:r>
          </w:p>
        </w:tc>
        <w:tc>
          <w:tcPr>
            <w:tcW w:w="1015" w:type="dxa"/>
            <w:shd w:val="clear" w:color="auto" w:fill="auto"/>
            <w:vAlign w:val="center"/>
          </w:tcPr>
          <w:p w14:paraId="261010F4" w14:textId="77777777" w:rsidR="0012674A" w:rsidRPr="00930CFF" w:rsidRDefault="0012674A" w:rsidP="003F09B1">
            <w:pPr>
              <w:jc w:val="center"/>
              <w:rPr>
                <w:color w:val="FF0000"/>
              </w:rPr>
            </w:pPr>
            <w:r w:rsidRPr="00930CFF">
              <w:rPr>
                <w:color w:val="FF0000"/>
              </w:rPr>
              <w:t>25.1</w:t>
            </w:r>
          </w:p>
        </w:tc>
        <w:tc>
          <w:tcPr>
            <w:tcW w:w="1016" w:type="dxa"/>
            <w:shd w:val="clear" w:color="auto" w:fill="auto"/>
            <w:vAlign w:val="center"/>
          </w:tcPr>
          <w:p w14:paraId="51671D8E" w14:textId="77777777" w:rsidR="0012674A" w:rsidRPr="00930CFF" w:rsidRDefault="0012674A" w:rsidP="003F09B1">
            <w:pPr>
              <w:jc w:val="center"/>
              <w:rPr>
                <w:color w:val="FF0000"/>
              </w:rPr>
            </w:pPr>
            <w:r w:rsidRPr="00930CFF">
              <w:rPr>
                <w:color w:val="FF0000"/>
              </w:rPr>
              <w:t>37.1</w:t>
            </w:r>
          </w:p>
        </w:tc>
        <w:tc>
          <w:tcPr>
            <w:tcW w:w="1015" w:type="dxa"/>
            <w:shd w:val="clear" w:color="auto" w:fill="auto"/>
            <w:vAlign w:val="center"/>
          </w:tcPr>
          <w:p w14:paraId="7BE5C446" w14:textId="77777777" w:rsidR="0012674A" w:rsidRPr="00930CFF" w:rsidRDefault="0012674A" w:rsidP="003F09B1">
            <w:pPr>
              <w:jc w:val="center"/>
              <w:rPr>
                <w:b/>
                <w:color w:val="FF0000"/>
              </w:rPr>
            </w:pPr>
            <w:r w:rsidRPr="00930CFF">
              <w:rPr>
                <w:b/>
                <w:color w:val="FF0000"/>
              </w:rPr>
              <w:t>41.4</w:t>
            </w:r>
          </w:p>
        </w:tc>
        <w:tc>
          <w:tcPr>
            <w:tcW w:w="1016" w:type="dxa"/>
            <w:shd w:val="clear" w:color="auto" w:fill="auto"/>
            <w:vAlign w:val="center"/>
          </w:tcPr>
          <w:p w14:paraId="38A79CA7" w14:textId="77777777" w:rsidR="0012674A" w:rsidRPr="00930CFF" w:rsidRDefault="0012674A" w:rsidP="003F09B1">
            <w:pPr>
              <w:jc w:val="center"/>
              <w:rPr>
                <w:color w:val="FF0000"/>
              </w:rPr>
            </w:pPr>
            <w:r w:rsidRPr="00930CFF">
              <w:rPr>
                <w:color w:val="FF0000"/>
              </w:rPr>
              <w:t>39.6</w:t>
            </w:r>
          </w:p>
        </w:tc>
      </w:tr>
      <w:tr w:rsidR="0012674A" w:rsidRPr="001E32F5" w14:paraId="7D4400FE" w14:textId="77777777" w:rsidTr="003F09B1">
        <w:trPr>
          <w:cantSplit/>
          <w:jc w:val="center"/>
        </w:trPr>
        <w:tc>
          <w:tcPr>
            <w:tcW w:w="1559" w:type="dxa"/>
            <w:shd w:val="clear" w:color="auto" w:fill="auto"/>
            <w:vAlign w:val="center"/>
          </w:tcPr>
          <w:p w14:paraId="3480AD8E" w14:textId="77777777" w:rsidR="0012674A" w:rsidRPr="001E32F5" w:rsidRDefault="0012674A" w:rsidP="003F09B1">
            <w:pPr>
              <w:jc w:val="center"/>
            </w:pPr>
          </w:p>
        </w:tc>
        <w:tc>
          <w:tcPr>
            <w:tcW w:w="1559" w:type="dxa"/>
            <w:shd w:val="clear" w:color="auto" w:fill="auto"/>
            <w:vAlign w:val="center"/>
          </w:tcPr>
          <w:p w14:paraId="478EF4E1" w14:textId="77777777" w:rsidR="0012674A" w:rsidRPr="001E32F5" w:rsidRDefault="0012674A" w:rsidP="003F09B1">
            <w:pPr>
              <w:jc w:val="center"/>
            </w:pPr>
          </w:p>
        </w:tc>
        <w:tc>
          <w:tcPr>
            <w:tcW w:w="1276" w:type="dxa"/>
            <w:shd w:val="clear" w:color="auto" w:fill="auto"/>
            <w:vAlign w:val="center"/>
          </w:tcPr>
          <w:p w14:paraId="525542D7" w14:textId="77777777" w:rsidR="0012674A" w:rsidRPr="001E32F5" w:rsidRDefault="0012674A" w:rsidP="003F09B1">
            <w:pPr>
              <w:jc w:val="center"/>
            </w:pPr>
          </w:p>
        </w:tc>
        <w:tc>
          <w:tcPr>
            <w:tcW w:w="1843" w:type="dxa"/>
            <w:shd w:val="clear" w:color="auto" w:fill="auto"/>
            <w:vAlign w:val="center"/>
          </w:tcPr>
          <w:p w14:paraId="2BF2098C" w14:textId="77777777" w:rsidR="0012674A" w:rsidRPr="001E32F5" w:rsidRDefault="0012674A" w:rsidP="003F09B1">
            <w:pPr>
              <w:jc w:val="center"/>
            </w:pPr>
          </w:p>
        </w:tc>
        <w:tc>
          <w:tcPr>
            <w:tcW w:w="1559" w:type="dxa"/>
            <w:vAlign w:val="center"/>
          </w:tcPr>
          <w:p w14:paraId="7F6518B9" w14:textId="77777777" w:rsidR="0012674A" w:rsidRPr="001E32F5" w:rsidRDefault="0012674A" w:rsidP="003F09B1">
            <w:pPr>
              <w:jc w:val="center"/>
            </w:pPr>
          </w:p>
        </w:tc>
        <w:tc>
          <w:tcPr>
            <w:tcW w:w="1727" w:type="dxa"/>
            <w:vAlign w:val="center"/>
          </w:tcPr>
          <w:p w14:paraId="64725B61" w14:textId="77777777" w:rsidR="0012674A" w:rsidRPr="001E32F5" w:rsidRDefault="0012674A" w:rsidP="003F09B1">
            <w:pPr>
              <w:jc w:val="center"/>
            </w:pPr>
          </w:p>
        </w:tc>
        <w:tc>
          <w:tcPr>
            <w:tcW w:w="1015" w:type="dxa"/>
            <w:shd w:val="clear" w:color="auto" w:fill="auto"/>
            <w:vAlign w:val="center"/>
          </w:tcPr>
          <w:p w14:paraId="122880EB" w14:textId="77777777" w:rsidR="0012674A" w:rsidRPr="001E32F5" w:rsidRDefault="0012674A" w:rsidP="003F09B1">
            <w:pPr>
              <w:jc w:val="center"/>
            </w:pPr>
          </w:p>
        </w:tc>
        <w:tc>
          <w:tcPr>
            <w:tcW w:w="1015" w:type="dxa"/>
            <w:shd w:val="clear" w:color="auto" w:fill="auto"/>
            <w:vAlign w:val="center"/>
          </w:tcPr>
          <w:p w14:paraId="36E66155" w14:textId="77777777" w:rsidR="0012674A" w:rsidRPr="001E32F5" w:rsidRDefault="0012674A" w:rsidP="003F09B1">
            <w:pPr>
              <w:jc w:val="center"/>
            </w:pPr>
          </w:p>
        </w:tc>
        <w:tc>
          <w:tcPr>
            <w:tcW w:w="1016" w:type="dxa"/>
            <w:shd w:val="clear" w:color="auto" w:fill="auto"/>
            <w:vAlign w:val="center"/>
          </w:tcPr>
          <w:p w14:paraId="3F30C8EE" w14:textId="77777777" w:rsidR="0012674A" w:rsidRPr="001E32F5" w:rsidRDefault="0012674A" w:rsidP="003F09B1">
            <w:pPr>
              <w:jc w:val="center"/>
            </w:pPr>
          </w:p>
        </w:tc>
        <w:tc>
          <w:tcPr>
            <w:tcW w:w="1015" w:type="dxa"/>
            <w:shd w:val="clear" w:color="auto" w:fill="auto"/>
            <w:vAlign w:val="center"/>
          </w:tcPr>
          <w:p w14:paraId="4D991E23" w14:textId="77777777" w:rsidR="0012674A" w:rsidRPr="001E32F5" w:rsidRDefault="0012674A" w:rsidP="003F09B1">
            <w:pPr>
              <w:jc w:val="center"/>
            </w:pPr>
          </w:p>
        </w:tc>
        <w:tc>
          <w:tcPr>
            <w:tcW w:w="1016" w:type="dxa"/>
            <w:shd w:val="clear" w:color="auto" w:fill="auto"/>
            <w:vAlign w:val="center"/>
          </w:tcPr>
          <w:p w14:paraId="06261017" w14:textId="77777777" w:rsidR="0012674A" w:rsidRPr="001E32F5" w:rsidRDefault="0012674A" w:rsidP="003F09B1">
            <w:pPr>
              <w:jc w:val="center"/>
            </w:pPr>
          </w:p>
        </w:tc>
      </w:tr>
    </w:tbl>
    <w:p w14:paraId="10081BE1" w14:textId="77777777" w:rsidR="00930CFF" w:rsidRPr="00930CFF" w:rsidRDefault="00930CFF" w:rsidP="00930CFF">
      <w:r w:rsidRPr="00930CFF">
        <w:rPr>
          <w:b/>
          <w:bCs/>
        </w:rPr>
        <w:t>In bold</w:t>
      </w:r>
      <w:r w:rsidRPr="00930CFF">
        <w:t>, exceedance of the PM</w:t>
      </w:r>
      <w:r w:rsidRPr="00930CFF">
        <w:rPr>
          <w:vertAlign w:val="subscript"/>
        </w:rPr>
        <w:t>10</w:t>
      </w:r>
      <w:r w:rsidRPr="00930CFF">
        <w:t xml:space="preserve"> annual mean AQS objective of 40µg/m</w:t>
      </w:r>
      <w:r w:rsidRPr="00930CFF">
        <w:rPr>
          <w:vertAlign w:val="superscript"/>
        </w:rPr>
        <w:t>3</w:t>
      </w:r>
    </w:p>
    <w:p w14:paraId="22223CEA" w14:textId="77777777" w:rsidR="00930CFF" w:rsidRPr="00930CFF" w:rsidRDefault="00930CFF" w:rsidP="00930CFF">
      <w:r w:rsidRPr="00930CFF">
        <w:rPr>
          <w:vertAlign w:val="superscript"/>
        </w:rPr>
        <w:t xml:space="preserve">a </w:t>
      </w:r>
      <w:r w:rsidRPr="00930CFF">
        <w:t>i.e. data capture for the monitoring period, in cases where monitoring was only carried out for part of the year</w:t>
      </w:r>
    </w:p>
    <w:p w14:paraId="16879D00" w14:textId="77777777" w:rsidR="00930CFF" w:rsidRPr="00930CFF" w:rsidRDefault="00930CFF" w:rsidP="00930CFF">
      <w:r w:rsidRPr="00930CFF">
        <w:rPr>
          <w:vertAlign w:val="superscript"/>
        </w:rPr>
        <w:t>b</w:t>
      </w:r>
      <w:r w:rsidRPr="00930CFF">
        <w:t xml:space="preserve"> i.e. data capture for the full calendar year (e.g. if monitoring was carried out for six months the maximum data capture for the full calendar year would be 50%)</w:t>
      </w:r>
    </w:p>
    <w:p w14:paraId="6B9EC11E" w14:textId="59CC6A28" w:rsidR="00930CFF" w:rsidRPr="00930CFF" w:rsidRDefault="00930CFF" w:rsidP="00930CFF">
      <w:r w:rsidRPr="00930CFF">
        <w:rPr>
          <w:vertAlign w:val="superscript"/>
        </w:rPr>
        <w:t>c</w:t>
      </w:r>
      <w:r w:rsidRPr="00930CFF">
        <w:t xml:space="preserve"> Means should be “annualised” as in Boxes 7.9 and 7.10 of LAQM.TG</w:t>
      </w:r>
      <w:r w:rsidR="007D7000">
        <w:t>22</w:t>
      </w:r>
      <w:r w:rsidRPr="00930CFF">
        <w:t>, if valid data capture is less than 75%</w:t>
      </w:r>
    </w:p>
    <w:p w14:paraId="201BEA24" w14:textId="44639DF9" w:rsidR="00A259D7" w:rsidRDefault="00930CFF" w:rsidP="00930CFF">
      <w:r w:rsidRPr="00930CFF">
        <w:t>* Annual mean concentrations for previous years are optional</w:t>
      </w:r>
    </w:p>
    <w:p w14:paraId="508FA68E" w14:textId="77777777" w:rsidR="00930CFF" w:rsidRDefault="00930CFF" w:rsidP="00A259D7">
      <w:pPr>
        <w:sectPr w:rsidR="00930CFF" w:rsidSect="00930CFF">
          <w:pgSz w:w="16838" w:h="11899" w:orient="landscape" w:code="9"/>
          <w:pgMar w:top="1134" w:right="1134" w:bottom="1134" w:left="1134" w:header="340" w:footer="340" w:gutter="0"/>
          <w:cols w:space="708"/>
          <w:docGrid w:linePitch="326"/>
        </w:sectPr>
      </w:pPr>
    </w:p>
    <w:p w14:paraId="723455BA" w14:textId="77777777" w:rsidR="00930CFF" w:rsidRDefault="00200F4F" w:rsidP="00200F4F">
      <w:pPr>
        <w:pStyle w:val="Caption"/>
      </w:pPr>
      <w:r w:rsidRPr="00200F4F">
        <w:lastRenderedPageBreak/>
        <w:t>Figure 2.5 – Trends in Annual Mean PM</w:t>
      </w:r>
      <w:r w:rsidRPr="00200F4F">
        <w:rPr>
          <w:vertAlign w:val="subscript"/>
        </w:rPr>
        <w:t xml:space="preserve">10 </w:t>
      </w:r>
      <w:r w:rsidRPr="00200F4F">
        <w:t>Concentrations</w:t>
      </w:r>
    </w:p>
    <w:p w14:paraId="5337A2A9" w14:textId="77777777" w:rsidR="00301720" w:rsidRDefault="00301720" w:rsidP="00301720">
      <w:pPr>
        <w:rPr>
          <w:color w:val="FF0000"/>
        </w:rPr>
        <w:sectPr w:rsidR="00301720" w:rsidSect="00301720">
          <w:pgSz w:w="16838" w:h="11899" w:orient="landscape" w:code="9"/>
          <w:pgMar w:top="1134" w:right="1134" w:bottom="1134" w:left="1134" w:header="340" w:footer="340" w:gutter="0"/>
          <w:cols w:space="708"/>
          <w:docGrid w:linePitch="326"/>
        </w:sectPr>
      </w:pPr>
      <w:r w:rsidRPr="00301720">
        <w:rPr>
          <w:color w:val="FF0000"/>
        </w:rPr>
        <w:t>A trend chart providing PM</w:t>
      </w:r>
      <w:r w:rsidRPr="00301720">
        <w:rPr>
          <w:color w:val="FF0000"/>
          <w:vertAlign w:val="subscript"/>
        </w:rPr>
        <w:t>10</w:t>
      </w:r>
      <w:r w:rsidRPr="00301720">
        <w:rPr>
          <w:color w:val="FF0000"/>
        </w:rPr>
        <w:t xml:space="preserve"> annual mean results over the past 5 years (or more if available) may be inserted here. Please discuss any trends shown.</w:t>
      </w:r>
    </w:p>
    <w:p w14:paraId="431A9BEC" w14:textId="50439623" w:rsidR="00200F4F" w:rsidRPr="00301720" w:rsidRDefault="00976626" w:rsidP="00976626">
      <w:pPr>
        <w:pStyle w:val="Caption"/>
      </w:pPr>
      <w:r w:rsidRPr="00976626">
        <w:lastRenderedPageBreak/>
        <w:t>Table 2.8 – Results of Automatic Monitoring for PM</w:t>
      </w:r>
      <w:r w:rsidRPr="00976626">
        <w:rPr>
          <w:vertAlign w:val="subscript"/>
        </w:rPr>
        <w:t>10</w:t>
      </w:r>
      <w:r w:rsidRPr="00976626">
        <w:t>: Comparison with 24-hour Mean Objective</w:t>
      </w:r>
    </w:p>
    <w:tbl>
      <w:tblPr>
        <w:tblW w:w="14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1134"/>
        <w:gridCol w:w="1843"/>
        <w:gridCol w:w="1701"/>
        <w:gridCol w:w="1555"/>
        <w:gridCol w:w="1002"/>
        <w:gridCol w:w="1002"/>
        <w:gridCol w:w="1002"/>
        <w:gridCol w:w="1002"/>
        <w:gridCol w:w="1002"/>
      </w:tblGrid>
      <w:tr w:rsidR="007E1EAB" w:rsidRPr="001E32F5" w14:paraId="5F5D93BB" w14:textId="77777777" w:rsidTr="003F09B1">
        <w:trPr>
          <w:cantSplit/>
          <w:tblHeader/>
          <w:jc w:val="center"/>
        </w:trPr>
        <w:tc>
          <w:tcPr>
            <w:tcW w:w="1701" w:type="dxa"/>
            <w:vMerge w:val="restart"/>
            <w:shd w:val="clear" w:color="auto" w:fill="auto"/>
            <w:vAlign w:val="center"/>
          </w:tcPr>
          <w:p w14:paraId="0F6DCD04" w14:textId="77777777" w:rsidR="007E1EAB" w:rsidRPr="001E32F5" w:rsidRDefault="007E1EAB" w:rsidP="003F09B1">
            <w:pPr>
              <w:jc w:val="center"/>
              <w:rPr>
                <w:b/>
              </w:rPr>
            </w:pPr>
            <w:r w:rsidRPr="001E32F5">
              <w:rPr>
                <w:b/>
              </w:rPr>
              <w:t>Site ID</w:t>
            </w:r>
          </w:p>
        </w:tc>
        <w:tc>
          <w:tcPr>
            <w:tcW w:w="1559" w:type="dxa"/>
            <w:vMerge w:val="restart"/>
            <w:shd w:val="clear" w:color="auto" w:fill="auto"/>
            <w:vAlign w:val="center"/>
          </w:tcPr>
          <w:p w14:paraId="025ED8E4" w14:textId="77777777" w:rsidR="007E1EAB" w:rsidRPr="001E32F5" w:rsidRDefault="007E1EAB" w:rsidP="003F09B1">
            <w:pPr>
              <w:jc w:val="center"/>
              <w:rPr>
                <w:b/>
              </w:rPr>
            </w:pPr>
            <w:r w:rsidRPr="001E32F5">
              <w:rPr>
                <w:b/>
              </w:rPr>
              <w:t>Site Type</w:t>
            </w:r>
          </w:p>
        </w:tc>
        <w:tc>
          <w:tcPr>
            <w:tcW w:w="1134" w:type="dxa"/>
            <w:vMerge w:val="restart"/>
            <w:shd w:val="clear" w:color="auto" w:fill="auto"/>
            <w:vAlign w:val="center"/>
          </w:tcPr>
          <w:p w14:paraId="0BB34C6B" w14:textId="77777777" w:rsidR="007E1EAB" w:rsidRPr="001E32F5" w:rsidRDefault="007E1EAB" w:rsidP="003F09B1">
            <w:pPr>
              <w:jc w:val="center"/>
              <w:rPr>
                <w:b/>
              </w:rPr>
            </w:pPr>
            <w:r w:rsidRPr="001E32F5">
              <w:rPr>
                <w:b/>
              </w:rPr>
              <w:t>Within AQMA?</w:t>
            </w:r>
          </w:p>
        </w:tc>
        <w:tc>
          <w:tcPr>
            <w:tcW w:w="1843" w:type="dxa"/>
            <w:vMerge w:val="restart"/>
            <w:shd w:val="clear" w:color="auto" w:fill="auto"/>
            <w:vAlign w:val="center"/>
          </w:tcPr>
          <w:p w14:paraId="78875114" w14:textId="77777777" w:rsidR="007E1EAB" w:rsidRPr="001E32F5" w:rsidRDefault="007E1EAB" w:rsidP="003F09B1">
            <w:pPr>
              <w:pStyle w:val="BodyText3"/>
              <w:ind w:left="-108" w:right="-108"/>
              <w:jc w:val="center"/>
              <w:rPr>
                <w:rFonts w:cs="Arial"/>
                <w:b/>
                <w:sz w:val="24"/>
                <w:szCs w:val="24"/>
              </w:rPr>
            </w:pPr>
            <w:r w:rsidRPr="001E32F5">
              <w:rPr>
                <w:rFonts w:cs="Arial"/>
                <w:b/>
                <w:sz w:val="24"/>
                <w:szCs w:val="24"/>
              </w:rPr>
              <w:t xml:space="preserve">Valid Data Capture for Monitoring Period % </w:t>
            </w:r>
            <w:r w:rsidRPr="001E32F5">
              <w:rPr>
                <w:rFonts w:cs="Arial"/>
                <w:b/>
                <w:sz w:val="24"/>
                <w:szCs w:val="24"/>
                <w:vertAlign w:val="superscript"/>
              </w:rPr>
              <w:t>a</w:t>
            </w:r>
          </w:p>
        </w:tc>
        <w:tc>
          <w:tcPr>
            <w:tcW w:w="1701" w:type="dxa"/>
            <w:vMerge w:val="restart"/>
            <w:vAlign w:val="center"/>
          </w:tcPr>
          <w:p w14:paraId="7A3E638A" w14:textId="3D99505D" w:rsidR="007E1EAB" w:rsidRPr="001E32F5" w:rsidRDefault="007E1EAB" w:rsidP="003F09B1">
            <w:pPr>
              <w:jc w:val="center"/>
              <w:rPr>
                <w:b/>
              </w:rPr>
            </w:pPr>
            <w:r w:rsidRPr="001E32F5">
              <w:rPr>
                <w:rFonts w:cs="Arial"/>
                <w:b/>
              </w:rPr>
              <w:t xml:space="preserve">Valid Data Capture </w:t>
            </w:r>
            <w:r w:rsidR="002959A1">
              <w:rPr>
                <w:rFonts w:cs="Arial"/>
                <w:b/>
              </w:rPr>
              <w:t>2024</w:t>
            </w:r>
            <w:r w:rsidR="002959A1" w:rsidRPr="001E32F5">
              <w:rPr>
                <w:rFonts w:cs="Arial"/>
                <w:b/>
              </w:rPr>
              <w:t xml:space="preserve"> </w:t>
            </w:r>
            <w:r w:rsidRPr="001E32F5">
              <w:rPr>
                <w:rFonts w:cs="Arial"/>
                <w:b/>
              </w:rPr>
              <w:t xml:space="preserve">% </w:t>
            </w:r>
            <w:r w:rsidRPr="001E32F5">
              <w:rPr>
                <w:rFonts w:cs="Arial"/>
                <w:b/>
                <w:vertAlign w:val="superscript"/>
              </w:rPr>
              <w:t>b</w:t>
            </w:r>
          </w:p>
        </w:tc>
        <w:tc>
          <w:tcPr>
            <w:tcW w:w="1555" w:type="dxa"/>
            <w:vMerge w:val="restart"/>
            <w:vAlign w:val="center"/>
          </w:tcPr>
          <w:p w14:paraId="467D9CCB" w14:textId="77777777" w:rsidR="007E1EAB" w:rsidRPr="001E32F5" w:rsidRDefault="007E1EAB" w:rsidP="003F09B1">
            <w:pPr>
              <w:jc w:val="center"/>
              <w:rPr>
                <w:b/>
              </w:rPr>
            </w:pPr>
            <w:r w:rsidRPr="001E32F5">
              <w:rPr>
                <w:b/>
              </w:rPr>
              <w:t>Confirm Gravimetric Equivalent (Y or N/A)</w:t>
            </w:r>
          </w:p>
        </w:tc>
        <w:tc>
          <w:tcPr>
            <w:tcW w:w="5010" w:type="dxa"/>
            <w:gridSpan w:val="5"/>
            <w:shd w:val="clear" w:color="auto" w:fill="auto"/>
            <w:vAlign w:val="center"/>
          </w:tcPr>
          <w:p w14:paraId="5BF4F4BB" w14:textId="77777777" w:rsidR="007E1EAB" w:rsidRPr="001E32F5" w:rsidRDefault="007E1EAB" w:rsidP="003F09B1">
            <w:pPr>
              <w:jc w:val="center"/>
              <w:rPr>
                <w:b/>
              </w:rPr>
            </w:pPr>
            <w:r w:rsidRPr="001E32F5">
              <w:rPr>
                <w:b/>
              </w:rPr>
              <w:t>Number of Daily Means &gt; 50</w:t>
            </w:r>
            <w:r w:rsidRPr="001E32F5">
              <w:rPr>
                <w:rFonts w:cs="Arial"/>
                <w:b/>
              </w:rPr>
              <w:t>µ</w:t>
            </w:r>
            <w:r w:rsidRPr="001E32F5">
              <w:rPr>
                <w:b/>
              </w:rPr>
              <w:t>g/m</w:t>
            </w:r>
            <w:r w:rsidRPr="001E32F5">
              <w:rPr>
                <w:b/>
                <w:vertAlign w:val="superscript"/>
              </w:rPr>
              <w:t>3</w:t>
            </w:r>
          </w:p>
        </w:tc>
      </w:tr>
      <w:tr w:rsidR="002959A1" w:rsidRPr="001E32F5" w14:paraId="3B30E162" w14:textId="77777777" w:rsidTr="003F09B1">
        <w:trPr>
          <w:cantSplit/>
          <w:tblHeader/>
          <w:jc w:val="center"/>
        </w:trPr>
        <w:tc>
          <w:tcPr>
            <w:tcW w:w="1701" w:type="dxa"/>
            <w:vMerge/>
            <w:shd w:val="clear" w:color="auto" w:fill="auto"/>
            <w:vAlign w:val="center"/>
          </w:tcPr>
          <w:p w14:paraId="23F9590F" w14:textId="77777777" w:rsidR="002959A1" w:rsidRPr="001E32F5" w:rsidRDefault="002959A1" w:rsidP="002959A1">
            <w:pPr>
              <w:jc w:val="center"/>
              <w:rPr>
                <w:b/>
              </w:rPr>
            </w:pPr>
          </w:p>
        </w:tc>
        <w:tc>
          <w:tcPr>
            <w:tcW w:w="1559" w:type="dxa"/>
            <w:vMerge/>
            <w:shd w:val="clear" w:color="auto" w:fill="auto"/>
            <w:vAlign w:val="center"/>
          </w:tcPr>
          <w:p w14:paraId="2FDA4C0C" w14:textId="77777777" w:rsidR="002959A1" w:rsidRPr="001E32F5" w:rsidRDefault="002959A1" w:rsidP="002959A1">
            <w:pPr>
              <w:jc w:val="center"/>
              <w:rPr>
                <w:b/>
              </w:rPr>
            </w:pPr>
          </w:p>
        </w:tc>
        <w:tc>
          <w:tcPr>
            <w:tcW w:w="1134" w:type="dxa"/>
            <w:vMerge/>
            <w:shd w:val="clear" w:color="auto" w:fill="auto"/>
            <w:vAlign w:val="center"/>
          </w:tcPr>
          <w:p w14:paraId="64A439A8" w14:textId="77777777" w:rsidR="002959A1" w:rsidRPr="001E32F5" w:rsidRDefault="002959A1" w:rsidP="002959A1">
            <w:pPr>
              <w:jc w:val="center"/>
              <w:rPr>
                <w:b/>
              </w:rPr>
            </w:pPr>
          </w:p>
        </w:tc>
        <w:tc>
          <w:tcPr>
            <w:tcW w:w="1843" w:type="dxa"/>
            <w:vMerge/>
            <w:shd w:val="clear" w:color="auto" w:fill="auto"/>
            <w:vAlign w:val="center"/>
          </w:tcPr>
          <w:p w14:paraId="0B44BEF2" w14:textId="77777777" w:rsidR="002959A1" w:rsidRPr="001E32F5" w:rsidRDefault="002959A1" w:rsidP="002959A1">
            <w:pPr>
              <w:pStyle w:val="BodyText3"/>
              <w:ind w:left="-108" w:right="-108"/>
              <w:jc w:val="center"/>
              <w:rPr>
                <w:rFonts w:cs="Arial"/>
                <w:b/>
                <w:sz w:val="24"/>
                <w:szCs w:val="24"/>
              </w:rPr>
            </w:pPr>
          </w:p>
        </w:tc>
        <w:tc>
          <w:tcPr>
            <w:tcW w:w="1701" w:type="dxa"/>
            <w:vMerge/>
            <w:vAlign w:val="center"/>
          </w:tcPr>
          <w:p w14:paraId="675E0661" w14:textId="77777777" w:rsidR="002959A1" w:rsidRPr="001E32F5" w:rsidRDefault="002959A1" w:rsidP="002959A1">
            <w:pPr>
              <w:jc w:val="center"/>
              <w:rPr>
                <w:b/>
              </w:rPr>
            </w:pPr>
          </w:p>
        </w:tc>
        <w:tc>
          <w:tcPr>
            <w:tcW w:w="1555" w:type="dxa"/>
            <w:vMerge/>
            <w:vAlign w:val="center"/>
          </w:tcPr>
          <w:p w14:paraId="1D27A77C" w14:textId="77777777" w:rsidR="002959A1" w:rsidRPr="001E32F5" w:rsidRDefault="002959A1" w:rsidP="002959A1">
            <w:pPr>
              <w:jc w:val="center"/>
              <w:rPr>
                <w:b/>
              </w:rPr>
            </w:pPr>
          </w:p>
        </w:tc>
        <w:tc>
          <w:tcPr>
            <w:tcW w:w="1002" w:type="dxa"/>
            <w:shd w:val="clear" w:color="auto" w:fill="auto"/>
            <w:vAlign w:val="center"/>
          </w:tcPr>
          <w:p w14:paraId="1550F746" w14:textId="7C861D72" w:rsidR="002959A1" w:rsidRPr="001E32F5" w:rsidRDefault="002959A1" w:rsidP="002959A1">
            <w:pPr>
              <w:jc w:val="center"/>
              <w:rPr>
                <w:b/>
              </w:rPr>
            </w:pPr>
            <w:r w:rsidRPr="001E32F5">
              <w:rPr>
                <w:b/>
              </w:rPr>
              <w:t>20</w:t>
            </w:r>
            <w:r>
              <w:rPr>
                <w:b/>
              </w:rPr>
              <w:t>20</w:t>
            </w:r>
            <w:r w:rsidRPr="001E32F5">
              <w:rPr>
                <w:b/>
              </w:rPr>
              <w:t xml:space="preserve">* </w:t>
            </w:r>
            <w:r w:rsidRPr="001E32F5">
              <w:rPr>
                <w:b/>
                <w:vertAlign w:val="superscript"/>
              </w:rPr>
              <w:t>c</w:t>
            </w:r>
          </w:p>
        </w:tc>
        <w:tc>
          <w:tcPr>
            <w:tcW w:w="1002" w:type="dxa"/>
            <w:shd w:val="clear" w:color="auto" w:fill="auto"/>
            <w:vAlign w:val="center"/>
          </w:tcPr>
          <w:p w14:paraId="5E2AE6E2" w14:textId="438759EA" w:rsidR="002959A1" w:rsidRPr="001E32F5" w:rsidRDefault="002959A1" w:rsidP="002959A1">
            <w:pPr>
              <w:jc w:val="center"/>
              <w:rPr>
                <w:b/>
              </w:rPr>
            </w:pPr>
            <w:r w:rsidRPr="001E32F5">
              <w:rPr>
                <w:b/>
              </w:rPr>
              <w:t>20</w:t>
            </w:r>
            <w:r>
              <w:rPr>
                <w:b/>
              </w:rPr>
              <w:t>21</w:t>
            </w:r>
            <w:r w:rsidRPr="001E32F5">
              <w:rPr>
                <w:b/>
              </w:rPr>
              <w:t>*</w:t>
            </w:r>
            <w:r w:rsidRPr="001E32F5">
              <w:rPr>
                <w:b/>
                <w:vertAlign w:val="superscript"/>
              </w:rPr>
              <w:t xml:space="preserve"> c</w:t>
            </w:r>
          </w:p>
        </w:tc>
        <w:tc>
          <w:tcPr>
            <w:tcW w:w="1002" w:type="dxa"/>
            <w:shd w:val="clear" w:color="auto" w:fill="auto"/>
            <w:vAlign w:val="center"/>
          </w:tcPr>
          <w:p w14:paraId="2EE85D9F" w14:textId="52201465" w:rsidR="002959A1" w:rsidRPr="001E32F5" w:rsidRDefault="002959A1" w:rsidP="002959A1">
            <w:pPr>
              <w:jc w:val="center"/>
              <w:rPr>
                <w:b/>
              </w:rPr>
            </w:pPr>
            <w:r>
              <w:rPr>
                <w:b/>
              </w:rPr>
              <w:t>2022</w:t>
            </w:r>
            <w:r w:rsidRPr="001E32F5">
              <w:rPr>
                <w:b/>
              </w:rPr>
              <w:t>*</w:t>
            </w:r>
            <w:r w:rsidRPr="001E32F5">
              <w:rPr>
                <w:b/>
                <w:vertAlign w:val="superscript"/>
              </w:rPr>
              <w:t xml:space="preserve"> c</w:t>
            </w:r>
          </w:p>
        </w:tc>
        <w:tc>
          <w:tcPr>
            <w:tcW w:w="1002" w:type="dxa"/>
            <w:shd w:val="clear" w:color="auto" w:fill="auto"/>
            <w:vAlign w:val="center"/>
          </w:tcPr>
          <w:p w14:paraId="235C575C" w14:textId="50513DB0" w:rsidR="002959A1" w:rsidRPr="001E32F5" w:rsidRDefault="002959A1" w:rsidP="002959A1">
            <w:pPr>
              <w:jc w:val="center"/>
              <w:rPr>
                <w:b/>
              </w:rPr>
            </w:pPr>
            <w:r w:rsidRPr="001E32F5">
              <w:rPr>
                <w:b/>
              </w:rPr>
              <w:t>20</w:t>
            </w:r>
            <w:r>
              <w:rPr>
                <w:b/>
              </w:rPr>
              <w:t>23</w:t>
            </w:r>
            <w:r w:rsidRPr="001E32F5">
              <w:rPr>
                <w:b/>
              </w:rPr>
              <w:t>*</w:t>
            </w:r>
            <w:r w:rsidRPr="001E32F5">
              <w:rPr>
                <w:b/>
                <w:vertAlign w:val="superscript"/>
              </w:rPr>
              <w:t xml:space="preserve"> c</w:t>
            </w:r>
          </w:p>
        </w:tc>
        <w:tc>
          <w:tcPr>
            <w:tcW w:w="1002" w:type="dxa"/>
            <w:shd w:val="clear" w:color="auto" w:fill="auto"/>
            <w:vAlign w:val="center"/>
          </w:tcPr>
          <w:p w14:paraId="2890198C" w14:textId="07CA33D7" w:rsidR="002959A1" w:rsidRPr="001E32F5" w:rsidRDefault="002959A1" w:rsidP="002959A1">
            <w:pPr>
              <w:jc w:val="center"/>
              <w:rPr>
                <w:b/>
              </w:rPr>
            </w:pPr>
            <w:r>
              <w:rPr>
                <w:b/>
              </w:rPr>
              <w:t>2024</w:t>
            </w:r>
            <w:r w:rsidRPr="001E32F5">
              <w:rPr>
                <w:b/>
                <w:vertAlign w:val="superscript"/>
              </w:rPr>
              <w:t xml:space="preserve"> c</w:t>
            </w:r>
          </w:p>
        </w:tc>
      </w:tr>
      <w:tr w:rsidR="007E1EAB" w:rsidRPr="001E32F5" w14:paraId="7F2F8078" w14:textId="77777777" w:rsidTr="00A16F81">
        <w:trPr>
          <w:cantSplit/>
          <w:jc w:val="center"/>
        </w:trPr>
        <w:tc>
          <w:tcPr>
            <w:tcW w:w="1701" w:type="dxa"/>
            <w:shd w:val="clear" w:color="auto" w:fill="auto"/>
            <w:vAlign w:val="center"/>
          </w:tcPr>
          <w:p w14:paraId="5D43380E" w14:textId="77777777" w:rsidR="007E1EAB" w:rsidRPr="00A16F81" w:rsidRDefault="007E1EAB" w:rsidP="003F09B1">
            <w:pPr>
              <w:jc w:val="center"/>
              <w:rPr>
                <w:color w:val="FF0000"/>
              </w:rPr>
            </w:pPr>
            <w:r w:rsidRPr="00A16F81">
              <w:rPr>
                <w:color w:val="FF0000"/>
              </w:rPr>
              <w:t>CM1</w:t>
            </w:r>
          </w:p>
        </w:tc>
        <w:tc>
          <w:tcPr>
            <w:tcW w:w="1559" w:type="dxa"/>
            <w:shd w:val="clear" w:color="auto" w:fill="auto"/>
            <w:vAlign w:val="center"/>
          </w:tcPr>
          <w:p w14:paraId="76CA478D" w14:textId="77777777" w:rsidR="007E1EAB" w:rsidRPr="00A16F81" w:rsidRDefault="007E1EAB" w:rsidP="003F09B1">
            <w:pPr>
              <w:jc w:val="center"/>
              <w:rPr>
                <w:color w:val="FF0000"/>
              </w:rPr>
            </w:pPr>
            <w:r w:rsidRPr="00A16F81">
              <w:rPr>
                <w:color w:val="FF0000"/>
              </w:rPr>
              <w:t>Roadside</w:t>
            </w:r>
          </w:p>
        </w:tc>
        <w:tc>
          <w:tcPr>
            <w:tcW w:w="1134" w:type="dxa"/>
            <w:shd w:val="clear" w:color="auto" w:fill="auto"/>
            <w:vAlign w:val="center"/>
          </w:tcPr>
          <w:p w14:paraId="4927DD97" w14:textId="77777777" w:rsidR="007E1EAB" w:rsidRPr="00A16F81" w:rsidRDefault="007E1EAB" w:rsidP="003F09B1">
            <w:pPr>
              <w:jc w:val="center"/>
              <w:rPr>
                <w:color w:val="FF0000"/>
              </w:rPr>
            </w:pPr>
            <w:r w:rsidRPr="00A16F81">
              <w:rPr>
                <w:color w:val="FF0000"/>
              </w:rPr>
              <w:t>Y</w:t>
            </w:r>
          </w:p>
        </w:tc>
        <w:tc>
          <w:tcPr>
            <w:tcW w:w="1843" w:type="dxa"/>
            <w:shd w:val="clear" w:color="auto" w:fill="auto"/>
            <w:vAlign w:val="center"/>
          </w:tcPr>
          <w:p w14:paraId="196CBCF4" w14:textId="77777777" w:rsidR="007E1EAB" w:rsidRPr="00A16F81" w:rsidRDefault="007E1EAB" w:rsidP="003F09B1">
            <w:pPr>
              <w:jc w:val="center"/>
              <w:rPr>
                <w:color w:val="FF0000"/>
              </w:rPr>
            </w:pPr>
            <w:r w:rsidRPr="00A16F81">
              <w:rPr>
                <w:color w:val="FF0000"/>
              </w:rPr>
              <w:t>95</w:t>
            </w:r>
          </w:p>
        </w:tc>
        <w:tc>
          <w:tcPr>
            <w:tcW w:w="1701" w:type="dxa"/>
            <w:shd w:val="clear" w:color="auto" w:fill="auto"/>
            <w:vAlign w:val="center"/>
          </w:tcPr>
          <w:p w14:paraId="7B99A0F9" w14:textId="77777777" w:rsidR="007E1EAB" w:rsidRPr="00A16F81" w:rsidRDefault="007E1EAB" w:rsidP="003F09B1">
            <w:pPr>
              <w:jc w:val="center"/>
              <w:rPr>
                <w:color w:val="FF0000"/>
              </w:rPr>
            </w:pPr>
            <w:r w:rsidRPr="00A16F81">
              <w:rPr>
                <w:color w:val="FF0000"/>
              </w:rPr>
              <w:t>92</w:t>
            </w:r>
          </w:p>
        </w:tc>
        <w:tc>
          <w:tcPr>
            <w:tcW w:w="1555" w:type="dxa"/>
            <w:shd w:val="clear" w:color="auto" w:fill="auto"/>
            <w:vAlign w:val="center"/>
          </w:tcPr>
          <w:p w14:paraId="4FC16379" w14:textId="77777777" w:rsidR="007E1EAB" w:rsidRPr="00A16F81" w:rsidRDefault="007E1EAB" w:rsidP="003F09B1">
            <w:pPr>
              <w:jc w:val="center"/>
              <w:rPr>
                <w:color w:val="FF0000"/>
              </w:rPr>
            </w:pPr>
            <w:r w:rsidRPr="00A16F81">
              <w:rPr>
                <w:color w:val="FF0000"/>
              </w:rPr>
              <w:t>Y</w:t>
            </w:r>
          </w:p>
        </w:tc>
        <w:tc>
          <w:tcPr>
            <w:tcW w:w="1002" w:type="dxa"/>
            <w:shd w:val="clear" w:color="auto" w:fill="auto"/>
            <w:vAlign w:val="center"/>
          </w:tcPr>
          <w:p w14:paraId="4911EBE7" w14:textId="77777777" w:rsidR="007E1EAB" w:rsidRPr="00A16F81" w:rsidRDefault="007E1EAB" w:rsidP="003F09B1">
            <w:pPr>
              <w:jc w:val="center"/>
              <w:rPr>
                <w:color w:val="FF0000"/>
              </w:rPr>
            </w:pPr>
            <w:r w:rsidRPr="00A16F81">
              <w:rPr>
                <w:color w:val="FF0000"/>
              </w:rPr>
              <w:t>12</w:t>
            </w:r>
          </w:p>
        </w:tc>
        <w:tc>
          <w:tcPr>
            <w:tcW w:w="1002" w:type="dxa"/>
            <w:shd w:val="clear" w:color="auto" w:fill="auto"/>
            <w:vAlign w:val="center"/>
          </w:tcPr>
          <w:p w14:paraId="4F93D9AE" w14:textId="77777777" w:rsidR="007E1EAB" w:rsidRPr="00A16F81" w:rsidRDefault="007E1EAB" w:rsidP="003F09B1">
            <w:pPr>
              <w:jc w:val="center"/>
              <w:rPr>
                <w:color w:val="FF0000"/>
              </w:rPr>
            </w:pPr>
            <w:r w:rsidRPr="00A16F81">
              <w:rPr>
                <w:color w:val="FF0000"/>
              </w:rPr>
              <w:t>20</w:t>
            </w:r>
          </w:p>
        </w:tc>
        <w:tc>
          <w:tcPr>
            <w:tcW w:w="1002" w:type="dxa"/>
            <w:shd w:val="clear" w:color="auto" w:fill="auto"/>
            <w:vAlign w:val="center"/>
          </w:tcPr>
          <w:p w14:paraId="7612BD1A" w14:textId="77777777" w:rsidR="007E1EAB" w:rsidRPr="00A16F81" w:rsidRDefault="007E1EAB" w:rsidP="003F09B1">
            <w:pPr>
              <w:jc w:val="center"/>
              <w:rPr>
                <w:color w:val="FF0000"/>
              </w:rPr>
            </w:pPr>
            <w:r w:rsidRPr="00A16F81">
              <w:rPr>
                <w:color w:val="FF0000"/>
              </w:rPr>
              <w:t>25</w:t>
            </w:r>
          </w:p>
        </w:tc>
        <w:tc>
          <w:tcPr>
            <w:tcW w:w="1002" w:type="dxa"/>
            <w:shd w:val="clear" w:color="auto" w:fill="auto"/>
            <w:vAlign w:val="center"/>
          </w:tcPr>
          <w:p w14:paraId="47ED86EE" w14:textId="77777777" w:rsidR="007E1EAB" w:rsidRPr="00A16F81" w:rsidRDefault="007E1EAB" w:rsidP="003F09B1">
            <w:pPr>
              <w:jc w:val="center"/>
              <w:rPr>
                <w:b/>
                <w:color w:val="FF0000"/>
              </w:rPr>
            </w:pPr>
            <w:r w:rsidRPr="00A16F81">
              <w:rPr>
                <w:b/>
                <w:color w:val="FF0000"/>
              </w:rPr>
              <w:t>36</w:t>
            </w:r>
          </w:p>
        </w:tc>
        <w:tc>
          <w:tcPr>
            <w:tcW w:w="1002" w:type="dxa"/>
            <w:shd w:val="clear" w:color="auto" w:fill="auto"/>
            <w:vAlign w:val="center"/>
          </w:tcPr>
          <w:p w14:paraId="7E5E354B" w14:textId="77777777" w:rsidR="007E1EAB" w:rsidRPr="00A16F81" w:rsidRDefault="007E1EAB" w:rsidP="003F09B1">
            <w:pPr>
              <w:jc w:val="center"/>
              <w:rPr>
                <w:color w:val="FF0000"/>
              </w:rPr>
            </w:pPr>
            <w:r w:rsidRPr="00A16F81">
              <w:rPr>
                <w:color w:val="FF0000"/>
              </w:rPr>
              <w:t>21</w:t>
            </w:r>
          </w:p>
        </w:tc>
      </w:tr>
      <w:tr w:rsidR="007E1EAB" w:rsidRPr="001E32F5" w14:paraId="17A0B2F2" w14:textId="77777777" w:rsidTr="00A16F81">
        <w:trPr>
          <w:cantSplit/>
          <w:jc w:val="center"/>
        </w:trPr>
        <w:tc>
          <w:tcPr>
            <w:tcW w:w="1701" w:type="dxa"/>
            <w:shd w:val="clear" w:color="auto" w:fill="auto"/>
            <w:vAlign w:val="center"/>
          </w:tcPr>
          <w:p w14:paraId="5C60701B" w14:textId="77777777" w:rsidR="007E1EAB" w:rsidRPr="00A16F81" w:rsidRDefault="007E1EAB" w:rsidP="003F09B1">
            <w:pPr>
              <w:jc w:val="center"/>
              <w:rPr>
                <w:color w:val="FF0000"/>
              </w:rPr>
            </w:pPr>
            <w:r w:rsidRPr="00A16F81">
              <w:rPr>
                <w:color w:val="FF0000"/>
              </w:rPr>
              <w:t>CM2</w:t>
            </w:r>
          </w:p>
        </w:tc>
        <w:tc>
          <w:tcPr>
            <w:tcW w:w="1559" w:type="dxa"/>
            <w:shd w:val="clear" w:color="auto" w:fill="auto"/>
            <w:vAlign w:val="center"/>
          </w:tcPr>
          <w:p w14:paraId="7AB9A707" w14:textId="77777777" w:rsidR="007E1EAB" w:rsidRPr="00A16F81" w:rsidRDefault="007E1EAB" w:rsidP="003F09B1">
            <w:pPr>
              <w:jc w:val="center"/>
              <w:rPr>
                <w:color w:val="FF0000"/>
              </w:rPr>
            </w:pPr>
            <w:r w:rsidRPr="00A16F81">
              <w:rPr>
                <w:color w:val="FF0000"/>
              </w:rPr>
              <w:t>Roadside</w:t>
            </w:r>
          </w:p>
        </w:tc>
        <w:tc>
          <w:tcPr>
            <w:tcW w:w="1134" w:type="dxa"/>
            <w:shd w:val="clear" w:color="auto" w:fill="auto"/>
            <w:vAlign w:val="center"/>
          </w:tcPr>
          <w:p w14:paraId="3F49B4F9" w14:textId="77777777" w:rsidR="007E1EAB" w:rsidRPr="00A16F81" w:rsidRDefault="007E1EAB" w:rsidP="003F09B1">
            <w:pPr>
              <w:jc w:val="center"/>
              <w:rPr>
                <w:color w:val="FF0000"/>
              </w:rPr>
            </w:pPr>
            <w:r w:rsidRPr="00A16F81">
              <w:rPr>
                <w:color w:val="FF0000"/>
              </w:rPr>
              <w:t>Y</w:t>
            </w:r>
          </w:p>
        </w:tc>
        <w:tc>
          <w:tcPr>
            <w:tcW w:w="1843" w:type="dxa"/>
            <w:shd w:val="clear" w:color="auto" w:fill="auto"/>
            <w:vAlign w:val="center"/>
          </w:tcPr>
          <w:p w14:paraId="09B090FF" w14:textId="77777777" w:rsidR="007E1EAB" w:rsidRPr="00A16F81" w:rsidRDefault="007E1EAB" w:rsidP="003F09B1">
            <w:pPr>
              <w:jc w:val="center"/>
              <w:rPr>
                <w:color w:val="FF0000"/>
              </w:rPr>
            </w:pPr>
            <w:r w:rsidRPr="00A16F81">
              <w:rPr>
                <w:color w:val="FF0000"/>
              </w:rPr>
              <w:t>100</w:t>
            </w:r>
          </w:p>
        </w:tc>
        <w:tc>
          <w:tcPr>
            <w:tcW w:w="1701" w:type="dxa"/>
            <w:shd w:val="clear" w:color="auto" w:fill="auto"/>
            <w:vAlign w:val="center"/>
          </w:tcPr>
          <w:p w14:paraId="55B746A0" w14:textId="77777777" w:rsidR="007E1EAB" w:rsidRPr="00A16F81" w:rsidRDefault="007E1EAB" w:rsidP="003F09B1">
            <w:pPr>
              <w:jc w:val="center"/>
              <w:rPr>
                <w:color w:val="FF0000"/>
              </w:rPr>
            </w:pPr>
            <w:r w:rsidRPr="00A16F81">
              <w:rPr>
                <w:color w:val="FF0000"/>
              </w:rPr>
              <w:t>80</w:t>
            </w:r>
          </w:p>
        </w:tc>
        <w:tc>
          <w:tcPr>
            <w:tcW w:w="1555" w:type="dxa"/>
            <w:shd w:val="clear" w:color="auto" w:fill="auto"/>
            <w:vAlign w:val="center"/>
          </w:tcPr>
          <w:p w14:paraId="731D469B" w14:textId="77777777" w:rsidR="007E1EAB" w:rsidRPr="00A16F81" w:rsidRDefault="007E1EAB" w:rsidP="003F09B1">
            <w:pPr>
              <w:jc w:val="center"/>
              <w:rPr>
                <w:color w:val="FF0000"/>
              </w:rPr>
            </w:pPr>
            <w:r w:rsidRPr="00A16F81">
              <w:rPr>
                <w:color w:val="FF0000"/>
              </w:rPr>
              <w:t>Y</w:t>
            </w:r>
          </w:p>
        </w:tc>
        <w:tc>
          <w:tcPr>
            <w:tcW w:w="1002" w:type="dxa"/>
            <w:shd w:val="clear" w:color="auto" w:fill="auto"/>
            <w:vAlign w:val="center"/>
          </w:tcPr>
          <w:p w14:paraId="452AAA62" w14:textId="77777777" w:rsidR="007E1EAB" w:rsidRPr="00A16F81" w:rsidRDefault="007E1EAB" w:rsidP="003F09B1">
            <w:pPr>
              <w:jc w:val="center"/>
              <w:rPr>
                <w:color w:val="FF0000"/>
              </w:rPr>
            </w:pPr>
            <w:r w:rsidRPr="00A16F81">
              <w:rPr>
                <w:color w:val="FF0000"/>
              </w:rPr>
              <w:t>10</w:t>
            </w:r>
          </w:p>
        </w:tc>
        <w:tc>
          <w:tcPr>
            <w:tcW w:w="1002" w:type="dxa"/>
            <w:shd w:val="clear" w:color="auto" w:fill="auto"/>
            <w:vAlign w:val="center"/>
          </w:tcPr>
          <w:p w14:paraId="10D75808" w14:textId="77777777" w:rsidR="007E1EAB" w:rsidRPr="00A16F81" w:rsidRDefault="007E1EAB" w:rsidP="003F09B1">
            <w:pPr>
              <w:jc w:val="center"/>
              <w:rPr>
                <w:b/>
                <w:color w:val="FF0000"/>
              </w:rPr>
            </w:pPr>
            <w:r w:rsidRPr="00A16F81">
              <w:rPr>
                <w:b/>
                <w:color w:val="FF0000"/>
              </w:rPr>
              <w:t>37 (58.2)</w:t>
            </w:r>
          </w:p>
        </w:tc>
        <w:tc>
          <w:tcPr>
            <w:tcW w:w="1002" w:type="dxa"/>
            <w:shd w:val="clear" w:color="auto" w:fill="auto"/>
            <w:vAlign w:val="center"/>
          </w:tcPr>
          <w:p w14:paraId="3058E9FF" w14:textId="77777777" w:rsidR="007E1EAB" w:rsidRPr="00A16F81" w:rsidRDefault="007E1EAB" w:rsidP="003F09B1">
            <w:pPr>
              <w:jc w:val="center"/>
              <w:rPr>
                <w:color w:val="FF0000"/>
              </w:rPr>
            </w:pPr>
            <w:r w:rsidRPr="00A16F81">
              <w:rPr>
                <w:color w:val="FF0000"/>
              </w:rPr>
              <w:t>27</w:t>
            </w:r>
          </w:p>
        </w:tc>
        <w:tc>
          <w:tcPr>
            <w:tcW w:w="1002" w:type="dxa"/>
            <w:shd w:val="clear" w:color="auto" w:fill="auto"/>
            <w:vAlign w:val="center"/>
          </w:tcPr>
          <w:p w14:paraId="5E15B33A" w14:textId="77777777" w:rsidR="007E1EAB" w:rsidRPr="00A16F81" w:rsidRDefault="007E1EAB" w:rsidP="003F09B1">
            <w:pPr>
              <w:jc w:val="center"/>
              <w:rPr>
                <w:color w:val="FF0000"/>
              </w:rPr>
            </w:pPr>
            <w:r w:rsidRPr="00A16F81">
              <w:rPr>
                <w:color w:val="FF0000"/>
              </w:rPr>
              <w:t>26</w:t>
            </w:r>
          </w:p>
        </w:tc>
        <w:tc>
          <w:tcPr>
            <w:tcW w:w="1002" w:type="dxa"/>
            <w:shd w:val="clear" w:color="auto" w:fill="auto"/>
            <w:vAlign w:val="center"/>
          </w:tcPr>
          <w:p w14:paraId="01899EE0" w14:textId="77777777" w:rsidR="007E1EAB" w:rsidRPr="00A16F81" w:rsidRDefault="007E1EAB" w:rsidP="003F09B1">
            <w:pPr>
              <w:jc w:val="center"/>
              <w:rPr>
                <w:color w:val="FF0000"/>
              </w:rPr>
            </w:pPr>
            <w:r w:rsidRPr="00A16F81">
              <w:rPr>
                <w:color w:val="FF0000"/>
              </w:rPr>
              <w:t xml:space="preserve">31 </w:t>
            </w:r>
            <w:r w:rsidRPr="00A16F81">
              <w:rPr>
                <w:b/>
                <w:color w:val="FF0000"/>
              </w:rPr>
              <w:t>(53.5)</w:t>
            </w:r>
          </w:p>
        </w:tc>
      </w:tr>
    </w:tbl>
    <w:p w14:paraId="3F0F9168" w14:textId="77777777" w:rsidR="00DA2519" w:rsidRPr="00DA2519" w:rsidRDefault="00DA2519" w:rsidP="00DA2519">
      <w:r w:rsidRPr="00DA2519">
        <w:rPr>
          <w:b/>
          <w:bCs/>
        </w:rPr>
        <w:t>In bold</w:t>
      </w:r>
      <w:r w:rsidRPr="00DA2519">
        <w:t>, exceedance of the PM10 daily mean AQS objective (50µg/m3 – not to be exceeded more than 35 times per year)</w:t>
      </w:r>
    </w:p>
    <w:p w14:paraId="534A23F6" w14:textId="77777777" w:rsidR="00DA2519" w:rsidRPr="00DA2519" w:rsidRDefault="00DA2519" w:rsidP="00DA2519">
      <w:r w:rsidRPr="00DA2519">
        <w:rPr>
          <w:vertAlign w:val="superscript"/>
        </w:rPr>
        <w:t>a</w:t>
      </w:r>
      <w:r w:rsidRPr="00DA2519">
        <w:t xml:space="preserve"> i.e. data capture for the monitoring period, in cases where monitoring was only carried out for part of the year</w:t>
      </w:r>
    </w:p>
    <w:p w14:paraId="5E5284C2" w14:textId="77777777" w:rsidR="00DA2519" w:rsidRPr="00DA2519" w:rsidRDefault="00DA2519" w:rsidP="00DA2519">
      <w:r w:rsidRPr="00DA2519">
        <w:rPr>
          <w:vertAlign w:val="superscript"/>
        </w:rPr>
        <w:t>b</w:t>
      </w:r>
      <w:r w:rsidRPr="00DA2519">
        <w:t xml:space="preserve"> i.e. data capture for the full calendar year (e.g. if monitoring was carried out for six months the maximum data capture for the full calendar year would be 50%)</w:t>
      </w:r>
    </w:p>
    <w:p w14:paraId="1EBBF200" w14:textId="77777777" w:rsidR="00DA2519" w:rsidRPr="00DA2519" w:rsidRDefault="00DA2519" w:rsidP="00DA2519">
      <w:r w:rsidRPr="00DA2519">
        <w:rPr>
          <w:vertAlign w:val="superscript"/>
        </w:rPr>
        <w:t>c</w:t>
      </w:r>
      <w:r w:rsidRPr="00DA2519">
        <w:t xml:space="preserve"> if data capture for full calendar year is less than 85%, include the 90.4</w:t>
      </w:r>
      <w:r w:rsidRPr="00B52A88">
        <w:rPr>
          <w:vertAlign w:val="superscript"/>
        </w:rPr>
        <w:t>th</w:t>
      </w:r>
      <w:r w:rsidRPr="00DA2519">
        <w:t xml:space="preserve"> percentile of 24-hour means in brackets</w:t>
      </w:r>
    </w:p>
    <w:p w14:paraId="6A59DA30" w14:textId="77777777" w:rsidR="00DA2519" w:rsidRDefault="00DA2519" w:rsidP="00200F4F">
      <w:pPr>
        <w:sectPr w:rsidR="00DA2519" w:rsidSect="00DA2519">
          <w:pgSz w:w="16838" w:h="11899" w:orient="landscape" w:code="9"/>
          <w:pgMar w:top="1134" w:right="1134" w:bottom="1134" w:left="1134" w:header="340" w:footer="340" w:gutter="0"/>
          <w:cols w:space="708"/>
          <w:docGrid w:linePitch="326"/>
        </w:sectPr>
      </w:pPr>
      <w:r w:rsidRPr="00DA2519">
        <w:t>* Number of exceedances for previous years is optional</w:t>
      </w:r>
    </w:p>
    <w:p w14:paraId="0BE8E06E" w14:textId="6AA1470A" w:rsidR="00200F4F" w:rsidRDefault="00A16F81" w:rsidP="00A16F81">
      <w:pPr>
        <w:pStyle w:val="Heading3"/>
      </w:pPr>
      <w:bookmarkStart w:id="38" w:name="_Toc192165828"/>
      <w:r>
        <w:lastRenderedPageBreak/>
        <w:t>Sulphur Dioxide (SO</w:t>
      </w:r>
      <w:r w:rsidRPr="00A16F81">
        <w:rPr>
          <w:vertAlign w:val="subscript"/>
        </w:rPr>
        <w:t>2</w:t>
      </w:r>
      <w:r>
        <w:t>)</w:t>
      </w:r>
      <w:bookmarkEnd w:id="38"/>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C404CE" w14:paraId="16306E3F" w14:textId="77777777" w:rsidTr="003F09B1">
        <w:tc>
          <w:tcPr>
            <w:tcW w:w="9286" w:type="dxa"/>
            <w:shd w:val="clear" w:color="auto" w:fill="DAEEF3"/>
          </w:tcPr>
          <w:p w14:paraId="5F35F144" w14:textId="7EF384EB" w:rsidR="00C404CE" w:rsidRDefault="00C404CE" w:rsidP="003F09B1">
            <w:pPr>
              <w:rPr>
                <w:color w:val="0000FF"/>
              </w:rPr>
            </w:pPr>
            <w:r w:rsidRPr="004613FD">
              <w:rPr>
                <w:color w:val="0000FF"/>
              </w:rPr>
              <w:t>If SO</w:t>
            </w:r>
            <w:r w:rsidRPr="004613FD">
              <w:rPr>
                <w:color w:val="0000FF"/>
                <w:vertAlign w:val="subscript"/>
              </w:rPr>
              <w:t>2</w:t>
            </w:r>
            <w:r w:rsidRPr="004613FD">
              <w:rPr>
                <w:color w:val="0000FF"/>
              </w:rPr>
              <w:t xml:space="preserve"> monitoring is available th</w:t>
            </w:r>
            <w:r>
              <w:rPr>
                <w:color w:val="0000FF"/>
              </w:rPr>
              <w:t>en provide a table of results. A r</w:t>
            </w:r>
            <w:r w:rsidRPr="006A609C">
              <w:rPr>
                <w:color w:val="0000FF"/>
              </w:rPr>
              <w:t>ecomme</w:t>
            </w:r>
            <w:r>
              <w:rPr>
                <w:color w:val="0000FF"/>
              </w:rPr>
              <w:t>nded format for the table of results</w:t>
            </w:r>
            <w:r w:rsidRPr="006A609C">
              <w:rPr>
                <w:color w:val="0000FF"/>
              </w:rPr>
              <w:t xml:space="preserve"> </w:t>
            </w:r>
            <w:r>
              <w:rPr>
                <w:color w:val="0000FF"/>
              </w:rPr>
              <w:t>is</w:t>
            </w:r>
            <w:r w:rsidRPr="006A609C">
              <w:rPr>
                <w:color w:val="0000FF"/>
              </w:rPr>
              <w:t xml:space="preserve"> given below. </w:t>
            </w:r>
            <w:r>
              <w:rPr>
                <w:color w:val="0000FF"/>
              </w:rPr>
              <w:t>This</w:t>
            </w:r>
            <w:r w:rsidRPr="006A609C">
              <w:rPr>
                <w:color w:val="0000FF"/>
              </w:rPr>
              <w:t xml:space="preserve"> should answer the following questions:</w:t>
            </w:r>
          </w:p>
          <w:p w14:paraId="120D5241" w14:textId="40D0C395" w:rsidR="003F09B1" w:rsidRPr="004613FD" w:rsidRDefault="003F09B1" w:rsidP="007C2F78">
            <w:pPr>
              <w:numPr>
                <w:ilvl w:val="0"/>
                <w:numId w:val="45"/>
              </w:numPr>
              <w:spacing w:before="0" w:after="0"/>
              <w:rPr>
                <w:color w:val="0000FF"/>
              </w:rPr>
            </w:pPr>
            <w:r w:rsidRPr="003F09B1">
              <w:rPr>
                <w:color w:val="0000FF"/>
              </w:rPr>
              <w:t xml:space="preserve">Are there any </w:t>
            </w:r>
            <w:r w:rsidR="001549B4">
              <w:rPr>
                <w:color w:val="0000FF"/>
              </w:rPr>
              <w:t xml:space="preserve">other </w:t>
            </w:r>
            <w:r w:rsidR="007D7000">
              <w:rPr>
                <w:color w:val="0000FF"/>
              </w:rPr>
              <w:t xml:space="preserve">unforeseen </w:t>
            </w:r>
            <w:r w:rsidRPr="003F09B1">
              <w:rPr>
                <w:color w:val="0000FF"/>
              </w:rPr>
              <w:t>impacts</w:t>
            </w:r>
            <w:r w:rsidR="0068716B">
              <w:rPr>
                <w:color w:val="0000FF"/>
              </w:rPr>
              <w:t>?</w:t>
            </w:r>
          </w:p>
          <w:p w14:paraId="3375B032" w14:textId="77777777" w:rsidR="00C404CE" w:rsidRPr="004613FD" w:rsidRDefault="00C404CE" w:rsidP="007C2F78">
            <w:pPr>
              <w:numPr>
                <w:ilvl w:val="0"/>
                <w:numId w:val="45"/>
              </w:numPr>
              <w:spacing w:before="0" w:after="0"/>
              <w:rPr>
                <w:color w:val="0000FF"/>
              </w:rPr>
            </w:pPr>
            <w:r w:rsidRPr="004613FD">
              <w:rPr>
                <w:color w:val="0000FF"/>
              </w:rPr>
              <w:t>Are there more than 35 1</w:t>
            </w:r>
            <w:r>
              <w:rPr>
                <w:color w:val="0000FF"/>
              </w:rPr>
              <w:t>5-minute means greater than 266</w:t>
            </w:r>
            <w:r w:rsidRPr="004613FD">
              <w:rPr>
                <w:color w:val="0000FF"/>
              </w:rPr>
              <w:t>µg/m</w:t>
            </w:r>
            <w:r w:rsidRPr="00CB07F7">
              <w:rPr>
                <w:color w:val="0000FF"/>
                <w:vertAlign w:val="superscript"/>
              </w:rPr>
              <w:t>3</w:t>
            </w:r>
            <w:r>
              <w:rPr>
                <w:color w:val="0000FF"/>
              </w:rPr>
              <w:t>? (Or</w:t>
            </w:r>
            <w:r w:rsidRPr="004613FD">
              <w:rPr>
                <w:color w:val="0000FF"/>
              </w:rPr>
              <w:t xml:space="preserve"> </w:t>
            </w:r>
            <w:r>
              <w:rPr>
                <w:color w:val="0000FF"/>
              </w:rPr>
              <w:t xml:space="preserve">if </w:t>
            </w:r>
            <w:r w:rsidRPr="004613FD">
              <w:rPr>
                <w:color w:val="0000FF"/>
              </w:rPr>
              <w:t xml:space="preserve">the period of valid data is less than </w:t>
            </w:r>
            <w:r>
              <w:rPr>
                <w:color w:val="0000FF"/>
              </w:rPr>
              <w:t>85</w:t>
            </w:r>
            <w:r w:rsidRPr="004613FD">
              <w:rPr>
                <w:color w:val="0000FF"/>
              </w:rPr>
              <w:t>% of a full year, is the 99.9</w:t>
            </w:r>
            <w:r w:rsidRPr="00653017">
              <w:rPr>
                <w:color w:val="0000FF"/>
                <w:vertAlign w:val="superscript"/>
              </w:rPr>
              <w:t>th</w:t>
            </w:r>
            <w:r w:rsidRPr="004613FD">
              <w:rPr>
                <w:color w:val="0000FF"/>
              </w:rPr>
              <w:t xml:space="preserve"> percentile of 15-minute means greater than this value?)</w:t>
            </w:r>
          </w:p>
          <w:p w14:paraId="44F5369F" w14:textId="77777777" w:rsidR="00C404CE" w:rsidRPr="004613FD" w:rsidRDefault="00C404CE" w:rsidP="007C2F78">
            <w:pPr>
              <w:numPr>
                <w:ilvl w:val="0"/>
                <w:numId w:val="45"/>
              </w:numPr>
              <w:spacing w:before="0" w:after="0"/>
              <w:rPr>
                <w:color w:val="0000FF"/>
              </w:rPr>
            </w:pPr>
            <w:r w:rsidRPr="004613FD">
              <w:rPr>
                <w:color w:val="0000FF"/>
              </w:rPr>
              <w:t>Are there more than 2</w:t>
            </w:r>
            <w:r>
              <w:rPr>
                <w:color w:val="0000FF"/>
              </w:rPr>
              <w:t>4 1-hour means greater than 350</w:t>
            </w:r>
            <w:r w:rsidRPr="004613FD">
              <w:rPr>
                <w:color w:val="0000FF"/>
              </w:rPr>
              <w:t>µg/m</w:t>
            </w:r>
            <w:r w:rsidRPr="00CB07F7">
              <w:rPr>
                <w:color w:val="0000FF"/>
                <w:vertAlign w:val="superscript"/>
              </w:rPr>
              <w:t>3</w:t>
            </w:r>
            <w:r>
              <w:rPr>
                <w:color w:val="0000FF"/>
              </w:rPr>
              <w:t>? (Or if</w:t>
            </w:r>
            <w:r w:rsidRPr="004613FD">
              <w:rPr>
                <w:color w:val="0000FF"/>
              </w:rPr>
              <w:t xml:space="preserve"> the period of valid data is less than </w:t>
            </w:r>
            <w:r>
              <w:rPr>
                <w:color w:val="0000FF"/>
              </w:rPr>
              <w:t>85</w:t>
            </w:r>
            <w:r w:rsidRPr="004613FD">
              <w:rPr>
                <w:color w:val="0000FF"/>
              </w:rPr>
              <w:t>% of a full year, is the 99.7</w:t>
            </w:r>
            <w:r w:rsidRPr="00653017">
              <w:rPr>
                <w:color w:val="0000FF"/>
                <w:vertAlign w:val="superscript"/>
              </w:rPr>
              <w:t>th</w:t>
            </w:r>
            <w:r w:rsidRPr="004613FD">
              <w:rPr>
                <w:color w:val="0000FF"/>
              </w:rPr>
              <w:t xml:space="preserve"> percentile of 1-hour means greater than this value?)</w:t>
            </w:r>
          </w:p>
          <w:p w14:paraId="5E81DC06" w14:textId="2C3742AC" w:rsidR="00C404CE" w:rsidRPr="00C404CE" w:rsidRDefault="00C404CE" w:rsidP="007C2F78">
            <w:pPr>
              <w:numPr>
                <w:ilvl w:val="0"/>
                <w:numId w:val="45"/>
              </w:numPr>
              <w:spacing w:before="0" w:after="0"/>
              <w:rPr>
                <w:color w:val="0000FF"/>
              </w:rPr>
            </w:pPr>
            <w:r w:rsidRPr="004613FD">
              <w:rPr>
                <w:color w:val="0000FF"/>
              </w:rPr>
              <w:t>Are there more than 3</w:t>
            </w:r>
            <w:r>
              <w:rPr>
                <w:color w:val="0000FF"/>
              </w:rPr>
              <w:t xml:space="preserve"> 24-hour means greater than 125</w:t>
            </w:r>
            <w:r w:rsidRPr="004613FD">
              <w:rPr>
                <w:color w:val="0000FF"/>
              </w:rPr>
              <w:t>µg/m</w:t>
            </w:r>
            <w:r w:rsidRPr="00CB07F7">
              <w:rPr>
                <w:color w:val="0000FF"/>
                <w:vertAlign w:val="superscript"/>
              </w:rPr>
              <w:t>3</w:t>
            </w:r>
            <w:r>
              <w:rPr>
                <w:color w:val="0000FF"/>
              </w:rPr>
              <w:t>? (Or</w:t>
            </w:r>
            <w:r w:rsidRPr="004613FD">
              <w:rPr>
                <w:color w:val="0000FF"/>
              </w:rPr>
              <w:t xml:space="preserve"> if the period of valid data is less than </w:t>
            </w:r>
            <w:r>
              <w:rPr>
                <w:color w:val="0000FF"/>
              </w:rPr>
              <w:t>85</w:t>
            </w:r>
            <w:r w:rsidRPr="004613FD">
              <w:rPr>
                <w:color w:val="0000FF"/>
              </w:rPr>
              <w:t>% of a full year, is the 99</w:t>
            </w:r>
            <w:r>
              <w:rPr>
                <w:color w:val="0000FF"/>
              </w:rPr>
              <w:t>.2</w:t>
            </w:r>
            <w:r w:rsidRPr="00653017">
              <w:rPr>
                <w:color w:val="0000FF"/>
                <w:vertAlign w:val="superscript"/>
              </w:rPr>
              <w:t>th</w:t>
            </w:r>
            <w:r w:rsidRPr="004613FD">
              <w:rPr>
                <w:color w:val="0000FF"/>
              </w:rPr>
              <w:t xml:space="preserve"> percentile of 24-hour means greater than this value?)</w:t>
            </w:r>
          </w:p>
          <w:p w14:paraId="336950E9" w14:textId="15809281" w:rsidR="00C404CE" w:rsidRPr="00743B06" w:rsidRDefault="00C404CE" w:rsidP="003F09B1">
            <w:pPr>
              <w:rPr>
                <w:color w:val="0000FF"/>
              </w:rPr>
            </w:pPr>
            <w:r w:rsidRPr="00743B06">
              <w:rPr>
                <w:color w:val="0000FF"/>
              </w:rPr>
              <w:t xml:space="preserve">Comment on whether there are exceedances of the air quality objectives for </w:t>
            </w:r>
            <w:r w:rsidRPr="00B6798A">
              <w:rPr>
                <w:color w:val="0000FF"/>
              </w:rPr>
              <w:t>SO</w:t>
            </w:r>
            <w:r w:rsidRPr="00B6798A">
              <w:rPr>
                <w:color w:val="0000FF"/>
                <w:vertAlign w:val="subscript"/>
              </w:rPr>
              <w:t>2</w:t>
            </w:r>
            <w:r w:rsidRPr="00743B06">
              <w:rPr>
                <w:color w:val="0000FF"/>
              </w:rPr>
              <w:t xml:space="preserve"> and whether they occur within or outside AQMAs.</w:t>
            </w:r>
          </w:p>
          <w:p w14:paraId="5BFEBC82" w14:textId="3CA03C34" w:rsidR="00C404CE" w:rsidRPr="00432BD3" w:rsidRDefault="00C404CE" w:rsidP="00C404CE">
            <w:pPr>
              <w:rPr>
                <w:color w:val="0000FF"/>
              </w:rPr>
            </w:pPr>
            <w:r w:rsidRPr="004613FD">
              <w:rPr>
                <w:color w:val="0000FF"/>
              </w:rPr>
              <w:t>Ensure that the monitoring site locations are representative of relevant public exposure.</w:t>
            </w:r>
            <w:r w:rsidRPr="00743B06">
              <w:rPr>
                <w:color w:val="0000FF"/>
              </w:rPr>
              <w:t xml:space="preserve"> Also flag if there are concentrations above the air quality objectives for SO</w:t>
            </w:r>
            <w:r w:rsidRPr="008B34FE">
              <w:rPr>
                <w:color w:val="0000FF"/>
                <w:vertAlign w:val="subscript"/>
              </w:rPr>
              <w:t>2</w:t>
            </w:r>
            <w:r>
              <w:rPr>
                <w:color w:val="0000FF"/>
                <w:vertAlign w:val="subscript"/>
              </w:rPr>
              <w:t xml:space="preserve"> </w:t>
            </w:r>
            <w:r w:rsidRPr="00B36531">
              <w:rPr>
                <w:color w:val="0000FF"/>
              </w:rPr>
              <w:t>measured at monitoring site</w:t>
            </w:r>
            <w:r>
              <w:rPr>
                <w:color w:val="0000FF"/>
              </w:rPr>
              <w:t>s</w:t>
            </w:r>
            <w:r w:rsidRPr="00B36531">
              <w:rPr>
                <w:color w:val="0000FF"/>
              </w:rPr>
              <w:t xml:space="preserve"> which </w:t>
            </w:r>
            <w:r>
              <w:rPr>
                <w:color w:val="0000FF"/>
              </w:rPr>
              <w:t>are</w:t>
            </w:r>
            <w:r w:rsidRPr="00B36531">
              <w:rPr>
                <w:color w:val="0000FF"/>
              </w:rPr>
              <w:t xml:space="preserve"> not representative of public exposure</w:t>
            </w:r>
            <w:r>
              <w:rPr>
                <w:color w:val="0000FF"/>
              </w:rPr>
              <w:t>.</w:t>
            </w:r>
          </w:p>
          <w:p w14:paraId="5436A3F5" w14:textId="1038B712" w:rsidR="00C404CE" w:rsidRPr="00C404CE" w:rsidRDefault="00C404CE" w:rsidP="003F09B1">
            <w:pPr>
              <w:ind w:right="153"/>
              <w:rPr>
                <w:rFonts w:cs="Arial"/>
                <w:iCs/>
                <w:color w:val="0000FF"/>
              </w:rPr>
            </w:pPr>
            <w:r>
              <w:rPr>
                <w:rFonts w:cs="Arial"/>
                <w:iCs/>
                <w:color w:val="0000FF"/>
              </w:rPr>
              <w:t xml:space="preserve">Exceedances of the relevant </w:t>
            </w:r>
            <w:r w:rsidRPr="000279A2">
              <w:rPr>
                <w:rFonts w:cs="Arial"/>
                <w:iCs/>
                <w:color w:val="0000FF"/>
              </w:rPr>
              <w:t>SO</w:t>
            </w:r>
            <w:r w:rsidRPr="000279A2">
              <w:rPr>
                <w:rFonts w:cs="Arial"/>
                <w:iCs/>
                <w:color w:val="0000FF"/>
                <w:vertAlign w:val="subscript"/>
              </w:rPr>
              <w:t>2</w:t>
            </w:r>
            <w:r>
              <w:rPr>
                <w:rFonts w:cs="Arial"/>
                <w:iCs/>
                <w:color w:val="0000FF"/>
              </w:rPr>
              <w:t xml:space="preserve"> AQS objectives (or relevant percentiles if data capture is less than 85% for a full year)</w:t>
            </w:r>
            <w:r w:rsidRPr="000370B8">
              <w:rPr>
                <w:rFonts w:cs="Arial"/>
                <w:iCs/>
                <w:color w:val="0000FF"/>
              </w:rPr>
              <w:t xml:space="preserve"> should be highlighted in </w:t>
            </w:r>
            <w:r w:rsidRPr="000370B8">
              <w:rPr>
                <w:rFonts w:cs="Arial"/>
                <w:b/>
                <w:bCs/>
                <w:iCs/>
                <w:color w:val="0000FF"/>
              </w:rPr>
              <w:t>bold</w:t>
            </w:r>
            <w:r w:rsidRPr="000370B8">
              <w:rPr>
                <w:rFonts w:cs="Arial"/>
                <w:iCs/>
                <w:color w:val="0000FF"/>
              </w:rPr>
              <w:t>.</w:t>
            </w:r>
          </w:p>
          <w:p w14:paraId="69A61CD2" w14:textId="7CB2C8F0" w:rsidR="00C404CE" w:rsidRDefault="00C404CE" w:rsidP="003F09B1">
            <w:pPr>
              <w:ind w:right="153"/>
              <w:rPr>
                <w:rFonts w:cs="Arial"/>
                <w:color w:val="0000FF"/>
              </w:rPr>
            </w:pPr>
            <w:r w:rsidRPr="00432BD3">
              <w:rPr>
                <w:rFonts w:cs="Arial"/>
                <w:color w:val="0000FF"/>
              </w:rPr>
              <w:t>Where possible, previous years’ statistics should be included for comparison</w:t>
            </w:r>
            <w:r>
              <w:rPr>
                <w:rFonts w:cs="Arial"/>
                <w:color w:val="0000FF"/>
              </w:rPr>
              <w:t xml:space="preserve"> but this is not a requirement.</w:t>
            </w:r>
          </w:p>
          <w:p w14:paraId="49DD2B90" w14:textId="7CF14A3A" w:rsidR="003F09B1" w:rsidRPr="00C404CE" w:rsidRDefault="003F09B1" w:rsidP="003F09B1">
            <w:pPr>
              <w:ind w:right="153"/>
              <w:rPr>
                <w:rFonts w:cs="Arial"/>
                <w:color w:val="0000FF"/>
              </w:rPr>
            </w:pPr>
            <w:r w:rsidRPr="003F09B1">
              <w:rPr>
                <w:rFonts w:cs="Arial"/>
                <w:color w:val="0000FF"/>
              </w:rPr>
              <w:t>If monitoring is not in place for SO</w:t>
            </w:r>
            <w:r w:rsidRPr="00F6320E">
              <w:rPr>
                <w:rFonts w:cs="Arial"/>
                <w:color w:val="0000FF"/>
                <w:vertAlign w:val="subscript"/>
              </w:rPr>
              <w:t>2</w:t>
            </w:r>
            <w:r w:rsidRPr="003F09B1">
              <w:rPr>
                <w:rFonts w:cs="Arial"/>
                <w:color w:val="0000FF"/>
              </w:rPr>
              <w:t>, the council should review this approach and detail future opportunities to establish monitoring for this pollutant. It is not sufficient to simply state that no monitoring is in place.</w:t>
            </w:r>
            <w:r w:rsidR="007D7000">
              <w:t xml:space="preserve"> </w:t>
            </w:r>
            <w:r w:rsidR="007D7000" w:rsidRPr="007D7000">
              <w:rPr>
                <w:rFonts w:cs="Arial"/>
                <w:color w:val="0000FF"/>
              </w:rPr>
              <w:t>Please provide a short explanation as to why this pollutant is not monitored and detail future plans to address this gap in monitoring.</w:t>
            </w:r>
          </w:p>
          <w:p w14:paraId="0AA5D030" w14:textId="55C6FBAB" w:rsidR="00C404CE" w:rsidRPr="00CA5E25" w:rsidRDefault="00C404CE" w:rsidP="00C404CE">
            <w:pPr>
              <w:rPr>
                <w:b/>
                <w:bCs/>
                <w:color w:val="0000FF"/>
              </w:rPr>
            </w:pPr>
            <w:r w:rsidRPr="00CA5E25">
              <w:rPr>
                <w:b/>
                <w:bCs/>
                <w:color w:val="0000FF"/>
              </w:rPr>
              <w:t>Delete this box when the document is finished</w:t>
            </w:r>
          </w:p>
        </w:tc>
      </w:tr>
    </w:tbl>
    <w:p w14:paraId="3040A055" w14:textId="3E0FBA83" w:rsidR="00A16F81" w:rsidRPr="00C404CE" w:rsidRDefault="00C404CE" w:rsidP="00C404CE">
      <w:pPr>
        <w:rPr>
          <w:color w:val="FF0000"/>
        </w:rPr>
      </w:pPr>
      <w:r w:rsidRPr="00C404CE">
        <w:rPr>
          <w:color w:val="FF0000"/>
        </w:rPr>
        <w:t>Start writing here…</w:t>
      </w:r>
    </w:p>
    <w:p w14:paraId="374DD142" w14:textId="77777777" w:rsidR="00C404CE" w:rsidRDefault="00C404CE" w:rsidP="00C404CE">
      <w:pPr>
        <w:rPr>
          <w:rFonts w:eastAsia="Times New Roman"/>
          <w:b/>
          <w:bCs/>
          <w:color w:val="008938"/>
        </w:rPr>
      </w:pPr>
    </w:p>
    <w:p w14:paraId="705540FD" w14:textId="77777777" w:rsidR="00B949C1" w:rsidRDefault="00B949C1" w:rsidP="00C404CE">
      <w:pPr>
        <w:sectPr w:rsidR="00B949C1" w:rsidSect="003172A5">
          <w:pgSz w:w="11899" w:h="16838" w:code="9"/>
          <w:pgMar w:top="1134" w:right="1134" w:bottom="1134" w:left="1134" w:header="340" w:footer="340" w:gutter="0"/>
          <w:cols w:space="708"/>
          <w:docGrid w:linePitch="326"/>
        </w:sectPr>
      </w:pPr>
    </w:p>
    <w:p w14:paraId="05CF27F4" w14:textId="7EA3AFF6" w:rsidR="00C404CE" w:rsidRDefault="00853C55" w:rsidP="00853C55">
      <w:pPr>
        <w:pStyle w:val="Caption"/>
      </w:pPr>
      <w:r w:rsidRPr="00853C55">
        <w:lastRenderedPageBreak/>
        <w:t>Table 2.9 – Results of Automatic Monitoring for SO</w:t>
      </w:r>
      <w:r w:rsidRPr="00853C55">
        <w:rPr>
          <w:vertAlign w:val="subscript"/>
        </w:rPr>
        <w:t>2</w:t>
      </w:r>
      <w:r w:rsidRPr="00853C55">
        <w:t>: Comparison with Objectives</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251"/>
        <w:gridCol w:w="1405"/>
        <w:gridCol w:w="2882"/>
        <w:gridCol w:w="2001"/>
        <w:gridCol w:w="2166"/>
        <w:gridCol w:w="2008"/>
        <w:gridCol w:w="2492"/>
      </w:tblGrid>
      <w:tr w:rsidR="00EB440C" w:rsidRPr="001E32F5" w14:paraId="490F34A7" w14:textId="77777777" w:rsidTr="00F21219">
        <w:trPr>
          <w:cantSplit/>
          <w:tblHeader/>
          <w:jc w:val="center"/>
        </w:trPr>
        <w:tc>
          <w:tcPr>
            <w:tcW w:w="0" w:type="auto"/>
            <w:vMerge w:val="restart"/>
            <w:vAlign w:val="center"/>
          </w:tcPr>
          <w:p w14:paraId="5EA5A843" w14:textId="77777777" w:rsidR="00EB440C" w:rsidRPr="001E32F5" w:rsidRDefault="00EB440C" w:rsidP="00F21219">
            <w:pPr>
              <w:pStyle w:val="BodyText3"/>
              <w:ind w:right="-108"/>
              <w:jc w:val="center"/>
              <w:rPr>
                <w:rFonts w:cs="Arial"/>
                <w:b/>
                <w:sz w:val="24"/>
                <w:szCs w:val="24"/>
              </w:rPr>
            </w:pPr>
            <w:r w:rsidRPr="001E32F5">
              <w:rPr>
                <w:rFonts w:cs="Arial"/>
                <w:b/>
                <w:sz w:val="24"/>
                <w:szCs w:val="24"/>
              </w:rPr>
              <w:t>Site ID</w:t>
            </w:r>
          </w:p>
        </w:tc>
        <w:tc>
          <w:tcPr>
            <w:tcW w:w="0" w:type="auto"/>
            <w:vMerge w:val="restart"/>
            <w:vAlign w:val="center"/>
          </w:tcPr>
          <w:p w14:paraId="1434EFEE" w14:textId="77777777" w:rsidR="00EB440C" w:rsidRPr="001E32F5" w:rsidRDefault="00EB440C" w:rsidP="00F21219">
            <w:pPr>
              <w:pStyle w:val="BodyText3"/>
              <w:ind w:right="-108"/>
              <w:jc w:val="center"/>
              <w:rPr>
                <w:rFonts w:cs="Arial"/>
                <w:b/>
                <w:sz w:val="24"/>
                <w:szCs w:val="24"/>
              </w:rPr>
            </w:pPr>
            <w:r w:rsidRPr="001E32F5">
              <w:rPr>
                <w:rFonts w:cs="Arial"/>
                <w:b/>
                <w:sz w:val="24"/>
                <w:szCs w:val="24"/>
              </w:rPr>
              <w:t>Site Type</w:t>
            </w:r>
          </w:p>
        </w:tc>
        <w:tc>
          <w:tcPr>
            <w:tcW w:w="0" w:type="auto"/>
            <w:vMerge w:val="restart"/>
            <w:vAlign w:val="center"/>
          </w:tcPr>
          <w:p w14:paraId="4DE52BEA" w14:textId="77777777" w:rsidR="00EB440C" w:rsidRPr="001E32F5" w:rsidRDefault="00EB440C" w:rsidP="003F09B1">
            <w:pPr>
              <w:pStyle w:val="BodyText3"/>
              <w:ind w:right="-108"/>
              <w:jc w:val="center"/>
              <w:rPr>
                <w:rFonts w:cs="Arial"/>
                <w:b/>
                <w:sz w:val="24"/>
                <w:szCs w:val="24"/>
              </w:rPr>
            </w:pPr>
            <w:r w:rsidRPr="001E32F5">
              <w:rPr>
                <w:rFonts w:cs="Arial"/>
                <w:b/>
                <w:sz w:val="24"/>
                <w:szCs w:val="24"/>
              </w:rPr>
              <w:t>Within AQMA?</w:t>
            </w:r>
          </w:p>
        </w:tc>
        <w:tc>
          <w:tcPr>
            <w:tcW w:w="0" w:type="auto"/>
            <w:vMerge w:val="restart"/>
            <w:vAlign w:val="center"/>
          </w:tcPr>
          <w:p w14:paraId="6BD2A186" w14:textId="77777777" w:rsidR="00EB440C" w:rsidRPr="001E32F5" w:rsidRDefault="00EB440C" w:rsidP="003F09B1">
            <w:pPr>
              <w:pStyle w:val="BodyText3"/>
              <w:ind w:left="-108" w:right="-108"/>
              <w:jc w:val="center"/>
              <w:rPr>
                <w:rFonts w:cs="Arial"/>
                <w:b/>
                <w:sz w:val="24"/>
                <w:szCs w:val="24"/>
              </w:rPr>
            </w:pPr>
            <w:r w:rsidRPr="001E32F5">
              <w:rPr>
                <w:rFonts w:cs="Arial"/>
                <w:b/>
                <w:sz w:val="24"/>
                <w:szCs w:val="24"/>
              </w:rPr>
              <w:t xml:space="preserve">Valid Data Capture for Monitoring Period % </w:t>
            </w:r>
            <w:r w:rsidRPr="001E32F5">
              <w:rPr>
                <w:rFonts w:cs="Arial"/>
                <w:b/>
                <w:sz w:val="24"/>
                <w:szCs w:val="24"/>
                <w:vertAlign w:val="superscript"/>
              </w:rPr>
              <w:t>a</w:t>
            </w:r>
          </w:p>
        </w:tc>
        <w:tc>
          <w:tcPr>
            <w:tcW w:w="0" w:type="auto"/>
            <w:vMerge w:val="restart"/>
            <w:vAlign w:val="center"/>
          </w:tcPr>
          <w:p w14:paraId="0A8B72A4" w14:textId="31879688" w:rsidR="00EB440C" w:rsidRPr="001E32F5" w:rsidRDefault="00EB440C" w:rsidP="003F09B1">
            <w:pPr>
              <w:pStyle w:val="BodyText3"/>
              <w:ind w:right="-108"/>
              <w:jc w:val="center"/>
              <w:rPr>
                <w:rFonts w:cs="Arial"/>
                <w:b/>
                <w:sz w:val="24"/>
                <w:szCs w:val="24"/>
              </w:rPr>
            </w:pPr>
            <w:r w:rsidRPr="001E32F5">
              <w:rPr>
                <w:rFonts w:cs="Arial"/>
                <w:b/>
                <w:sz w:val="24"/>
                <w:szCs w:val="24"/>
              </w:rPr>
              <w:t xml:space="preserve">Valid Data Capture </w:t>
            </w:r>
            <w:r w:rsidR="002959A1">
              <w:rPr>
                <w:rFonts w:cs="Arial"/>
                <w:b/>
                <w:sz w:val="24"/>
                <w:szCs w:val="24"/>
              </w:rPr>
              <w:t>2024</w:t>
            </w:r>
            <w:r w:rsidR="002959A1" w:rsidRPr="001E32F5">
              <w:rPr>
                <w:rFonts w:cs="Arial"/>
                <w:b/>
                <w:sz w:val="24"/>
                <w:szCs w:val="24"/>
              </w:rPr>
              <w:t xml:space="preserve"> </w:t>
            </w:r>
            <w:r w:rsidRPr="001E32F5">
              <w:rPr>
                <w:rFonts w:cs="Arial"/>
                <w:b/>
                <w:sz w:val="24"/>
                <w:szCs w:val="24"/>
              </w:rPr>
              <w:t xml:space="preserve">% </w:t>
            </w:r>
            <w:r w:rsidRPr="001E32F5">
              <w:rPr>
                <w:rFonts w:cs="Arial"/>
                <w:b/>
                <w:sz w:val="24"/>
                <w:szCs w:val="24"/>
                <w:vertAlign w:val="superscript"/>
              </w:rPr>
              <w:t>b</w:t>
            </w:r>
          </w:p>
        </w:tc>
        <w:tc>
          <w:tcPr>
            <w:tcW w:w="6666" w:type="dxa"/>
            <w:gridSpan w:val="3"/>
            <w:vAlign w:val="center"/>
          </w:tcPr>
          <w:p w14:paraId="22B9B2DB" w14:textId="77777777" w:rsidR="00EB440C" w:rsidRPr="001E32F5" w:rsidRDefault="00EB440C" w:rsidP="003F09B1">
            <w:pPr>
              <w:pStyle w:val="BodyText3"/>
              <w:ind w:left="1113" w:right="-108" w:hanging="1113"/>
              <w:jc w:val="center"/>
              <w:rPr>
                <w:rFonts w:cs="Arial"/>
                <w:b/>
                <w:sz w:val="24"/>
                <w:szCs w:val="24"/>
              </w:rPr>
            </w:pPr>
            <w:r w:rsidRPr="001E32F5">
              <w:rPr>
                <w:rFonts w:cs="Arial"/>
                <w:b/>
                <w:sz w:val="24"/>
                <w:szCs w:val="24"/>
              </w:rPr>
              <w:t xml:space="preserve">Number of: </w:t>
            </w:r>
            <w:r w:rsidRPr="001E32F5">
              <w:rPr>
                <w:rFonts w:cs="Arial"/>
                <w:b/>
                <w:sz w:val="24"/>
                <w:szCs w:val="24"/>
                <w:vertAlign w:val="superscript"/>
              </w:rPr>
              <w:t>c</w:t>
            </w:r>
          </w:p>
        </w:tc>
      </w:tr>
      <w:tr w:rsidR="00EB440C" w:rsidRPr="001E32F5" w14:paraId="7563CEB4" w14:textId="77777777" w:rsidTr="00F21219">
        <w:trPr>
          <w:cantSplit/>
          <w:tblHeader/>
          <w:jc w:val="center"/>
        </w:trPr>
        <w:tc>
          <w:tcPr>
            <w:tcW w:w="0" w:type="auto"/>
            <w:vMerge/>
            <w:tcBorders>
              <w:bottom w:val="single" w:sz="4" w:space="0" w:color="auto"/>
            </w:tcBorders>
            <w:vAlign w:val="center"/>
          </w:tcPr>
          <w:p w14:paraId="6763D43D" w14:textId="77777777" w:rsidR="00EB440C" w:rsidRPr="001E32F5" w:rsidRDefault="00EB440C" w:rsidP="00F21219">
            <w:pPr>
              <w:pStyle w:val="BodyText3"/>
              <w:ind w:left="1113" w:right="-108" w:hanging="1113"/>
              <w:jc w:val="center"/>
              <w:rPr>
                <w:rFonts w:cs="Arial"/>
                <w:b/>
                <w:sz w:val="24"/>
                <w:szCs w:val="24"/>
              </w:rPr>
            </w:pPr>
          </w:p>
        </w:tc>
        <w:tc>
          <w:tcPr>
            <w:tcW w:w="0" w:type="auto"/>
            <w:vMerge/>
            <w:tcBorders>
              <w:bottom w:val="single" w:sz="4" w:space="0" w:color="auto"/>
            </w:tcBorders>
            <w:vAlign w:val="center"/>
          </w:tcPr>
          <w:p w14:paraId="7BD225BD" w14:textId="77777777" w:rsidR="00EB440C" w:rsidRPr="001E32F5" w:rsidRDefault="00EB440C" w:rsidP="00F21219">
            <w:pPr>
              <w:pStyle w:val="BodyText3"/>
              <w:ind w:left="1113" w:right="-108" w:hanging="1113"/>
              <w:jc w:val="center"/>
              <w:rPr>
                <w:rFonts w:cs="Arial"/>
                <w:b/>
                <w:sz w:val="24"/>
                <w:szCs w:val="24"/>
              </w:rPr>
            </w:pPr>
          </w:p>
        </w:tc>
        <w:tc>
          <w:tcPr>
            <w:tcW w:w="0" w:type="auto"/>
            <w:vMerge/>
            <w:tcBorders>
              <w:bottom w:val="single" w:sz="4" w:space="0" w:color="auto"/>
            </w:tcBorders>
            <w:vAlign w:val="center"/>
          </w:tcPr>
          <w:p w14:paraId="47FEADFC" w14:textId="77777777" w:rsidR="00EB440C" w:rsidRPr="001E32F5" w:rsidRDefault="00EB440C" w:rsidP="003F09B1">
            <w:pPr>
              <w:pStyle w:val="BodyText3"/>
              <w:ind w:left="1113" w:right="-108" w:hanging="1113"/>
              <w:jc w:val="center"/>
              <w:rPr>
                <w:rFonts w:cs="Arial"/>
                <w:b/>
                <w:sz w:val="24"/>
                <w:szCs w:val="24"/>
              </w:rPr>
            </w:pPr>
          </w:p>
        </w:tc>
        <w:tc>
          <w:tcPr>
            <w:tcW w:w="0" w:type="auto"/>
            <w:vMerge/>
            <w:tcBorders>
              <w:bottom w:val="single" w:sz="4" w:space="0" w:color="auto"/>
            </w:tcBorders>
            <w:vAlign w:val="center"/>
          </w:tcPr>
          <w:p w14:paraId="10656CCC" w14:textId="77777777" w:rsidR="00EB440C" w:rsidRPr="001E32F5" w:rsidRDefault="00EB440C" w:rsidP="003F09B1">
            <w:pPr>
              <w:pStyle w:val="BodyText3"/>
              <w:ind w:left="1113" w:right="-58" w:hanging="1113"/>
              <w:jc w:val="center"/>
              <w:rPr>
                <w:rFonts w:cs="Arial"/>
                <w:b/>
                <w:sz w:val="24"/>
                <w:szCs w:val="24"/>
              </w:rPr>
            </w:pPr>
          </w:p>
        </w:tc>
        <w:tc>
          <w:tcPr>
            <w:tcW w:w="0" w:type="auto"/>
            <w:vMerge/>
            <w:tcBorders>
              <w:bottom w:val="single" w:sz="4" w:space="0" w:color="auto"/>
            </w:tcBorders>
            <w:vAlign w:val="center"/>
          </w:tcPr>
          <w:p w14:paraId="1E0B9631" w14:textId="77777777" w:rsidR="00EB440C" w:rsidRPr="001E32F5" w:rsidRDefault="00EB440C" w:rsidP="003F09B1">
            <w:pPr>
              <w:pStyle w:val="BodyText3"/>
              <w:ind w:left="1113" w:right="-58" w:hanging="1113"/>
              <w:jc w:val="center"/>
              <w:rPr>
                <w:rFonts w:cs="Arial"/>
                <w:b/>
                <w:sz w:val="24"/>
                <w:szCs w:val="24"/>
              </w:rPr>
            </w:pPr>
          </w:p>
        </w:tc>
        <w:tc>
          <w:tcPr>
            <w:tcW w:w="0" w:type="auto"/>
            <w:tcBorders>
              <w:bottom w:val="single" w:sz="4" w:space="0" w:color="auto"/>
            </w:tcBorders>
            <w:vAlign w:val="center"/>
          </w:tcPr>
          <w:p w14:paraId="3D8DA59A" w14:textId="77777777" w:rsidR="00EB440C" w:rsidRPr="001E32F5" w:rsidRDefault="00EB440C" w:rsidP="003F09B1">
            <w:pPr>
              <w:pStyle w:val="BodyText3"/>
              <w:ind w:left="42" w:right="-108" w:hanging="13"/>
              <w:jc w:val="center"/>
              <w:rPr>
                <w:rFonts w:cs="Arial"/>
                <w:b/>
                <w:sz w:val="24"/>
                <w:szCs w:val="24"/>
              </w:rPr>
            </w:pPr>
            <w:r w:rsidRPr="001E32F5">
              <w:rPr>
                <w:rFonts w:cs="Arial"/>
                <w:b/>
                <w:sz w:val="24"/>
                <w:szCs w:val="24"/>
              </w:rPr>
              <w:t>15-minute Means &gt; 266µg/m</w:t>
            </w:r>
            <w:r w:rsidRPr="001E32F5">
              <w:rPr>
                <w:rFonts w:cs="Arial"/>
                <w:b/>
                <w:sz w:val="24"/>
                <w:szCs w:val="24"/>
                <w:vertAlign w:val="superscript"/>
              </w:rPr>
              <w:t>3</w:t>
            </w:r>
          </w:p>
        </w:tc>
        <w:tc>
          <w:tcPr>
            <w:tcW w:w="0" w:type="auto"/>
            <w:tcBorders>
              <w:bottom w:val="single" w:sz="4" w:space="0" w:color="auto"/>
            </w:tcBorders>
            <w:vAlign w:val="center"/>
          </w:tcPr>
          <w:p w14:paraId="7E16C993" w14:textId="77777777" w:rsidR="00EB440C" w:rsidRPr="001E32F5" w:rsidRDefault="00EB440C" w:rsidP="003F09B1">
            <w:pPr>
              <w:pStyle w:val="BodyText3"/>
              <w:ind w:left="46" w:right="-108" w:hanging="46"/>
              <w:jc w:val="center"/>
              <w:rPr>
                <w:rFonts w:cs="Arial"/>
                <w:b/>
                <w:sz w:val="24"/>
                <w:szCs w:val="24"/>
                <w:vertAlign w:val="superscript"/>
              </w:rPr>
            </w:pPr>
            <w:r w:rsidRPr="001E32F5">
              <w:rPr>
                <w:rFonts w:cs="Arial"/>
                <w:b/>
                <w:sz w:val="24"/>
                <w:szCs w:val="24"/>
              </w:rPr>
              <w:t>1-hour Means &gt; 350µg/m</w:t>
            </w:r>
            <w:r w:rsidRPr="001E32F5">
              <w:rPr>
                <w:rFonts w:cs="Arial"/>
                <w:b/>
                <w:sz w:val="24"/>
                <w:szCs w:val="24"/>
                <w:vertAlign w:val="superscript"/>
              </w:rPr>
              <w:t>3</w:t>
            </w:r>
          </w:p>
        </w:tc>
        <w:tc>
          <w:tcPr>
            <w:tcW w:w="2492" w:type="dxa"/>
            <w:tcBorders>
              <w:bottom w:val="single" w:sz="4" w:space="0" w:color="auto"/>
            </w:tcBorders>
            <w:vAlign w:val="center"/>
          </w:tcPr>
          <w:p w14:paraId="4B401B4A" w14:textId="77777777" w:rsidR="00EB440C" w:rsidRPr="001E32F5" w:rsidRDefault="00EB440C" w:rsidP="003F09B1">
            <w:pPr>
              <w:pStyle w:val="BodyText3"/>
              <w:ind w:right="-108"/>
              <w:jc w:val="center"/>
              <w:rPr>
                <w:rFonts w:cs="Arial"/>
                <w:b/>
                <w:sz w:val="24"/>
                <w:szCs w:val="24"/>
              </w:rPr>
            </w:pPr>
            <w:r w:rsidRPr="001E32F5">
              <w:rPr>
                <w:rFonts w:cs="Arial"/>
                <w:b/>
                <w:sz w:val="24"/>
                <w:szCs w:val="24"/>
              </w:rPr>
              <w:t>24-hour Means &gt; 125µg/m</w:t>
            </w:r>
            <w:r w:rsidRPr="001E32F5">
              <w:rPr>
                <w:rFonts w:cs="Arial"/>
                <w:b/>
                <w:sz w:val="24"/>
                <w:szCs w:val="24"/>
                <w:vertAlign w:val="superscript"/>
              </w:rPr>
              <w:t>3</w:t>
            </w:r>
          </w:p>
        </w:tc>
      </w:tr>
      <w:tr w:rsidR="00EB440C" w:rsidRPr="001E32F5" w14:paraId="1CFF68D4" w14:textId="77777777" w:rsidTr="00F21219">
        <w:trPr>
          <w:cantSplit/>
          <w:jc w:val="center"/>
        </w:trPr>
        <w:tc>
          <w:tcPr>
            <w:tcW w:w="0" w:type="auto"/>
            <w:shd w:val="clear" w:color="auto" w:fill="auto"/>
            <w:vAlign w:val="center"/>
          </w:tcPr>
          <w:p w14:paraId="10FDD404" w14:textId="77777777" w:rsidR="00EB440C" w:rsidRPr="009D655A" w:rsidRDefault="00EB440C" w:rsidP="00F21219">
            <w:pPr>
              <w:pStyle w:val="BodyText3"/>
              <w:ind w:right="-108"/>
              <w:jc w:val="center"/>
              <w:rPr>
                <w:rFonts w:cs="Arial"/>
                <w:color w:val="FF0000"/>
                <w:sz w:val="24"/>
                <w:szCs w:val="24"/>
              </w:rPr>
            </w:pPr>
            <w:r w:rsidRPr="009D655A">
              <w:rPr>
                <w:rFonts w:cs="Arial"/>
                <w:color w:val="FF0000"/>
                <w:sz w:val="24"/>
                <w:szCs w:val="24"/>
              </w:rPr>
              <w:t>CM1</w:t>
            </w:r>
          </w:p>
        </w:tc>
        <w:tc>
          <w:tcPr>
            <w:tcW w:w="0" w:type="auto"/>
            <w:shd w:val="clear" w:color="auto" w:fill="auto"/>
            <w:vAlign w:val="center"/>
          </w:tcPr>
          <w:p w14:paraId="74BB6468" w14:textId="77777777" w:rsidR="00EB440C" w:rsidRPr="009D655A" w:rsidRDefault="00EB440C" w:rsidP="00F21219">
            <w:pPr>
              <w:pStyle w:val="BodyText3"/>
              <w:ind w:right="-108"/>
              <w:jc w:val="center"/>
              <w:rPr>
                <w:rFonts w:cs="Arial"/>
                <w:color w:val="FF0000"/>
                <w:sz w:val="24"/>
                <w:szCs w:val="24"/>
              </w:rPr>
            </w:pPr>
            <w:r w:rsidRPr="009D655A">
              <w:rPr>
                <w:rFonts w:cs="Arial"/>
                <w:color w:val="FF0000"/>
                <w:sz w:val="24"/>
                <w:szCs w:val="24"/>
              </w:rPr>
              <w:t>Roadside</w:t>
            </w:r>
          </w:p>
        </w:tc>
        <w:tc>
          <w:tcPr>
            <w:tcW w:w="0" w:type="auto"/>
            <w:shd w:val="clear" w:color="auto" w:fill="auto"/>
            <w:vAlign w:val="center"/>
          </w:tcPr>
          <w:p w14:paraId="5407EA82" w14:textId="77777777" w:rsidR="00EB440C" w:rsidRPr="009D655A" w:rsidRDefault="00EB440C" w:rsidP="003F09B1">
            <w:pPr>
              <w:pStyle w:val="BodyText3"/>
              <w:ind w:right="-108"/>
              <w:jc w:val="center"/>
              <w:rPr>
                <w:rFonts w:cs="Arial"/>
                <w:color w:val="FF0000"/>
                <w:sz w:val="24"/>
                <w:szCs w:val="24"/>
              </w:rPr>
            </w:pPr>
            <w:r w:rsidRPr="009D655A">
              <w:rPr>
                <w:rFonts w:cs="Arial"/>
                <w:color w:val="FF0000"/>
                <w:sz w:val="24"/>
                <w:szCs w:val="24"/>
              </w:rPr>
              <w:t>N</w:t>
            </w:r>
          </w:p>
        </w:tc>
        <w:tc>
          <w:tcPr>
            <w:tcW w:w="0" w:type="auto"/>
            <w:shd w:val="clear" w:color="auto" w:fill="auto"/>
            <w:vAlign w:val="center"/>
          </w:tcPr>
          <w:p w14:paraId="4EBC5976" w14:textId="77777777" w:rsidR="00EB440C" w:rsidRPr="009D655A" w:rsidRDefault="00EB440C" w:rsidP="003F09B1">
            <w:pPr>
              <w:pStyle w:val="BodyText3"/>
              <w:ind w:right="-108"/>
              <w:jc w:val="center"/>
              <w:rPr>
                <w:rFonts w:cs="Arial"/>
                <w:color w:val="FF0000"/>
                <w:sz w:val="24"/>
                <w:szCs w:val="24"/>
              </w:rPr>
            </w:pPr>
            <w:r w:rsidRPr="009D655A">
              <w:rPr>
                <w:rFonts w:cs="Arial"/>
                <w:color w:val="FF0000"/>
                <w:sz w:val="24"/>
                <w:szCs w:val="24"/>
              </w:rPr>
              <w:t>92</w:t>
            </w:r>
          </w:p>
        </w:tc>
        <w:tc>
          <w:tcPr>
            <w:tcW w:w="0" w:type="auto"/>
            <w:shd w:val="clear" w:color="auto" w:fill="auto"/>
            <w:vAlign w:val="center"/>
          </w:tcPr>
          <w:p w14:paraId="2AC0F4B6" w14:textId="77777777" w:rsidR="00EB440C" w:rsidRPr="009D655A" w:rsidRDefault="00EB440C" w:rsidP="003F09B1">
            <w:pPr>
              <w:pStyle w:val="BodyText3"/>
              <w:ind w:right="-108"/>
              <w:jc w:val="center"/>
              <w:rPr>
                <w:rFonts w:cs="Arial"/>
                <w:color w:val="FF0000"/>
                <w:sz w:val="24"/>
                <w:szCs w:val="24"/>
              </w:rPr>
            </w:pPr>
            <w:r w:rsidRPr="009D655A">
              <w:rPr>
                <w:rFonts w:cs="Arial"/>
                <w:color w:val="FF0000"/>
                <w:sz w:val="24"/>
                <w:szCs w:val="24"/>
              </w:rPr>
              <w:t>80</w:t>
            </w:r>
          </w:p>
        </w:tc>
        <w:tc>
          <w:tcPr>
            <w:tcW w:w="0" w:type="auto"/>
            <w:shd w:val="clear" w:color="auto" w:fill="auto"/>
            <w:vAlign w:val="center"/>
          </w:tcPr>
          <w:p w14:paraId="4778B2B9" w14:textId="77777777" w:rsidR="00EB440C" w:rsidRPr="009D655A" w:rsidRDefault="00EB440C" w:rsidP="003F09B1">
            <w:pPr>
              <w:pStyle w:val="Header"/>
              <w:jc w:val="center"/>
              <w:rPr>
                <w:rFonts w:cs="Arial"/>
                <w:color w:val="FF0000"/>
              </w:rPr>
            </w:pPr>
            <w:r w:rsidRPr="009D655A">
              <w:rPr>
                <w:rFonts w:cs="Arial"/>
                <w:color w:val="FF0000"/>
              </w:rPr>
              <w:t xml:space="preserve">33 </w:t>
            </w:r>
            <w:r w:rsidRPr="009D655A">
              <w:rPr>
                <w:rFonts w:cs="Arial"/>
                <w:b/>
                <w:color w:val="FF0000"/>
              </w:rPr>
              <w:t>(275.3)</w:t>
            </w:r>
          </w:p>
        </w:tc>
        <w:tc>
          <w:tcPr>
            <w:tcW w:w="0" w:type="auto"/>
            <w:shd w:val="clear" w:color="auto" w:fill="auto"/>
            <w:vAlign w:val="center"/>
          </w:tcPr>
          <w:p w14:paraId="7C6D3D6B" w14:textId="77777777" w:rsidR="00EB440C" w:rsidRPr="009D655A" w:rsidRDefault="00EB440C" w:rsidP="003F09B1">
            <w:pPr>
              <w:pStyle w:val="Header"/>
              <w:jc w:val="center"/>
              <w:rPr>
                <w:rFonts w:cs="Arial"/>
                <w:b/>
                <w:color w:val="FF0000"/>
              </w:rPr>
            </w:pPr>
            <w:r w:rsidRPr="009D655A">
              <w:rPr>
                <w:rFonts w:cs="Arial"/>
                <w:b/>
                <w:color w:val="FF0000"/>
              </w:rPr>
              <w:t>26 (365.1)</w:t>
            </w:r>
          </w:p>
        </w:tc>
        <w:tc>
          <w:tcPr>
            <w:tcW w:w="2492" w:type="dxa"/>
            <w:shd w:val="clear" w:color="auto" w:fill="auto"/>
            <w:vAlign w:val="center"/>
          </w:tcPr>
          <w:p w14:paraId="05DA2663" w14:textId="77777777" w:rsidR="00EB440C" w:rsidRPr="009D655A" w:rsidRDefault="00EB440C" w:rsidP="003F09B1">
            <w:pPr>
              <w:pStyle w:val="Header"/>
              <w:jc w:val="center"/>
              <w:rPr>
                <w:rFonts w:cs="Arial"/>
                <w:color w:val="FF0000"/>
              </w:rPr>
            </w:pPr>
            <w:r w:rsidRPr="009D655A">
              <w:rPr>
                <w:rFonts w:cs="Arial"/>
                <w:color w:val="FF0000"/>
              </w:rPr>
              <w:t>0 (99.0)</w:t>
            </w:r>
          </w:p>
        </w:tc>
      </w:tr>
      <w:tr w:rsidR="00EB440C" w:rsidRPr="001E32F5" w14:paraId="5FCCB6E8" w14:textId="77777777" w:rsidTr="00F21219">
        <w:trPr>
          <w:cantSplit/>
          <w:jc w:val="center"/>
        </w:trPr>
        <w:tc>
          <w:tcPr>
            <w:tcW w:w="0" w:type="auto"/>
            <w:shd w:val="clear" w:color="auto" w:fill="auto"/>
            <w:vAlign w:val="center"/>
          </w:tcPr>
          <w:p w14:paraId="0D653DB9" w14:textId="77777777" w:rsidR="00EB440C" w:rsidRPr="009D655A" w:rsidRDefault="00EB440C" w:rsidP="00F21219">
            <w:pPr>
              <w:pStyle w:val="BodyText3"/>
              <w:ind w:right="-108"/>
              <w:jc w:val="center"/>
              <w:rPr>
                <w:rFonts w:cs="Arial"/>
                <w:color w:val="FF0000"/>
                <w:sz w:val="24"/>
                <w:szCs w:val="24"/>
              </w:rPr>
            </w:pPr>
            <w:r w:rsidRPr="009D655A">
              <w:rPr>
                <w:rFonts w:cs="Arial"/>
                <w:color w:val="FF0000"/>
                <w:sz w:val="24"/>
                <w:szCs w:val="24"/>
              </w:rPr>
              <w:t>CM2</w:t>
            </w:r>
          </w:p>
        </w:tc>
        <w:tc>
          <w:tcPr>
            <w:tcW w:w="0" w:type="auto"/>
            <w:shd w:val="clear" w:color="auto" w:fill="auto"/>
            <w:vAlign w:val="center"/>
          </w:tcPr>
          <w:p w14:paraId="7FFD983A" w14:textId="77777777" w:rsidR="00EB440C" w:rsidRPr="009D655A" w:rsidRDefault="00EB440C" w:rsidP="00F21219">
            <w:pPr>
              <w:pStyle w:val="BodyText3"/>
              <w:ind w:right="-108"/>
              <w:jc w:val="center"/>
              <w:rPr>
                <w:rFonts w:cs="Arial"/>
                <w:color w:val="FF0000"/>
                <w:sz w:val="24"/>
                <w:szCs w:val="24"/>
              </w:rPr>
            </w:pPr>
            <w:r w:rsidRPr="009D655A">
              <w:rPr>
                <w:rFonts w:cs="Arial"/>
                <w:color w:val="FF0000"/>
                <w:sz w:val="24"/>
                <w:szCs w:val="24"/>
              </w:rPr>
              <w:t>Roadside</w:t>
            </w:r>
          </w:p>
        </w:tc>
        <w:tc>
          <w:tcPr>
            <w:tcW w:w="0" w:type="auto"/>
            <w:shd w:val="clear" w:color="auto" w:fill="auto"/>
            <w:vAlign w:val="center"/>
          </w:tcPr>
          <w:p w14:paraId="3EC5E7D9" w14:textId="77777777" w:rsidR="00EB440C" w:rsidRPr="009D655A" w:rsidRDefault="00EB440C" w:rsidP="003F09B1">
            <w:pPr>
              <w:pStyle w:val="BodyText3"/>
              <w:ind w:right="-108"/>
              <w:jc w:val="center"/>
              <w:rPr>
                <w:rFonts w:cs="Arial"/>
                <w:color w:val="FF0000"/>
                <w:sz w:val="24"/>
                <w:szCs w:val="24"/>
              </w:rPr>
            </w:pPr>
            <w:r w:rsidRPr="009D655A">
              <w:rPr>
                <w:rFonts w:cs="Arial"/>
                <w:color w:val="FF0000"/>
                <w:sz w:val="24"/>
                <w:szCs w:val="24"/>
              </w:rPr>
              <w:t>Y</w:t>
            </w:r>
          </w:p>
        </w:tc>
        <w:tc>
          <w:tcPr>
            <w:tcW w:w="0" w:type="auto"/>
            <w:shd w:val="clear" w:color="auto" w:fill="auto"/>
            <w:vAlign w:val="center"/>
          </w:tcPr>
          <w:p w14:paraId="495C568F" w14:textId="77777777" w:rsidR="00EB440C" w:rsidRPr="009D655A" w:rsidRDefault="00EB440C" w:rsidP="003F09B1">
            <w:pPr>
              <w:pStyle w:val="BodyText3"/>
              <w:ind w:right="-108"/>
              <w:jc w:val="center"/>
              <w:rPr>
                <w:rFonts w:cs="Arial"/>
                <w:color w:val="FF0000"/>
                <w:sz w:val="24"/>
                <w:szCs w:val="24"/>
              </w:rPr>
            </w:pPr>
            <w:r w:rsidRPr="009D655A">
              <w:rPr>
                <w:rFonts w:cs="Arial"/>
                <w:color w:val="FF0000"/>
                <w:sz w:val="24"/>
                <w:szCs w:val="24"/>
              </w:rPr>
              <w:t>95</w:t>
            </w:r>
          </w:p>
        </w:tc>
        <w:tc>
          <w:tcPr>
            <w:tcW w:w="0" w:type="auto"/>
            <w:shd w:val="clear" w:color="auto" w:fill="auto"/>
            <w:vAlign w:val="center"/>
          </w:tcPr>
          <w:p w14:paraId="767186E9" w14:textId="77777777" w:rsidR="00EB440C" w:rsidRPr="009D655A" w:rsidRDefault="00EB440C" w:rsidP="003F09B1">
            <w:pPr>
              <w:pStyle w:val="BodyText3"/>
              <w:ind w:right="-108"/>
              <w:jc w:val="center"/>
              <w:rPr>
                <w:rFonts w:cs="Arial"/>
                <w:color w:val="FF0000"/>
                <w:sz w:val="24"/>
                <w:szCs w:val="24"/>
              </w:rPr>
            </w:pPr>
            <w:r w:rsidRPr="009D655A">
              <w:rPr>
                <w:rFonts w:cs="Arial"/>
                <w:color w:val="FF0000"/>
                <w:sz w:val="24"/>
                <w:szCs w:val="24"/>
              </w:rPr>
              <w:t>95</w:t>
            </w:r>
          </w:p>
        </w:tc>
        <w:tc>
          <w:tcPr>
            <w:tcW w:w="0" w:type="auto"/>
            <w:shd w:val="clear" w:color="auto" w:fill="auto"/>
            <w:vAlign w:val="center"/>
          </w:tcPr>
          <w:p w14:paraId="7C51861D" w14:textId="77777777" w:rsidR="00EB440C" w:rsidRPr="009D655A" w:rsidRDefault="00EB440C" w:rsidP="003F09B1">
            <w:pPr>
              <w:pStyle w:val="Header"/>
              <w:jc w:val="center"/>
              <w:rPr>
                <w:rFonts w:cs="Arial"/>
                <w:color w:val="FF0000"/>
              </w:rPr>
            </w:pPr>
            <w:r w:rsidRPr="009D655A">
              <w:rPr>
                <w:rFonts w:cs="Arial"/>
                <w:color w:val="FF0000"/>
              </w:rPr>
              <w:t>28</w:t>
            </w:r>
          </w:p>
        </w:tc>
        <w:tc>
          <w:tcPr>
            <w:tcW w:w="0" w:type="auto"/>
            <w:shd w:val="clear" w:color="auto" w:fill="auto"/>
            <w:vAlign w:val="center"/>
          </w:tcPr>
          <w:p w14:paraId="5E92EEE9" w14:textId="77777777" w:rsidR="00EB440C" w:rsidRPr="009D655A" w:rsidRDefault="00EB440C" w:rsidP="003F09B1">
            <w:pPr>
              <w:pStyle w:val="Header"/>
              <w:jc w:val="center"/>
              <w:rPr>
                <w:rFonts w:cs="Arial"/>
                <w:color w:val="FF0000"/>
              </w:rPr>
            </w:pPr>
            <w:r w:rsidRPr="009D655A">
              <w:rPr>
                <w:rFonts w:cs="Arial"/>
                <w:color w:val="FF0000"/>
              </w:rPr>
              <w:t>12</w:t>
            </w:r>
          </w:p>
        </w:tc>
        <w:tc>
          <w:tcPr>
            <w:tcW w:w="2492" w:type="dxa"/>
            <w:shd w:val="clear" w:color="auto" w:fill="auto"/>
            <w:vAlign w:val="center"/>
          </w:tcPr>
          <w:p w14:paraId="45E43B88" w14:textId="77777777" w:rsidR="00EB440C" w:rsidRPr="009D655A" w:rsidRDefault="00EB440C" w:rsidP="003F09B1">
            <w:pPr>
              <w:pStyle w:val="Header"/>
              <w:jc w:val="center"/>
              <w:rPr>
                <w:rFonts w:cs="Arial"/>
                <w:b/>
                <w:color w:val="FF0000"/>
              </w:rPr>
            </w:pPr>
            <w:r w:rsidRPr="009D655A">
              <w:rPr>
                <w:rFonts w:cs="Arial"/>
                <w:b/>
                <w:color w:val="FF0000"/>
              </w:rPr>
              <w:t>4</w:t>
            </w:r>
          </w:p>
        </w:tc>
      </w:tr>
    </w:tbl>
    <w:p w14:paraId="026F5B60" w14:textId="77777777" w:rsidR="009D655A" w:rsidRPr="009D655A" w:rsidRDefault="009D655A" w:rsidP="009D655A">
      <w:r w:rsidRPr="009D655A">
        <w:rPr>
          <w:b/>
          <w:bCs/>
        </w:rPr>
        <w:t>In bold</w:t>
      </w:r>
      <w:r w:rsidRPr="009D655A">
        <w:t>, exceedance of the relevant AQS objective (15-min mean = 35 allowed/year; 1-hour mean = 24 allowed/year; 24-hour mean = 3 allowed/year)</w:t>
      </w:r>
    </w:p>
    <w:p w14:paraId="05111D56" w14:textId="77777777" w:rsidR="009D655A" w:rsidRPr="009D655A" w:rsidRDefault="009D655A" w:rsidP="009D655A">
      <w:r w:rsidRPr="009D655A">
        <w:rPr>
          <w:vertAlign w:val="superscript"/>
        </w:rPr>
        <w:t>a</w:t>
      </w:r>
      <w:r w:rsidRPr="009D655A">
        <w:t xml:space="preserve"> i.e. data capture for the monitoring period, in cases where monitoring was only carried out for part of the year</w:t>
      </w:r>
    </w:p>
    <w:p w14:paraId="7C9F2D34" w14:textId="77777777" w:rsidR="009D655A" w:rsidRPr="009D655A" w:rsidRDefault="009D655A" w:rsidP="009D655A">
      <w:r w:rsidRPr="009D655A">
        <w:rPr>
          <w:vertAlign w:val="superscript"/>
        </w:rPr>
        <w:t>b</w:t>
      </w:r>
      <w:r w:rsidRPr="009D655A">
        <w:t xml:space="preserve"> i.e. data capture for the full calendar year (e.g. if monitoring was carried out for six months the maximum data capture for the full calendar year would be 50%)</w:t>
      </w:r>
    </w:p>
    <w:p w14:paraId="472A43DD" w14:textId="77777777" w:rsidR="009D655A" w:rsidRDefault="009D655A" w:rsidP="009D655A">
      <w:pPr>
        <w:sectPr w:rsidR="009D655A" w:rsidSect="009D655A">
          <w:pgSz w:w="16838" w:h="11899" w:orient="landscape" w:code="9"/>
          <w:pgMar w:top="1134" w:right="1134" w:bottom="1134" w:left="1134" w:header="340" w:footer="340" w:gutter="0"/>
          <w:cols w:space="708"/>
          <w:docGrid w:linePitch="326"/>
        </w:sectPr>
      </w:pPr>
      <w:r w:rsidRPr="009D655A">
        <w:rPr>
          <w:vertAlign w:val="superscript"/>
        </w:rPr>
        <w:t>c</w:t>
      </w:r>
      <w:r w:rsidRPr="009D655A">
        <w:t xml:space="preserve"> if data capture for full calendar year is less than 85%, include the relevant percentile in bracket (in µg/m3): 15-min mean = 99.9</w:t>
      </w:r>
      <w:r w:rsidRPr="00521BAC">
        <w:rPr>
          <w:vertAlign w:val="superscript"/>
        </w:rPr>
        <w:t>th</w:t>
      </w:r>
      <w:r w:rsidRPr="009D655A">
        <w:t xml:space="preserve"> ; 1-hour mean = 99.7</w:t>
      </w:r>
      <w:r w:rsidRPr="00521BAC">
        <w:rPr>
          <w:vertAlign w:val="superscript"/>
        </w:rPr>
        <w:t>th</w:t>
      </w:r>
      <w:r w:rsidRPr="009D655A">
        <w:t xml:space="preserve"> ; 24-hour mean = 99.2</w:t>
      </w:r>
      <w:r w:rsidRPr="00521BAC">
        <w:rPr>
          <w:vertAlign w:val="superscript"/>
        </w:rPr>
        <w:t>th</w:t>
      </w:r>
      <w:r w:rsidRPr="009D655A">
        <w:t xml:space="preserve"> percentile</w:t>
      </w:r>
    </w:p>
    <w:p w14:paraId="48506A6C" w14:textId="65512BC9" w:rsidR="00853C55" w:rsidRDefault="009D28B3" w:rsidP="009D28B3">
      <w:pPr>
        <w:pStyle w:val="Caption"/>
      </w:pPr>
      <w:r w:rsidRPr="009D28B3">
        <w:lastRenderedPageBreak/>
        <w:t>Figure 2.6 – Trends in SO</w:t>
      </w:r>
      <w:r w:rsidRPr="009D28B3">
        <w:rPr>
          <w:vertAlign w:val="subscript"/>
        </w:rPr>
        <w:t>2</w:t>
      </w:r>
      <w:r w:rsidRPr="009D28B3">
        <w:t xml:space="preserve"> Concentrations</w:t>
      </w:r>
    </w:p>
    <w:p w14:paraId="00D57861" w14:textId="574C0F32" w:rsidR="00EB440C" w:rsidRPr="00781B99" w:rsidRDefault="00781B99" w:rsidP="00781B99">
      <w:pPr>
        <w:rPr>
          <w:color w:val="FF0000"/>
        </w:rPr>
      </w:pPr>
      <w:r w:rsidRPr="00781B99">
        <w:rPr>
          <w:color w:val="FF0000"/>
        </w:rPr>
        <w:t>A trend chart may be inserted here.  Please discuss any trends shown.</w:t>
      </w:r>
    </w:p>
    <w:p w14:paraId="74ACA0AE" w14:textId="77777777" w:rsidR="00781B99" w:rsidRDefault="00781B99" w:rsidP="00EB440C">
      <w:pPr>
        <w:sectPr w:rsidR="00781B99" w:rsidSect="00781B99">
          <w:pgSz w:w="16838" w:h="11899" w:orient="landscape" w:code="9"/>
          <w:pgMar w:top="1134" w:right="1134" w:bottom="1134" w:left="1134" w:header="340" w:footer="340" w:gutter="0"/>
          <w:cols w:space="708"/>
          <w:docGrid w:linePitch="326"/>
        </w:sectPr>
      </w:pPr>
    </w:p>
    <w:p w14:paraId="338AD2AA" w14:textId="6433DFC2" w:rsidR="00EB440C" w:rsidRDefault="00781B99" w:rsidP="00781B99">
      <w:pPr>
        <w:pStyle w:val="Heading3"/>
      </w:pPr>
      <w:bookmarkStart w:id="39" w:name="_Toc192165829"/>
      <w:r>
        <w:lastRenderedPageBreak/>
        <w:t>Benzene</w:t>
      </w:r>
      <w:bookmarkEnd w:id="39"/>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0B0F94" w14:paraId="17C7A27A" w14:textId="77777777" w:rsidTr="003F09B1">
        <w:tc>
          <w:tcPr>
            <w:tcW w:w="9286" w:type="dxa"/>
            <w:shd w:val="clear" w:color="auto" w:fill="DAEEF3"/>
          </w:tcPr>
          <w:p w14:paraId="7EE08065" w14:textId="27A91E97" w:rsidR="000B0F94" w:rsidRDefault="000B0F94" w:rsidP="003F09B1">
            <w:pPr>
              <w:rPr>
                <w:color w:val="0000FF"/>
              </w:rPr>
            </w:pPr>
            <w:r w:rsidRPr="004613FD">
              <w:rPr>
                <w:color w:val="0000FF"/>
              </w:rPr>
              <w:t xml:space="preserve">If benzene monitoring is available then provide a table of results. </w:t>
            </w:r>
            <w:r>
              <w:rPr>
                <w:color w:val="0000FF"/>
              </w:rPr>
              <w:t>This</w:t>
            </w:r>
            <w:r w:rsidRPr="006A609C">
              <w:rPr>
                <w:color w:val="0000FF"/>
              </w:rPr>
              <w:t xml:space="preserve"> should answer the following questions:</w:t>
            </w:r>
          </w:p>
          <w:p w14:paraId="1A6E6CFB" w14:textId="4A16AF6A" w:rsidR="005C6027" w:rsidRPr="00F6320E" w:rsidRDefault="005C6027" w:rsidP="007C2F78">
            <w:pPr>
              <w:numPr>
                <w:ilvl w:val="0"/>
                <w:numId w:val="45"/>
              </w:numPr>
              <w:spacing w:before="0" w:after="0"/>
              <w:rPr>
                <w:color w:val="0000FF"/>
              </w:rPr>
            </w:pPr>
            <w:r w:rsidRPr="00F6320E">
              <w:rPr>
                <w:color w:val="0000FF"/>
              </w:rPr>
              <w:t xml:space="preserve">Are there any </w:t>
            </w:r>
            <w:r w:rsidR="008F4FCF">
              <w:rPr>
                <w:color w:val="0000FF"/>
              </w:rPr>
              <w:t>other unforeseen</w:t>
            </w:r>
            <w:r w:rsidRPr="00F6320E">
              <w:rPr>
                <w:color w:val="0000FF"/>
              </w:rPr>
              <w:t xml:space="preserve"> impacts?</w:t>
            </w:r>
          </w:p>
          <w:p w14:paraId="05AA903E" w14:textId="77777777" w:rsidR="000B0F94" w:rsidRPr="004613FD" w:rsidRDefault="000B0F94" w:rsidP="007C2F78">
            <w:pPr>
              <w:numPr>
                <w:ilvl w:val="0"/>
                <w:numId w:val="45"/>
              </w:numPr>
              <w:spacing w:before="0" w:after="0"/>
              <w:rPr>
                <w:color w:val="0000FF"/>
              </w:rPr>
            </w:pPr>
            <w:r w:rsidRPr="004613FD">
              <w:rPr>
                <w:color w:val="0000FF"/>
              </w:rPr>
              <w:t xml:space="preserve">Are any running </w:t>
            </w:r>
            <w:r>
              <w:rPr>
                <w:color w:val="0000FF"/>
              </w:rPr>
              <w:t>annual means greater than 16.25</w:t>
            </w:r>
            <w:r w:rsidRPr="004613FD">
              <w:rPr>
                <w:color w:val="0000FF"/>
              </w:rPr>
              <w:t>µg/m</w:t>
            </w:r>
            <w:r w:rsidRPr="00CB07F7">
              <w:rPr>
                <w:color w:val="0000FF"/>
                <w:vertAlign w:val="superscript"/>
              </w:rPr>
              <w:t>3</w:t>
            </w:r>
            <w:r w:rsidRPr="004613FD">
              <w:rPr>
                <w:color w:val="0000FF"/>
              </w:rPr>
              <w:t>?</w:t>
            </w:r>
          </w:p>
          <w:p w14:paraId="027544A5" w14:textId="33FEA0F4" w:rsidR="000B0F94" w:rsidRPr="000B0F94" w:rsidRDefault="000B0F94" w:rsidP="007C2F78">
            <w:pPr>
              <w:numPr>
                <w:ilvl w:val="0"/>
                <w:numId w:val="45"/>
              </w:numPr>
              <w:spacing w:before="0" w:after="0"/>
              <w:rPr>
                <w:color w:val="0000FF"/>
              </w:rPr>
            </w:pPr>
            <w:r w:rsidRPr="004613FD">
              <w:rPr>
                <w:color w:val="0000FF"/>
              </w:rPr>
              <w:t>Are any runnin</w:t>
            </w:r>
            <w:r>
              <w:rPr>
                <w:color w:val="0000FF"/>
              </w:rPr>
              <w:t>g annual means greater than 3.25</w:t>
            </w:r>
            <w:r w:rsidRPr="004613FD">
              <w:rPr>
                <w:color w:val="0000FF"/>
              </w:rPr>
              <w:t>µg/m</w:t>
            </w:r>
            <w:r w:rsidRPr="00CB07F7">
              <w:rPr>
                <w:color w:val="0000FF"/>
                <w:vertAlign w:val="superscript"/>
              </w:rPr>
              <w:t>3</w:t>
            </w:r>
            <w:r w:rsidRPr="004613FD">
              <w:rPr>
                <w:color w:val="0000FF"/>
              </w:rPr>
              <w:t>?</w:t>
            </w:r>
          </w:p>
          <w:p w14:paraId="437A53ED" w14:textId="4B926206" w:rsidR="000B0F94" w:rsidRPr="004613FD" w:rsidRDefault="000B0F94" w:rsidP="003F09B1">
            <w:pPr>
              <w:rPr>
                <w:color w:val="0000FF"/>
              </w:rPr>
            </w:pPr>
            <w:r w:rsidRPr="00C50D22">
              <w:rPr>
                <w:color w:val="0000FF"/>
              </w:rPr>
              <w:t xml:space="preserve">Comment on whether there are exceedances of the air quality objectives for </w:t>
            </w:r>
            <w:r>
              <w:rPr>
                <w:color w:val="0000FF"/>
              </w:rPr>
              <w:t xml:space="preserve">benzene </w:t>
            </w:r>
            <w:r w:rsidRPr="00C50D22">
              <w:rPr>
                <w:color w:val="0000FF"/>
              </w:rPr>
              <w:t>and whether they occur within or outside AQMAs.</w:t>
            </w:r>
          </w:p>
          <w:p w14:paraId="5E78B8AA" w14:textId="4A39FAE9" w:rsidR="000B0F94" w:rsidRPr="00432BD3" w:rsidRDefault="000B0F94" w:rsidP="000B0F94">
            <w:pPr>
              <w:rPr>
                <w:color w:val="0000FF"/>
              </w:rPr>
            </w:pPr>
            <w:r w:rsidRPr="004613FD">
              <w:rPr>
                <w:color w:val="0000FF"/>
              </w:rPr>
              <w:t>Ensure that the monitoring site locations are representative of relevant public exposure.</w:t>
            </w:r>
            <w:r>
              <w:rPr>
                <w:color w:val="0000FF"/>
              </w:rPr>
              <w:t xml:space="preserve"> Flag if there are </w:t>
            </w:r>
            <w:r w:rsidRPr="00B36531">
              <w:rPr>
                <w:color w:val="0000FF"/>
              </w:rPr>
              <w:t>concentration</w:t>
            </w:r>
            <w:r>
              <w:rPr>
                <w:color w:val="0000FF"/>
              </w:rPr>
              <w:t>s</w:t>
            </w:r>
            <w:r w:rsidRPr="00B36531">
              <w:rPr>
                <w:color w:val="0000FF"/>
              </w:rPr>
              <w:t xml:space="preserve"> above the air quality objectives for </w:t>
            </w:r>
            <w:r>
              <w:rPr>
                <w:color w:val="0000FF"/>
              </w:rPr>
              <w:t>benzene</w:t>
            </w:r>
            <w:r w:rsidRPr="00B36531">
              <w:rPr>
                <w:color w:val="0000FF"/>
              </w:rPr>
              <w:t xml:space="preserve"> measured at monitoring site</w:t>
            </w:r>
            <w:r>
              <w:rPr>
                <w:color w:val="0000FF"/>
              </w:rPr>
              <w:t>s</w:t>
            </w:r>
            <w:r w:rsidRPr="00B36531">
              <w:rPr>
                <w:color w:val="0000FF"/>
              </w:rPr>
              <w:t xml:space="preserve"> which </w:t>
            </w:r>
            <w:r>
              <w:rPr>
                <w:color w:val="0000FF"/>
              </w:rPr>
              <w:t>are</w:t>
            </w:r>
            <w:r w:rsidRPr="00B36531">
              <w:rPr>
                <w:color w:val="0000FF"/>
              </w:rPr>
              <w:t xml:space="preserve"> not representative of public exposure</w:t>
            </w:r>
            <w:r>
              <w:rPr>
                <w:color w:val="0000FF"/>
              </w:rPr>
              <w:t>.</w:t>
            </w:r>
          </w:p>
          <w:p w14:paraId="3D7DF8B1" w14:textId="193F9474" w:rsidR="000B0F94" w:rsidRDefault="000B0F94" w:rsidP="000B0F94">
            <w:pPr>
              <w:ind w:right="153"/>
              <w:rPr>
                <w:rFonts w:cs="Arial"/>
                <w:iCs/>
                <w:color w:val="0000FF"/>
              </w:rPr>
            </w:pPr>
            <w:r>
              <w:rPr>
                <w:rFonts w:cs="Arial"/>
                <w:iCs/>
                <w:color w:val="0000FF"/>
              </w:rPr>
              <w:t>Exceedances of the</w:t>
            </w:r>
            <w:r w:rsidRPr="000370B8">
              <w:rPr>
                <w:rFonts w:cs="Arial"/>
                <w:iCs/>
                <w:color w:val="0000FF"/>
              </w:rPr>
              <w:t xml:space="preserve"> objective</w:t>
            </w:r>
            <w:r>
              <w:rPr>
                <w:rFonts w:cs="Arial"/>
                <w:iCs/>
                <w:color w:val="0000FF"/>
              </w:rPr>
              <w:t>s for benzene</w:t>
            </w:r>
            <w:r w:rsidRPr="000370B8">
              <w:rPr>
                <w:rFonts w:cs="Arial"/>
                <w:iCs/>
                <w:color w:val="0000FF"/>
              </w:rPr>
              <w:t xml:space="preserve"> should be highlighted in </w:t>
            </w:r>
            <w:r w:rsidRPr="000370B8">
              <w:rPr>
                <w:rFonts w:cs="Arial"/>
                <w:b/>
                <w:bCs/>
                <w:iCs/>
                <w:color w:val="0000FF"/>
              </w:rPr>
              <w:t>bold</w:t>
            </w:r>
            <w:r>
              <w:rPr>
                <w:rFonts w:cs="Arial"/>
                <w:iCs/>
                <w:color w:val="0000FF"/>
              </w:rPr>
              <w:t>.</w:t>
            </w:r>
          </w:p>
          <w:p w14:paraId="6D391A0B" w14:textId="1A7F93BE" w:rsidR="005C6027" w:rsidRPr="000B0F94" w:rsidRDefault="005C6027" w:rsidP="000B0F94">
            <w:pPr>
              <w:ind w:right="153"/>
              <w:rPr>
                <w:rFonts w:cs="Arial"/>
                <w:iCs/>
                <w:color w:val="0000FF"/>
              </w:rPr>
            </w:pPr>
            <w:r w:rsidRPr="005C6027">
              <w:rPr>
                <w:rFonts w:cs="Arial"/>
                <w:iCs/>
                <w:color w:val="0000FF"/>
              </w:rPr>
              <w:t>If monitoring is not in place for Benzene, the council should review this approach and detail future opportunities to establish monitoring for this pollutant. It is not sufficient to simply state that no monitoring is in place.</w:t>
            </w:r>
            <w:r w:rsidR="008F4FCF">
              <w:t xml:space="preserve"> </w:t>
            </w:r>
            <w:r w:rsidR="008F4FCF" w:rsidRPr="008F4FCF">
              <w:rPr>
                <w:rFonts w:cs="Arial"/>
                <w:iCs/>
                <w:color w:val="0000FF"/>
              </w:rPr>
              <w:t>Please provide a short explanation as to why this pollutant is not monitored and detail future plans to address this gap in monitoring.</w:t>
            </w:r>
          </w:p>
          <w:p w14:paraId="22BF164F" w14:textId="569B3B1D" w:rsidR="000B0F94" w:rsidRPr="00CA5E25" w:rsidRDefault="000B0F94" w:rsidP="000B0F94">
            <w:pPr>
              <w:rPr>
                <w:b/>
                <w:bCs/>
                <w:color w:val="0000FF"/>
              </w:rPr>
            </w:pPr>
            <w:r w:rsidRPr="00CA5E25">
              <w:rPr>
                <w:b/>
                <w:bCs/>
                <w:color w:val="0000FF"/>
              </w:rPr>
              <w:t>Delete this box when the document is finished</w:t>
            </w:r>
          </w:p>
        </w:tc>
      </w:tr>
    </w:tbl>
    <w:p w14:paraId="3D68E0D8" w14:textId="4FC6E930" w:rsidR="00781B99" w:rsidRPr="000B0F94" w:rsidRDefault="000B0F94" w:rsidP="000B0F94">
      <w:pPr>
        <w:rPr>
          <w:color w:val="FF0000"/>
        </w:rPr>
      </w:pPr>
      <w:r w:rsidRPr="000B0F94">
        <w:rPr>
          <w:color w:val="FF0000"/>
        </w:rPr>
        <w:t>Start writing here…</w:t>
      </w:r>
    </w:p>
    <w:p w14:paraId="7745AC95" w14:textId="75574418" w:rsidR="000B0F94" w:rsidRDefault="000B0F94" w:rsidP="000B0F94">
      <w:pPr>
        <w:pStyle w:val="Heading3"/>
      </w:pPr>
      <w:bookmarkStart w:id="40" w:name="_Toc192165830"/>
      <w:r>
        <w:t>Other Pollutants Monitored</w:t>
      </w:r>
      <w:bookmarkEnd w:id="4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BD7B26" w14:paraId="179D496F" w14:textId="77777777" w:rsidTr="003F09B1">
        <w:tc>
          <w:tcPr>
            <w:tcW w:w="9286" w:type="dxa"/>
            <w:shd w:val="clear" w:color="auto" w:fill="DAEEF3"/>
          </w:tcPr>
          <w:p w14:paraId="618326AC" w14:textId="36D35FB8" w:rsidR="00BD7B26" w:rsidRPr="00BD7B26" w:rsidRDefault="005C6027" w:rsidP="003F09B1">
            <w:pPr>
              <w:rPr>
                <w:color w:val="0000FF"/>
              </w:rPr>
            </w:pPr>
            <w:r w:rsidRPr="005C6027">
              <w:rPr>
                <w:color w:val="0000FF"/>
              </w:rPr>
              <w:t xml:space="preserve">Please detail any </w:t>
            </w:r>
            <w:r w:rsidR="008F4FCF">
              <w:rPr>
                <w:color w:val="0000FF"/>
              </w:rPr>
              <w:t xml:space="preserve"> other unforeseen </w:t>
            </w:r>
            <w:r w:rsidRPr="005C6027">
              <w:rPr>
                <w:color w:val="0000FF"/>
              </w:rPr>
              <w:t>related impacts</w:t>
            </w:r>
            <w:r>
              <w:rPr>
                <w:color w:val="0000FF"/>
              </w:rPr>
              <w:t xml:space="preserve"> if applicable</w:t>
            </w:r>
            <w:r w:rsidRPr="005C6027">
              <w:rPr>
                <w:color w:val="0000FF"/>
              </w:rPr>
              <w:t>.</w:t>
            </w:r>
            <w:r>
              <w:rPr>
                <w:color w:val="0000FF"/>
              </w:rPr>
              <w:t xml:space="preserve"> </w:t>
            </w:r>
            <w:r w:rsidR="00BD7B26" w:rsidRPr="00BA3774">
              <w:rPr>
                <w:color w:val="0000FF"/>
              </w:rPr>
              <w:t>Add as many sub-sections as required. Delete if no other pollutants are monitored.</w:t>
            </w:r>
          </w:p>
          <w:p w14:paraId="73C26DFA" w14:textId="46A2067B" w:rsidR="00BD7B26" w:rsidRPr="00BA3774" w:rsidRDefault="00BD7B26" w:rsidP="003F09B1">
            <w:pPr>
              <w:rPr>
                <w:iCs/>
                <w:color w:val="0000FF"/>
              </w:rPr>
            </w:pPr>
            <w:r w:rsidRPr="00BA3774">
              <w:rPr>
                <w:iCs/>
                <w:color w:val="0000FF"/>
              </w:rPr>
              <w:t>If you carry out monitoring for pollutants not covered by the LAQM regulations (for example ozone, PAH, PM</w:t>
            </w:r>
            <w:r w:rsidRPr="00BA3774">
              <w:rPr>
                <w:iCs/>
                <w:color w:val="0000FF"/>
                <w:vertAlign w:val="subscript"/>
              </w:rPr>
              <w:t>2.5</w:t>
            </w:r>
            <w:r w:rsidR="008F4FCF">
              <w:rPr>
                <w:iCs/>
                <w:color w:val="0000FF"/>
                <w:vertAlign w:val="subscript"/>
              </w:rPr>
              <w:t xml:space="preserve">, </w:t>
            </w:r>
            <w:r w:rsidR="008F4FCF">
              <w:rPr>
                <w:iCs/>
                <w:color w:val="0000FF"/>
              </w:rPr>
              <w:t>or mobile monitoring results</w:t>
            </w:r>
            <w:r w:rsidRPr="00BA3774">
              <w:rPr>
                <w:iCs/>
                <w:color w:val="0000FF"/>
              </w:rPr>
              <w:t>) you may also wish to report it here.</w:t>
            </w:r>
          </w:p>
          <w:p w14:paraId="381FAB1B" w14:textId="7F8BC95E" w:rsidR="00BD7B26" w:rsidRDefault="00BD7B26" w:rsidP="003F09B1">
            <w:pPr>
              <w:rPr>
                <w:iCs/>
                <w:color w:val="0000FF"/>
              </w:rPr>
            </w:pPr>
            <w:r w:rsidRPr="00BA3774">
              <w:rPr>
                <w:iCs/>
                <w:color w:val="0000FF"/>
              </w:rPr>
              <w:t>Local authorities may wish to include information on dust deposition, radiation monitoring, and odour complaints (especially where these are relevant to sources identified in this report).</w:t>
            </w:r>
          </w:p>
          <w:p w14:paraId="31156287" w14:textId="6A1A83FB" w:rsidR="005C6027" w:rsidRPr="00BD7B26" w:rsidRDefault="005C6027" w:rsidP="003F09B1">
            <w:pPr>
              <w:rPr>
                <w:iCs/>
                <w:color w:val="0000FF"/>
              </w:rPr>
            </w:pPr>
            <w:r w:rsidRPr="005C6027">
              <w:rPr>
                <w:iCs/>
                <w:color w:val="0000FF"/>
              </w:rPr>
              <w:lastRenderedPageBreak/>
              <w:t>If monitoring is not in place for any other pollutants, the council should review this approach and detail future opportunities to establish monitoring for this pollutant. It is not sufficient to simply state that no monitoring is in place.</w:t>
            </w:r>
            <w:r w:rsidR="008F4FCF">
              <w:rPr>
                <w:iCs/>
                <w:color w:val="0000FF"/>
              </w:rPr>
              <w:t xml:space="preserve"> </w:t>
            </w:r>
          </w:p>
          <w:p w14:paraId="75DF6E74" w14:textId="633C3BF6" w:rsidR="00BD7B26" w:rsidRPr="00CA5E25" w:rsidRDefault="00BD7B26" w:rsidP="00BD7B26">
            <w:pPr>
              <w:rPr>
                <w:b/>
                <w:bCs/>
                <w:color w:val="0000FF"/>
              </w:rPr>
            </w:pPr>
            <w:r w:rsidRPr="00CA5E25">
              <w:rPr>
                <w:b/>
                <w:bCs/>
                <w:color w:val="0000FF"/>
              </w:rPr>
              <w:t>Delete this box when the document is finished</w:t>
            </w:r>
          </w:p>
        </w:tc>
      </w:tr>
    </w:tbl>
    <w:p w14:paraId="53BC407D" w14:textId="77777777" w:rsidR="00BD7B26" w:rsidRPr="000B0F94" w:rsidRDefault="00BD7B26" w:rsidP="00BD7B26">
      <w:pPr>
        <w:rPr>
          <w:color w:val="FF0000"/>
        </w:rPr>
      </w:pPr>
      <w:r w:rsidRPr="000B0F94">
        <w:rPr>
          <w:color w:val="FF0000"/>
        </w:rPr>
        <w:lastRenderedPageBreak/>
        <w:t>Start writing here…</w:t>
      </w:r>
    </w:p>
    <w:p w14:paraId="08CFCE40" w14:textId="6694DCFA" w:rsidR="000B0F94" w:rsidRDefault="00BD7B26" w:rsidP="00BD7B26">
      <w:pPr>
        <w:pStyle w:val="Heading3"/>
      </w:pPr>
      <w:bookmarkStart w:id="41" w:name="_Toc192165831"/>
      <w:r>
        <w:t>Summary of Compliance with AQS Objectives</w:t>
      </w:r>
      <w:bookmarkEnd w:id="41"/>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F3676F" w14:paraId="6E6FF5F0" w14:textId="77777777" w:rsidTr="003F09B1">
        <w:tc>
          <w:tcPr>
            <w:tcW w:w="9286" w:type="dxa"/>
            <w:shd w:val="clear" w:color="auto" w:fill="DAEEF3"/>
          </w:tcPr>
          <w:p w14:paraId="6396B328" w14:textId="53067A86" w:rsidR="00F3676F" w:rsidRDefault="00F3676F" w:rsidP="003F09B1">
            <w:pPr>
              <w:pStyle w:val="Footer"/>
              <w:rPr>
                <w:b/>
                <w:bCs/>
                <w:color w:val="0000FF"/>
              </w:rPr>
            </w:pPr>
            <w:r>
              <w:rPr>
                <w:b/>
                <w:bCs/>
                <w:color w:val="0000FF"/>
              </w:rPr>
              <w:t xml:space="preserve">The </w:t>
            </w:r>
            <w:r w:rsidR="00E64A2E">
              <w:rPr>
                <w:b/>
                <w:bCs/>
                <w:color w:val="0000FF"/>
              </w:rPr>
              <w:t>sentences</w:t>
            </w:r>
            <w:r>
              <w:rPr>
                <w:b/>
                <w:bCs/>
                <w:color w:val="0000FF"/>
              </w:rPr>
              <w:t xml:space="preserve"> below </w:t>
            </w:r>
            <w:r w:rsidRPr="00D273C3">
              <w:rPr>
                <w:b/>
                <w:bCs/>
                <w:color w:val="0000FF"/>
              </w:rPr>
              <w:t xml:space="preserve">summarise </w:t>
            </w:r>
            <w:r>
              <w:rPr>
                <w:b/>
                <w:bCs/>
                <w:color w:val="0000FF"/>
              </w:rPr>
              <w:t>the Local Authority area’s compliance (or otherwise) with the AQS Objectives.</w:t>
            </w:r>
          </w:p>
          <w:p w14:paraId="419641FB" w14:textId="4C077904" w:rsidR="00F3676F" w:rsidRDefault="00F3676F" w:rsidP="003F09B1">
            <w:pPr>
              <w:rPr>
                <w:color w:val="0000FF"/>
              </w:rPr>
            </w:pPr>
            <w:r>
              <w:rPr>
                <w:color w:val="0000FF"/>
              </w:rPr>
              <w:t>Please select one of the boxes below and complete it.</w:t>
            </w:r>
          </w:p>
          <w:p w14:paraId="64BE2A77" w14:textId="28520096" w:rsidR="00F3676F" w:rsidRPr="00CA5E25" w:rsidRDefault="005C6027" w:rsidP="00F3676F">
            <w:pPr>
              <w:rPr>
                <w:b/>
                <w:bCs/>
                <w:color w:val="0000FF"/>
              </w:rPr>
            </w:pPr>
            <w:r w:rsidRPr="005C6027">
              <w:rPr>
                <w:color w:val="0000FF"/>
              </w:rPr>
              <w:t xml:space="preserve">Please note that decisions to amend or revoke Air Quality Management Areas (AQMAs) should </w:t>
            </w:r>
            <w:r>
              <w:rPr>
                <w:color w:val="0000FF"/>
              </w:rPr>
              <w:t>n</w:t>
            </w:r>
            <w:r w:rsidRPr="005C6027">
              <w:rPr>
                <w:color w:val="0000FF"/>
              </w:rPr>
              <w:t xml:space="preserve">ot be based solely on data </w:t>
            </w:r>
            <w:r>
              <w:rPr>
                <w:color w:val="0000FF"/>
              </w:rPr>
              <w:t xml:space="preserve">associated </w:t>
            </w:r>
            <w:r w:rsidRPr="005C6027">
              <w:rPr>
                <w:color w:val="0000FF"/>
              </w:rPr>
              <w:t>with the COVID-19 pandemic</w:t>
            </w:r>
            <w:r>
              <w:rPr>
                <w:color w:val="0000FF"/>
              </w:rPr>
              <w:t xml:space="preserve"> and associated lockdowns</w:t>
            </w:r>
            <w:r w:rsidRPr="005C6027">
              <w:rPr>
                <w:color w:val="0000FF"/>
              </w:rPr>
              <w:t>.</w:t>
            </w:r>
            <w:r>
              <w:rPr>
                <w:color w:val="0000FF"/>
              </w:rPr>
              <w:t xml:space="preserve"> </w:t>
            </w:r>
            <w:r w:rsidR="00F3676F" w:rsidRPr="00CA5E25">
              <w:rPr>
                <w:b/>
                <w:bCs/>
                <w:color w:val="0000FF"/>
              </w:rPr>
              <w:t>Delete this box when the document is finished</w:t>
            </w:r>
          </w:p>
        </w:tc>
      </w:tr>
    </w:tbl>
    <w:p w14:paraId="7AFCC79C" w14:textId="77777777" w:rsidR="003565E4" w:rsidRDefault="003565E4" w:rsidP="003565E4">
      <w:r w:rsidRPr="00ED00E9">
        <w:rPr>
          <w:color w:val="FF0000"/>
        </w:rPr>
        <w:t xml:space="preserve">&lt;LA Name&gt; </w:t>
      </w:r>
      <w:r>
        <w:t xml:space="preserve">has examined the results from monitoring in the </w:t>
      </w:r>
      <w:r w:rsidRPr="00ED00E9">
        <w:rPr>
          <w:color w:val="FF0000"/>
        </w:rPr>
        <w:t>&lt;borough&gt; &lt;district&gt;</w:t>
      </w:r>
      <w:r>
        <w:t>. Concentrations are all below the objectives, therefore there is no need to proceed to a Detailed Assessment.</w:t>
      </w:r>
    </w:p>
    <w:p w14:paraId="4E82AE6C" w14:textId="3D68F21A" w:rsidR="003565E4" w:rsidRPr="00271CA2" w:rsidRDefault="003565E4" w:rsidP="003565E4">
      <w:pPr>
        <w:rPr>
          <w:b/>
          <w:bCs/>
          <w:i/>
          <w:iCs/>
          <w:color w:val="FF0000"/>
        </w:rPr>
      </w:pPr>
      <w:r w:rsidRPr="00271CA2">
        <w:rPr>
          <w:b/>
          <w:bCs/>
          <w:i/>
          <w:iCs/>
          <w:color w:val="FF0000"/>
        </w:rPr>
        <w:t>DELETE SENTENCE IF NOT APPLICABLE. OTHERWISE ADD LOCAL AUTHORITY NAME, AMEND THE TEXT AS APPROPRIATE AND LEAVE IN THE REPORT.</w:t>
      </w:r>
    </w:p>
    <w:p w14:paraId="7E1CAED3" w14:textId="77777777" w:rsidR="003565E4" w:rsidRPr="00ED00E9" w:rsidRDefault="003565E4" w:rsidP="003565E4">
      <w:pPr>
        <w:rPr>
          <w:b/>
          <w:bCs/>
          <w:i/>
          <w:iCs/>
        </w:rPr>
      </w:pPr>
    </w:p>
    <w:p w14:paraId="066A3DBB" w14:textId="77777777" w:rsidR="003565E4" w:rsidRDefault="003565E4" w:rsidP="003565E4">
      <w:r w:rsidRPr="00ED00E9">
        <w:rPr>
          <w:color w:val="FF0000"/>
        </w:rPr>
        <w:t xml:space="preserve">&lt;LA Name&gt; </w:t>
      </w:r>
      <w:r>
        <w:t xml:space="preserve">has examined the results from monitoring in the </w:t>
      </w:r>
      <w:r w:rsidRPr="00ED00E9">
        <w:rPr>
          <w:color w:val="FF0000"/>
        </w:rPr>
        <w:t>&lt;borough&gt; &lt;district&gt;</w:t>
      </w:r>
      <w:r>
        <w:t>. Concentrations outside of the AQMA are all below the objectives at relevant locations, therefore there is no need to proceed to a Detailed Assessment.</w:t>
      </w:r>
    </w:p>
    <w:p w14:paraId="34CECFE7" w14:textId="2D6BDD9F" w:rsidR="003565E4" w:rsidRPr="00271CA2" w:rsidRDefault="003565E4" w:rsidP="003565E4">
      <w:pPr>
        <w:rPr>
          <w:b/>
          <w:bCs/>
          <w:i/>
          <w:iCs/>
          <w:color w:val="FF0000"/>
        </w:rPr>
      </w:pPr>
      <w:r w:rsidRPr="00271CA2">
        <w:rPr>
          <w:b/>
          <w:bCs/>
          <w:i/>
          <w:iCs/>
          <w:color w:val="FF0000"/>
        </w:rPr>
        <w:t>DELETE SENTENCE IF NOT APPLICABLE. OTHERWISE ADD LOCAL AUTHORITY NAME, AMEND THE TEXT AS APPROPRIATE AND LEAVE IN THE REPORT.</w:t>
      </w:r>
    </w:p>
    <w:p w14:paraId="1E21F81A" w14:textId="77777777" w:rsidR="003565E4" w:rsidRPr="00ED00E9" w:rsidRDefault="003565E4" w:rsidP="003565E4">
      <w:pPr>
        <w:rPr>
          <w:b/>
          <w:bCs/>
          <w:i/>
          <w:iCs/>
        </w:rPr>
      </w:pPr>
    </w:p>
    <w:p w14:paraId="7D0AA7C2" w14:textId="77777777" w:rsidR="003565E4" w:rsidRDefault="003565E4" w:rsidP="003565E4">
      <w:r w:rsidRPr="00ED00E9">
        <w:rPr>
          <w:color w:val="FF0000"/>
        </w:rPr>
        <w:t xml:space="preserve">&lt;LA Name&gt; </w:t>
      </w:r>
      <w:r>
        <w:t xml:space="preserve">has measured concentrations of </w:t>
      </w:r>
      <w:r w:rsidRPr="00ED00E9">
        <w:rPr>
          <w:color w:val="FF0000"/>
        </w:rPr>
        <w:t>&lt;pollutant&gt;</w:t>
      </w:r>
      <w:r>
        <w:t xml:space="preserve"> above the </w:t>
      </w:r>
      <w:r w:rsidRPr="00ED00E9">
        <w:rPr>
          <w:color w:val="FF0000"/>
        </w:rPr>
        <w:t xml:space="preserve">&lt;annual mean&gt; &lt;1-hour&gt;, &lt;24-hour&gt;, &lt;15-minute&gt; </w:t>
      </w:r>
      <w:r>
        <w:t xml:space="preserve">objective at relevant locations </w:t>
      </w:r>
      <w:r w:rsidRPr="00ED00E9">
        <w:rPr>
          <w:color w:val="FF0000"/>
        </w:rPr>
        <w:t>&lt;outside of the AQMA &gt;</w:t>
      </w:r>
      <w:r>
        <w:t xml:space="preserve">, and </w:t>
      </w:r>
      <w:r w:rsidRPr="00ED00E9">
        <w:rPr>
          <w:b/>
          <w:bCs/>
        </w:rPr>
        <w:t>will need to proceed to a Detailed Assessment</w:t>
      </w:r>
      <w:r>
        <w:t xml:space="preserve">, for </w:t>
      </w:r>
      <w:r w:rsidRPr="00ED00E9">
        <w:rPr>
          <w:color w:val="FF0000"/>
        </w:rPr>
        <w:t>&lt;description of area(s) to be assessed&gt;</w:t>
      </w:r>
      <w:r>
        <w:t>.</w:t>
      </w:r>
    </w:p>
    <w:p w14:paraId="1CD2AB53" w14:textId="77777777" w:rsidR="003565E4" w:rsidRPr="00271CA2" w:rsidRDefault="003565E4" w:rsidP="003565E4">
      <w:pPr>
        <w:rPr>
          <w:b/>
          <w:bCs/>
          <w:i/>
          <w:iCs/>
          <w:color w:val="FF0000"/>
        </w:rPr>
      </w:pPr>
      <w:r w:rsidRPr="00271CA2">
        <w:rPr>
          <w:b/>
          <w:bCs/>
          <w:i/>
          <w:iCs/>
          <w:color w:val="FF0000"/>
        </w:rPr>
        <w:lastRenderedPageBreak/>
        <w:t>DELETE SENTENCE IF NOT APPLICABLE. OTHERWISE ADD LOCAL AUTHORITY NAME, AMEND THE TEXT AS APPROPRIATE AND LEAVE IN THE REPORT.</w:t>
      </w:r>
    </w:p>
    <w:p w14:paraId="595BE0DA" w14:textId="5BEFACC2" w:rsidR="00BD7B26" w:rsidRDefault="00BD7B26" w:rsidP="00BD7B26">
      <w:pPr>
        <w:rPr>
          <w:color w:val="FF0000"/>
        </w:rPr>
      </w:pPr>
    </w:p>
    <w:p w14:paraId="14C36E8A" w14:textId="27D30416" w:rsidR="002977C6" w:rsidRDefault="002977C6" w:rsidP="00BD7B26">
      <w:pPr>
        <w:rPr>
          <w:color w:val="FF0000"/>
        </w:rPr>
      </w:pPr>
    </w:p>
    <w:p w14:paraId="65507783" w14:textId="77777777" w:rsidR="00D66559" w:rsidRDefault="00D66559" w:rsidP="00BD7B26">
      <w:pPr>
        <w:rPr>
          <w:color w:val="FF0000"/>
        </w:rPr>
      </w:pPr>
    </w:p>
    <w:p w14:paraId="5D171691" w14:textId="77777777" w:rsidR="00F75458" w:rsidRDefault="00F75458" w:rsidP="00F75458">
      <w:pPr>
        <w:rPr>
          <w:color w:val="FF0000"/>
        </w:rPr>
      </w:pPr>
    </w:p>
    <w:p w14:paraId="2C436CA1" w14:textId="34CDFAB1" w:rsidR="00F75458" w:rsidRPr="00F75458" w:rsidRDefault="00F75458" w:rsidP="00F75458">
      <w:pPr>
        <w:sectPr w:rsidR="00F75458" w:rsidRPr="00F75458" w:rsidSect="003172A5">
          <w:pgSz w:w="11899" w:h="16838" w:code="9"/>
          <w:pgMar w:top="1134" w:right="1134" w:bottom="1134" w:left="1134" w:header="340" w:footer="340" w:gutter="0"/>
          <w:cols w:space="708"/>
          <w:docGrid w:linePitch="326"/>
        </w:sectPr>
      </w:pPr>
    </w:p>
    <w:p w14:paraId="1B996B2C" w14:textId="7B0E76BE" w:rsidR="00EC5AA4" w:rsidRDefault="002E3D35" w:rsidP="00400B0F">
      <w:pPr>
        <w:pStyle w:val="Heading1"/>
      </w:pPr>
      <w:bookmarkStart w:id="42" w:name="_Toc192165832"/>
      <w:bookmarkEnd w:id="33"/>
      <w:bookmarkEnd w:id="34"/>
      <w:bookmarkEnd w:id="35"/>
      <w:r>
        <w:lastRenderedPageBreak/>
        <w:t>New Local Developments</w:t>
      </w:r>
      <w:bookmarkEnd w:id="42"/>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737276" w14:paraId="36444098" w14:textId="77777777" w:rsidTr="003F09B1">
        <w:tc>
          <w:tcPr>
            <w:tcW w:w="9286" w:type="dxa"/>
            <w:shd w:val="clear" w:color="auto" w:fill="DAEEF3"/>
          </w:tcPr>
          <w:p w14:paraId="367DC723" w14:textId="3F403962" w:rsidR="00737276" w:rsidRDefault="00737276" w:rsidP="003F09B1">
            <w:pPr>
              <w:rPr>
                <w:color w:val="0000FF"/>
              </w:rPr>
            </w:pPr>
            <w:r>
              <w:rPr>
                <w:color w:val="0000FF"/>
              </w:rPr>
              <w:t xml:space="preserve">This section should deal with any changes in the Local Authority area that may affect air quality. It is only necessary to consider locations which have not been assessed during the earlier rounds, or where there has been a change or new development. </w:t>
            </w:r>
          </w:p>
          <w:p w14:paraId="3CE5BC49" w14:textId="4EC8F599" w:rsidR="00737276" w:rsidRDefault="00737276" w:rsidP="003F09B1">
            <w:pPr>
              <w:rPr>
                <w:color w:val="0000FF"/>
              </w:rPr>
            </w:pPr>
            <w:r>
              <w:rPr>
                <w:color w:val="0000FF"/>
              </w:rPr>
              <w:t>If an air quality assessment has been carried out (e.g. as part of an Environmental Statement) for a new development, please summarise the outcome, and provide a reference to the assessment.</w:t>
            </w:r>
          </w:p>
          <w:p w14:paraId="2AC7FA85" w14:textId="6A63E86E" w:rsidR="00737276" w:rsidRDefault="00737276" w:rsidP="003F09B1">
            <w:pPr>
              <w:rPr>
                <w:color w:val="0000FF"/>
              </w:rPr>
            </w:pPr>
            <w:r>
              <w:rPr>
                <w:color w:val="0000FF"/>
              </w:rPr>
              <w:t>You do not need to do any further screening or assessment of these developments; simply log them, for consideration in the next Updating and Screening Assessment.</w:t>
            </w:r>
          </w:p>
          <w:p w14:paraId="0F7B192B" w14:textId="7304A1BE" w:rsidR="00737276" w:rsidRPr="00737276" w:rsidRDefault="00737276" w:rsidP="003F09B1">
            <w:pPr>
              <w:rPr>
                <w:b/>
                <w:color w:val="0000FF"/>
              </w:rPr>
            </w:pPr>
            <w:r w:rsidRPr="00C403F4">
              <w:rPr>
                <w:b/>
                <w:color w:val="0000FF"/>
              </w:rPr>
              <w:t>However, if sufficient information is available to clearly identify a risk of exceedance of an AQS objective</w:t>
            </w:r>
            <w:r>
              <w:rPr>
                <w:b/>
                <w:color w:val="0000FF"/>
              </w:rPr>
              <w:t xml:space="preserve"> at this stage</w:t>
            </w:r>
            <w:r w:rsidRPr="00C403F4">
              <w:rPr>
                <w:b/>
                <w:color w:val="0000FF"/>
              </w:rPr>
              <w:t>, then the Local Authority should proceed immediately to a Detailed Assessment and not delay until the next round of Review and Assessment</w:t>
            </w:r>
            <w:r>
              <w:rPr>
                <w:b/>
                <w:color w:val="0000FF"/>
              </w:rPr>
              <w:t>.</w:t>
            </w:r>
          </w:p>
          <w:p w14:paraId="7C505834" w14:textId="6D630226" w:rsidR="00737276" w:rsidRDefault="00737276" w:rsidP="003F09B1">
            <w:pPr>
              <w:rPr>
                <w:iCs/>
                <w:color w:val="0000FF"/>
              </w:rPr>
            </w:pPr>
            <w:r>
              <w:rPr>
                <w:color w:val="0000FF"/>
              </w:rPr>
              <w:t xml:space="preserve">If there are no such developments, then there is no need to proceed further with this part. </w:t>
            </w:r>
            <w:r>
              <w:rPr>
                <w:iCs/>
                <w:color w:val="0000FF"/>
              </w:rPr>
              <w:t>Please complete the green text box to state this explicitly in the report.</w:t>
            </w:r>
          </w:p>
          <w:p w14:paraId="368C54B7" w14:textId="77777777" w:rsidR="005C6027" w:rsidRPr="005C6027" w:rsidRDefault="005C6027" w:rsidP="005C6027">
            <w:pPr>
              <w:rPr>
                <w:iCs/>
                <w:color w:val="0000FF"/>
              </w:rPr>
            </w:pPr>
            <w:r w:rsidRPr="005C6027">
              <w:rPr>
                <w:iCs/>
                <w:color w:val="0000FF"/>
              </w:rPr>
              <w:t>Please explain what information has been used to determine this decision. It is not sufficient to simply state there are no such developments.</w:t>
            </w:r>
          </w:p>
          <w:p w14:paraId="5C733BEF" w14:textId="660BD5AE" w:rsidR="005C6027" w:rsidRDefault="005C6027" w:rsidP="005C6027">
            <w:pPr>
              <w:rPr>
                <w:iCs/>
                <w:color w:val="0000FF"/>
              </w:rPr>
            </w:pPr>
            <w:r w:rsidRPr="005C6027">
              <w:rPr>
                <w:iCs/>
                <w:color w:val="0000FF"/>
              </w:rPr>
              <w:t>Consideration should be given to monitor additional pollutants where additional sources have been identified. For further information, refer to TG</w:t>
            </w:r>
            <w:r w:rsidR="008F4FCF">
              <w:rPr>
                <w:iCs/>
                <w:color w:val="0000FF"/>
              </w:rPr>
              <w:t>22</w:t>
            </w:r>
            <w:r w:rsidRPr="005C6027">
              <w:rPr>
                <w:iCs/>
                <w:color w:val="0000FF"/>
              </w:rPr>
              <w:t>, Box 5.1 – Summary of Emission Sources and Relevant Pollutants to be considered as part of the Updating and Screening to Assessment.</w:t>
            </w:r>
          </w:p>
          <w:p w14:paraId="19C50457" w14:textId="6A81CAF3" w:rsidR="00737276" w:rsidRPr="00CA5E25" w:rsidRDefault="00737276" w:rsidP="00737276">
            <w:pPr>
              <w:rPr>
                <w:b/>
                <w:bCs/>
                <w:color w:val="0000FF"/>
              </w:rPr>
            </w:pPr>
            <w:r w:rsidRPr="00CA5E25">
              <w:rPr>
                <w:b/>
                <w:bCs/>
                <w:color w:val="0000FF"/>
              </w:rPr>
              <w:t>Delete this box when the document is finished</w:t>
            </w:r>
          </w:p>
        </w:tc>
      </w:tr>
    </w:tbl>
    <w:p w14:paraId="74EE5653" w14:textId="033C70D4" w:rsidR="00737276" w:rsidRPr="00297F67" w:rsidRDefault="00297F67" w:rsidP="00737276">
      <w:pPr>
        <w:rPr>
          <w:color w:val="FF0000"/>
        </w:rPr>
      </w:pPr>
      <w:r w:rsidRPr="00297F67">
        <w:rPr>
          <w:color w:val="FF0000"/>
        </w:rPr>
        <w:t>Start writing here…</w:t>
      </w:r>
    </w:p>
    <w:p w14:paraId="67B1261D" w14:textId="0470C77B" w:rsidR="00EC5AA4" w:rsidRDefault="00297F67" w:rsidP="00400B0F">
      <w:pPr>
        <w:pStyle w:val="Heading2"/>
        <w:spacing w:line="360" w:lineRule="auto"/>
      </w:pPr>
      <w:bookmarkStart w:id="43" w:name="_Toc192165833"/>
      <w:r>
        <w:t>Road Traffic Sources</w:t>
      </w:r>
      <w:bookmarkEnd w:id="43"/>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1A42B9" w14:paraId="11970F79" w14:textId="77777777" w:rsidTr="003F09B1">
        <w:tc>
          <w:tcPr>
            <w:tcW w:w="9286" w:type="dxa"/>
            <w:shd w:val="clear" w:color="auto" w:fill="DAEEF3"/>
          </w:tcPr>
          <w:p w14:paraId="606820D4" w14:textId="1A7DE1B8" w:rsidR="001A42B9" w:rsidRDefault="001A42B9" w:rsidP="003F09B1">
            <w:pPr>
              <w:rPr>
                <w:color w:val="0000FF"/>
              </w:rPr>
            </w:pPr>
            <w:r>
              <w:rPr>
                <w:color w:val="0000FF"/>
              </w:rPr>
              <w:t xml:space="preserve">Please identify any of the following which are new since the last Updating and Screening Assessment: </w:t>
            </w:r>
          </w:p>
          <w:p w14:paraId="15C04A19" w14:textId="77777777" w:rsidR="001A42B9" w:rsidRDefault="001A42B9" w:rsidP="007C2F78">
            <w:pPr>
              <w:numPr>
                <w:ilvl w:val="0"/>
                <w:numId w:val="45"/>
              </w:numPr>
              <w:spacing w:before="0" w:after="0"/>
              <w:rPr>
                <w:color w:val="0000FF"/>
              </w:rPr>
            </w:pPr>
            <w:r>
              <w:rPr>
                <w:color w:val="0000FF"/>
              </w:rPr>
              <w:t>Narrow congested streets with residential properties close to the kerb.</w:t>
            </w:r>
          </w:p>
          <w:p w14:paraId="0CE755D6" w14:textId="77777777" w:rsidR="001A42B9" w:rsidRDefault="001A42B9" w:rsidP="007C2F78">
            <w:pPr>
              <w:numPr>
                <w:ilvl w:val="0"/>
                <w:numId w:val="45"/>
              </w:numPr>
              <w:spacing w:before="0" w:after="0"/>
              <w:rPr>
                <w:color w:val="0000FF"/>
              </w:rPr>
            </w:pPr>
            <w:r>
              <w:rPr>
                <w:color w:val="0000FF"/>
              </w:rPr>
              <w:t>Busy streets where people may spend one hour or more close to traffic.</w:t>
            </w:r>
          </w:p>
          <w:p w14:paraId="21D4A16D" w14:textId="77777777" w:rsidR="001A42B9" w:rsidRDefault="001A42B9" w:rsidP="007C2F78">
            <w:pPr>
              <w:numPr>
                <w:ilvl w:val="0"/>
                <w:numId w:val="45"/>
              </w:numPr>
              <w:spacing w:before="0" w:after="0"/>
              <w:rPr>
                <w:color w:val="0000FF"/>
              </w:rPr>
            </w:pPr>
            <w:r>
              <w:rPr>
                <w:color w:val="0000FF"/>
              </w:rPr>
              <w:lastRenderedPageBreak/>
              <w:t>Roads with a high flow of buses and/or HGVs.</w:t>
            </w:r>
          </w:p>
          <w:p w14:paraId="75418C4A" w14:textId="77777777" w:rsidR="001A42B9" w:rsidRDefault="001A42B9" w:rsidP="007C2F78">
            <w:pPr>
              <w:numPr>
                <w:ilvl w:val="0"/>
                <w:numId w:val="45"/>
              </w:numPr>
              <w:spacing w:before="0" w:after="0"/>
              <w:rPr>
                <w:color w:val="0000FF"/>
              </w:rPr>
            </w:pPr>
            <w:r>
              <w:rPr>
                <w:color w:val="0000FF"/>
              </w:rPr>
              <w:t>Junctions.</w:t>
            </w:r>
          </w:p>
          <w:p w14:paraId="6EAFEDD6" w14:textId="77777777" w:rsidR="001A42B9" w:rsidRDefault="001A42B9" w:rsidP="007C2F78">
            <w:pPr>
              <w:numPr>
                <w:ilvl w:val="0"/>
                <w:numId w:val="45"/>
              </w:numPr>
              <w:spacing w:before="0" w:after="0"/>
              <w:rPr>
                <w:color w:val="0000FF"/>
              </w:rPr>
            </w:pPr>
            <w:r>
              <w:rPr>
                <w:color w:val="0000FF"/>
              </w:rPr>
              <w:t>New roads constructed or proposed since the last Updating and Screening Assessment.</w:t>
            </w:r>
          </w:p>
          <w:p w14:paraId="6E442DCA" w14:textId="77777777" w:rsidR="001A42B9" w:rsidRDefault="001A42B9" w:rsidP="007C2F78">
            <w:pPr>
              <w:numPr>
                <w:ilvl w:val="0"/>
                <w:numId w:val="45"/>
              </w:numPr>
              <w:spacing w:before="0" w:after="0"/>
              <w:rPr>
                <w:color w:val="0000FF"/>
              </w:rPr>
            </w:pPr>
            <w:r>
              <w:rPr>
                <w:color w:val="0000FF"/>
              </w:rPr>
              <w:t>Roads with significantly changed traffic flows.</w:t>
            </w:r>
          </w:p>
          <w:p w14:paraId="489D92BF" w14:textId="77777777" w:rsidR="001A42B9" w:rsidRDefault="001A42B9" w:rsidP="007C2F78">
            <w:pPr>
              <w:numPr>
                <w:ilvl w:val="0"/>
                <w:numId w:val="45"/>
              </w:numPr>
              <w:spacing w:before="0" w:after="0"/>
              <w:rPr>
                <w:color w:val="0000FF"/>
              </w:rPr>
            </w:pPr>
            <w:r>
              <w:rPr>
                <w:color w:val="0000FF"/>
              </w:rPr>
              <w:t>Bus or coach stations.</w:t>
            </w:r>
          </w:p>
          <w:p w14:paraId="07F56E63" w14:textId="420E6ED3" w:rsidR="001A42B9" w:rsidRDefault="001A42B9" w:rsidP="003F09B1">
            <w:pPr>
              <w:rPr>
                <w:iCs/>
                <w:color w:val="0000FF"/>
              </w:rPr>
            </w:pPr>
            <w:r>
              <w:rPr>
                <w:color w:val="0000FF"/>
              </w:rPr>
              <w:t>If there are none of the above, please complete the green text box to state this explicitly in the report.</w:t>
            </w:r>
            <w:r>
              <w:rPr>
                <w:iCs/>
                <w:color w:val="0000FF"/>
              </w:rPr>
              <w:t xml:space="preserve"> </w:t>
            </w:r>
          </w:p>
          <w:p w14:paraId="562E8128" w14:textId="77777777" w:rsidR="00187B06" w:rsidRPr="00187B06" w:rsidRDefault="00187B06" w:rsidP="00187B06">
            <w:pPr>
              <w:rPr>
                <w:iCs/>
                <w:color w:val="0000FF"/>
              </w:rPr>
            </w:pPr>
            <w:r w:rsidRPr="00187B06">
              <w:rPr>
                <w:iCs/>
                <w:color w:val="0000FF"/>
              </w:rPr>
              <w:t>Please explain what information has been used to determine this decision. It is not sufficient to simply state there none, or no new road traffic sources.</w:t>
            </w:r>
          </w:p>
          <w:p w14:paraId="7F3087BC" w14:textId="6F116B1F" w:rsidR="00187B06" w:rsidRPr="00187B06" w:rsidRDefault="00187B06" w:rsidP="00187B06">
            <w:pPr>
              <w:rPr>
                <w:iCs/>
                <w:color w:val="0000FF"/>
              </w:rPr>
            </w:pPr>
            <w:r w:rsidRPr="00187B06">
              <w:rPr>
                <w:iCs/>
                <w:color w:val="0000FF"/>
              </w:rPr>
              <w:t>Consideration should be given to monitor additional pollutants where additional sources have been identified. For further information, refer to TG</w:t>
            </w:r>
            <w:r w:rsidR="00B02F83">
              <w:rPr>
                <w:iCs/>
                <w:color w:val="0000FF"/>
              </w:rPr>
              <w:t>22</w:t>
            </w:r>
            <w:r w:rsidRPr="00187B06">
              <w:rPr>
                <w:iCs/>
                <w:color w:val="0000FF"/>
              </w:rPr>
              <w:t xml:space="preserve">, Box 5.1 – Summary of Emission Sources and Relevant Pollutants to be considered as part of the Updating and Screening to Assessment. </w:t>
            </w:r>
          </w:p>
          <w:p w14:paraId="0F357A07" w14:textId="26DEA0AB" w:rsidR="001A42B9" w:rsidRPr="00CA5E25" w:rsidRDefault="001A42B9" w:rsidP="001A42B9">
            <w:pPr>
              <w:rPr>
                <w:b/>
                <w:bCs/>
                <w:color w:val="0000FF"/>
              </w:rPr>
            </w:pPr>
            <w:r w:rsidRPr="00CA5E25">
              <w:rPr>
                <w:b/>
                <w:bCs/>
                <w:color w:val="0000FF"/>
              </w:rPr>
              <w:t>Delete this box when the document is finished</w:t>
            </w:r>
          </w:p>
        </w:tc>
      </w:tr>
    </w:tbl>
    <w:p w14:paraId="75A1716D" w14:textId="5A14300C" w:rsidR="001A42B9" w:rsidRPr="001A42B9" w:rsidRDefault="001A42B9" w:rsidP="001A42B9">
      <w:pPr>
        <w:rPr>
          <w:color w:val="FF0000"/>
        </w:rPr>
      </w:pPr>
      <w:r w:rsidRPr="00297F67">
        <w:rPr>
          <w:color w:val="FF0000"/>
        </w:rPr>
        <w:lastRenderedPageBreak/>
        <w:t>Start writing here…</w:t>
      </w:r>
    </w:p>
    <w:p w14:paraId="2843F883" w14:textId="1FAB36A3" w:rsidR="00B36108" w:rsidRDefault="00297F67" w:rsidP="00400B0F">
      <w:pPr>
        <w:pStyle w:val="Heading2"/>
        <w:spacing w:line="360" w:lineRule="auto"/>
      </w:pPr>
      <w:bookmarkStart w:id="44" w:name="_Toc192165834"/>
      <w:r>
        <w:t>Other Transport Sources</w:t>
      </w:r>
      <w:bookmarkEnd w:id="44"/>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5249E" w14:paraId="4840164C" w14:textId="77777777" w:rsidTr="003F09B1">
        <w:tc>
          <w:tcPr>
            <w:tcW w:w="9286" w:type="dxa"/>
            <w:shd w:val="clear" w:color="auto" w:fill="DAEEF3"/>
          </w:tcPr>
          <w:p w14:paraId="3FB691D3" w14:textId="7AF85953" w:rsidR="0045249E" w:rsidRDefault="0045249E" w:rsidP="003F09B1">
            <w:pPr>
              <w:rPr>
                <w:color w:val="0000FF"/>
              </w:rPr>
            </w:pPr>
            <w:r>
              <w:rPr>
                <w:color w:val="0000FF"/>
              </w:rPr>
              <w:t xml:space="preserve">Please identify any of the following which are new since the last Updating and Screening Assessment: </w:t>
            </w:r>
          </w:p>
          <w:p w14:paraId="5A05177A" w14:textId="77777777" w:rsidR="0045249E" w:rsidRPr="00CB07F7" w:rsidRDefault="0045249E" w:rsidP="007C2F78">
            <w:pPr>
              <w:numPr>
                <w:ilvl w:val="0"/>
                <w:numId w:val="45"/>
              </w:numPr>
              <w:spacing w:before="0" w:after="0"/>
              <w:rPr>
                <w:color w:val="0000FF"/>
              </w:rPr>
            </w:pPr>
            <w:r w:rsidRPr="00CB07F7">
              <w:rPr>
                <w:color w:val="0000FF"/>
              </w:rPr>
              <w:t>Airports.</w:t>
            </w:r>
          </w:p>
          <w:p w14:paraId="10629CA2" w14:textId="77777777" w:rsidR="0045249E" w:rsidRPr="00CB07F7" w:rsidRDefault="0045249E" w:rsidP="007C2F78">
            <w:pPr>
              <w:numPr>
                <w:ilvl w:val="0"/>
                <w:numId w:val="45"/>
              </w:numPr>
              <w:spacing w:before="0" w:after="0"/>
              <w:rPr>
                <w:color w:val="0000FF"/>
              </w:rPr>
            </w:pPr>
            <w:r w:rsidRPr="00CB07F7">
              <w:rPr>
                <w:color w:val="0000FF"/>
              </w:rPr>
              <w:t>Locations where diesel or steam trains are regularly stationary for periods of 15 minutes or more, with potential for relevant exposure within 15m.</w:t>
            </w:r>
          </w:p>
          <w:p w14:paraId="321FA940" w14:textId="77777777" w:rsidR="0045249E" w:rsidRPr="00CB07F7" w:rsidRDefault="0045249E" w:rsidP="007C2F78">
            <w:pPr>
              <w:numPr>
                <w:ilvl w:val="0"/>
                <w:numId w:val="45"/>
              </w:numPr>
              <w:spacing w:before="0" w:after="0"/>
              <w:rPr>
                <w:color w:val="0000FF"/>
              </w:rPr>
            </w:pPr>
            <w:r w:rsidRPr="00CB07F7">
              <w:rPr>
                <w:color w:val="0000FF"/>
              </w:rPr>
              <w:t>Locations with a large number of movements of diesel locomotives, and potential long-term relevant exposure within 30m.</w:t>
            </w:r>
          </w:p>
          <w:p w14:paraId="17E04A91" w14:textId="432892B7" w:rsidR="0045249E" w:rsidRPr="00CB07F7" w:rsidRDefault="0045249E" w:rsidP="007C2F78">
            <w:pPr>
              <w:numPr>
                <w:ilvl w:val="0"/>
                <w:numId w:val="45"/>
              </w:numPr>
              <w:spacing w:before="0" w:after="0"/>
              <w:rPr>
                <w:color w:val="0000FF"/>
              </w:rPr>
            </w:pPr>
            <w:r w:rsidRPr="00CB07F7">
              <w:rPr>
                <w:color w:val="0000FF"/>
              </w:rPr>
              <w:t>Ports for shipping.</w:t>
            </w:r>
          </w:p>
          <w:p w14:paraId="1F17B4AB" w14:textId="465063D8" w:rsidR="0045249E" w:rsidRDefault="0045249E" w:rsidP="003F09B1">
            <w:pPr>
              <w:rPr>
                <w:iCs/>
                <w:color w:val="0000FF"/>
              </w:rPr>
            </w:pPr>
            <w:r>
              <w:rPr>
                <w:color w:val="0000FF"/>
              </w:rPr>
              <w:t>If there are none of the above, please complete the green text box to state this explicitly in the report.</w:t>
            </w:r>
            <w:r>
              <w:rPr>
                <w:iCs/>
                <w:color w:val="0000FF"/>
              </w:rPr>
              <w:t xml:space="preserve"> </w:t>
            </w:r>
          </w:p>
          <w:p w14:paraId="2DD7453A" w14:textId="3C49CFA7" w:rsidR="00187B06" w:rsidRPr="00187B06" w:rsidRDefault="00187B06" w:rsidP="00187B06">
            <w:pPr>
              <w:rPr>
                <w:iCs/>
                <w:color w:val="0000FF"/>
              </w:rPr>
            </w:pPr>
            <w:r w:rsidRPr="00187B06">
              <w:rPr>
                <w:iCs/>
                <w:color w:val="0000FF"/>
              </w:rPr>
              <w:t xml:space="preserve">Please explain what information has been used to determine this decision. It is not sufficient to simply state there are none, or no other transport sources. </w:t>
            </w:r>
          </w:p>
          <w:p w14:paraId="6DE5685F" w14:textId="0A476838" w:rsidR="00187B06" w:rsidRPr="0045249E" w:rsidRDefault="00187B06" w:rsidP="00187B06">
            <w:pPr>
              <w:rPr>
                <w:iCs/>
                <w:color w:val="0000FF"/>
              </w:rPr>
            </w:pPr>
            <w:r w:rsidRPr="00187B06">
              <w:rPr>
                <w:iCs/>
                <w:color w:val="0000FF"/>
              </w:rPr>
              <w:lastRenderedPageBreak/>
              <w:t>Consideration should be given to monitor additional pollutants where additional sources have been identified. For further information, refer to TG</w:t>
            </w:r>
            <w:r w:rsidR="0093740B">
              <w:rPr>
                <w:iCs/>
                <w:color w:val="0000FF"/>
              </w:rPr>
              <w:t>22</w:t>
            </w:r>
            <w:r w:rsidRPr="00187B06">
              <w:rPr>
                <w:iCs/>
                <w:color w:val="0000FF"/>
              </w:rPr>
              <w:t>, Box 5.1 – Summary of Emission Sources and Relevant Pollutants to be considered as part of the Updating and Screening to Assessment.</w:t>
            </w:r>
          </w:p>
          <w:p w14:paraId="61DBCC79" w14:textId="076DAF29" w:rsidR="0045249E" w:rsidRPr="00CA5E25" w:rsidRDefault="0045249E" w:rsidP="0045249E">
            <w:pPr>
              <w:rPr>
                <w:b/>
                <w:bCs/>
                <w:color w:val="0000FF"/>
              </w:rPr>
            </w:pPr>
            <w:r w:rsidRPr="00CA5E25">
              <w:rPr>
                <w:b/>
                <w:bCs/>
                <w:color w:val="0000FF"/>
              </w:rPr>
              <w:t>Delete this box when the document is finished</w:t>
            </w:r>
          </w:p>
        </w:tc>
      </w:tr>
    </w:tbl>
    <w:p w14:paraId="065BE0F9" w14:textId="3D3F7FC7" w:rsidR="0045249E" w:rsidRPr="0045249E" w:rsidRDefault="0045249E" w:rsidP="0045249E">
      <w:pPr>
        <w:rPr>
          <w:color w:val="FF0000"/>
        </w:rPr>
      </w:pPr>
      <w:r w:rsidRPr="00297F67">
        <w:rPr>
          <w:color w:val="FF0000"/>
        </w:rPr>
        <w:lastRenderedPageBreak/>
        <w:t>Start writing here…</w:t>
      </w:r>
    </w:p>
    <w:p w14:paraId="15C94346" w14:textId="5101AE79" w:rsidR="00005A10" w:rsidRDefault="00794C01" w:rsidP="00A173B8">
      <w:pPr>
        <w:pStyle w:val="Heading2"/>
      </w:pPr>
      <w:bookmarkStart w:id="45" w:name="_Toc192165835"/>
      <w:r>
        <w:t>Industrial Sources</w:t>
      </w:r>
      <w:bookmarkEnd w:id="45"/>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303DD8" w14:paraId="34DC6313" w14:textId="77777777" w:rsidTr="003F09B1">
        <w:tc>
          <w:tcPr>
            <w:tcW w:w="9286" w:type="dxa"/>
            <w:shd w:val="clear" w:color="auto" w:fill="DAEEF3"/>
          </w:tcPr>
          <w:p w14:paraId="6D1D7F88" w14:textId="4981346E" w:rsidR="00303DD8" w:rsidRDefault="00303DD8" w:rsidP="003F09B1">
            <w:pPr>
              <w:rPr>
                <w:color w:val="0000FF"/>
              </w:rPr>
            </w:pPr>
            <w:r>
              <w:rPr>
                <w:color w:val="0000FF"/>
              </w:rPr>
              <w:t xml:space="preserve">Please identify any of the following which are new since the last Updating and Screening Assessment: </w:t>
            </w:r>
          </w:p>
          <w:p w14:paraId="1FB27853" w14:textId="77777777" w:rsidR="00303DD8" w:rsidRDefault="00303DD8" w:rsidP="00701463">
            <w:pPr>
              <w:numPr>
                <w:ilvl w:val="0"/>
                <w:numId w:val="45"/>
              </w:numPr>
              <w:spacing w:before="0" w:after="0"/>
              <w:rPr>
                <w:color w:val="0000FF"/>
              </w:rPr>
            </w:pPr>
            <w:r w:rsidRPr="00CB07F7">
              <w:rPr>
                <w:b/>
                <w:bCs/>
                <w:color w:val="0000FF"/>
              </w:rPr>
              <w:t>Industrial installations</w:t>
            </w:r>
            <w:r w:rsidRPr="00701463">
              <w:rPr>
                <w:color w:val="0000FF"/>
              </w:rPr>
              <w:t>:</w:t>
            </w:r>
            <w:r>
              <w:rPr>
                <w:color w:val="0000FF"/>
              </w:rPr>
              <w:t xml:space="preserve"> new or proposed installations for which an air quality assessment has been carried out.</w:t>
            </w:r>
          </w:p>
          <w:p w14:paraId="1CBEBBA1" w14:textId="77777777" w:rsidR="00303DD8" w:rsidRDefault="00303DD8" w:rsidP="00701463">
            <w:pPr>
              <w:numPr>
                <w:ilvl w:val="0"/>
                <w:numId w:val="45"/>
              </w:numPr>
              <w:spacing w:before="0" w:after="0"/>
              <w:rPr>
                <w:color w:val="0000FF"/>
              </w:rPr>
            </w:pPr>
            <w:r w:rsidRPr="00CB07F7">
              <w:rPr>
                <w:b/>
                <w:bCs/>
                <w:color w:val="0000FF"/>
              </w:rPr>
              <w:t>Industrial installations</w:t>
            </w:r>
            <w:r w:rsidRPr="00701463">
              <w:rPr>
                <w:color w:val="0000FF"/>
              </w:rPr>
              <w:t>:</w:t>
            </w:r>
            <w:r>
              <w:rPr>
                <w:color w:val="0000FF"/>
              </w:rPr>
              <w:t xml:space="preserve"> existing installations where emissions have increased substantially or new relevant exposure has been introduced.</w:t>
            </w:r>
          </w:p>
          <w:p w14:paraId="5C30E129" w14:textId="77777777" w:rsidR="00303DD8" w:rsidRDefault="00303DD8" w:rsidP="00701463">
            <w:pPr>
              <w:numPr>
                <w:ilvl w:val="0"/>
                <w:numId w:val="45"/>
              </w:numPr>
              <w:spacing w:before="0" w:after="0"/>
              <w:rPr>
                <w:color w:val="0000FF"/>
              </w:rPr>
            </w:pPr>
            <w:r w:rsidRPr="00CB07F7">
              <w:rPr>
                <w:b/>
                <w:bCs/>
                <w:color w:val="0000FF"/>
              </w:rPr>
              <w:t>Industrial installations</w:t>
            </w:r>
            <w:r w:rsidRPr="00701463">
              <w:rPr>
                <w:color w:val="0000FF"/>
              </w:rPr>
              <w:t>:</w:t>
            </w:r>
            <w:r>
              <w:rPr>
                <w:color w:val="0000FF"/>
              </w:rPr>
              <w:t xml:space="preserve"> new or significantly changed installations with no previous air quality assessment.</w:t>
            </w:r>
          </w:p>
          <w:p w14:paraId="5A3ABB48" w14:textId="77777777" w:rsidR="00303DD8" w:rsidRDefault="00303DD8" w:rsidP="00701463">
            <w:pPr>
              <w:numPr>
                <w:ilvl w:val="0"/>
                <w:numId w:val="45"/>
              </w:numPr>
              <w:spacing w:before="0" w:after="0"/>
              <w:rPr>
                <w:color w:val="0000FF"/>
              </w:rPr>
            </w:pPr>
            <w:r>
              <w:rPr>
                <w:color w:val="0000FF"/>
              </w:rPr>
              <w:t>Major fuel storage depots storing petrol.</w:t>
            </w:r>
          </w:p>
          <w:p w14:paraId="1A2FADBF" w14:textId="77777777" w:rsidR="00303DD8" w:rsidRDefault="00303DD8" w:rsidP="00701463">
            <w:pPr>
              <w:numPr>
                <w:ilvl w:val="0"/>
                <w:numId w:val="45"/>
              </w:numPr>
              <w:spacing w:before="0" w:after="0"/>
              <w:rPr>
                <w:color w:val="0000FF"/>
              </w:rPr>
            </w:pPr>
            <w:r>
              <w:rPr>
                <w:color w:val="0000FF"/>
              </w:rPr>
              <w:t>Petrol stations.</w:t>
            </w:r>
          </w:p>
          <w:p w14:paraId="7427E50D" w14:textId="4166E865" w:rsidR="00303DD8" w:rsidRPr="00303DD8" w:rsidRDefault="00303DD8" w:rsidP="00701463">
            <w:pPr>
              <w:numPr>
                <w:ilvl w:val="0"/>
                <w:numId w:val="45"/>
              </w:numPr>
              <w:spacing w:before="0" w:after="0"/>
              <w:rPr>
                <w:color w:val="0000FF"/>
              </w:rPr>
            </w:pPr>
            <w:r>
              <w:rPr>
                <w:color w:val="0000FF"/>
              </w:rPr>
              <w:t>Poultry farms.</w:t>
            </w:r>
          </w:p>
          <w:p w14:paraId="2AFC40B0" w14:textId="1EE6B30C" w:rsidR="00303DD8" w:rsidRDefault="00303DD8" w:rsidP="003F09B1">
            <w:pPr>
              <w:rPr>
                <w:iCs/>
                <w:color w:val="0000FF"/>
              </w:rPr>
            </w:pPr>
            <w:r>
              <w:rPr>
                <w:color w:val="0000FF"/>
              </w:rPr>
              <w:t xml:space="preserve">If there are none of the above, </w:t>
            </w:r>
            <w:r>
              <w:rPr>
                <w:iCs/>
                <w:color w:val="0000FF"/>
              </w:rPr>
              <w:t xml:space="preserve">please complete the green text box to state this explicitly in the report. </w:t>
            </w:r>
          </w:p>
          <w:p w14:paraId="0B3FAC02" w14:textId="77777777" w:rsidR="00187B06" w:rsidRPr="00187B06" w:rsidRDefault="00187B06" w:rsidP="00187B06">
            <w:pPr>
              <w:rPr>
                <w:iCs/>
                <w:color w:val="0000FF"/>
              </w:rPr>
            </w:pPr>
            <w:r w:rsidRPr="00187B06">
              <w:rPr>
                <w:iCs/>
                <w:color w:val="0000FF"/>
              </w:rPr>
              <w:t>Please explain what information has been used to determine this decision. It is not sufficient to simply state there are none, or no new industrial sources.</w:t>
            </w:r>
          </w:p>
          <w:p w14:paraId="749A072C" w14:textId="7075EBCE" w:rsidR="00187B06" w:rsidRPr="00303DD8" w:rsidRDefault="00187B06" w:rsidP="00187B06">
            <w:pPr>
              <w:rPr>
                <w:iCs/>
                <w:color w:val="0000FF"/>
              </w:rPr>
            </w:pPr>
            <w:r w:rsidRPr="00187B06">
              <w:rPr>
                <w:iCs/>
                <w:color w:val="0000FF"/>
              </w:rPr>
              <w:t>Consideration should be given to monitor additional pollutants where additional sources have been identified. For further information, refer to TG</w:t>
            </w:r>
            <w:r w:rsidR="0093740B">
              <w:rPr>
                <w:iCs/>
                <w:color w:val="0000FF"/>
              </w:rPr>
              <w:t>22</w:t>
            </w:r>
            <w:r w:rsidRPr="00187B06">
              <w:rPr>
                <w:iCs/>
                <w:color w:val="0000FF"/>
              </w:rPr>
              <w:t>, Box 5.1 – Summary of Emission Sources and Relevant Pollutants to be considered as part of the Updating and Screening to Assessment.</w:t>
            </w:r>
          </w:p>
          <w:p w14:paraId="0698F42F" w14:textId="36DCE79C" w:rsidR="00303DD8" w:rsidRPr="00CA5E25" w:rsidRDefault="00303DD8" w:rsidP="00303DD8">
            <w:pPr>
              <w:rPr>
                <w:b/>
                <w:bCs/>
                <w:color w:val="0000FF"/>
              </w:rPr>
            </w:pPr>
            <w:r w:rsidRPr="00CA5E25">
              <w:rPr>
                <w:b/>
                <w:bCs/>
                <w:color w:val="0000FF"/>
              </w:rPr>
              <w:t>Delete this box when the document is finished</w:t>
            </w:r>
          </w:p>
        </w:tc>
      </w:tr>
    </w:tbl>
    <w:p w14:paraId="488F35D8" w14:textId="70005B65" w:rsidR="00303DD8" w:rsidRPr="002F4D05" w:rsidRDefault="002F4D05" w:rsidP="00303DD8">
      <w:pPr>
        <w:rPr>
          <w:color w:val="FF0000"/>
        </w:rPr>
      </w:pPr>
      <w:r w:rsidRPr="002120A2">
        <w:rPr>
          <w:color w:val="FF0000"/>
        </w:rPr>
        <w:t>Start writing here…</w:t>
      </w:r>
    </w:p>
    <w:p w14:paraId="5FF0DF96" w14:textId="32631DC8" w:rsidR="00794C01" w:rsidRDefault="00794C01" w:rsidP="00794C01">
      <w:pPr>
        <w:pStyle w:val="Heading2"/>
      </w:pPr>
      <w:bookmarkStart w:id="46" w:name="_Toc192165836"/>
      <w:r>
        <w:lastRenderedPageBreak/>
        <w:t>Commercial and Domestic Sources</w:t>
      </w:r>
      <w:bookmarkEnd w:id="46"/>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176C98" w14:paraId="108CE940" w14:textId="77777777" w:rsidTr="003F09B1">
        <w:tc>
          <w:tcPr>
            <w:tcW w:w="9286" w:type="dxa"/>
            <w:shd w:val="clear" w:color="auto" w:fill="DAEEF3"/>
          </w:tcPr>
          <w:p w14:paraId="77815F08" w14:textId="4E01A6C1" w:rsidR="00176C98" w:rsidRDefault="00176C98" w:rsidP="003F09B1">
            <w:pPr>
              <w:rPr>
                <w:color w:val="0000FF"/>
              </w:rPr>
            </w:pPr>
            <w:r>
              <w:rPr>
                <w:color w:val="0000FF"/>
              </w:rPr>
              <w:t xml:space="preserve">Please identify any of the following which are new since the last Updating and Screening Assessment: </w:t>
            </w:r>
          </w:p>
          <w:p w14:paraId="3927AB78" w14:textId="77777777" w:rsidR="00176C98" w:rsidRDefault="00176C98" w:rsidP="00701463">
            <w:pPr>
              <w:numPr>
                <w:ilvl w:val="0"/>
                <w:numId w:val="45"/>
              </w:numPr>
              <w:spacing w:before="0" w:after="0"/>
              <w:rPr>
                <w:color w:val="0000FF"/>
              </w:rPr>
            </w:pPr>
            <w:r>
              <w:rPr>
                <w:color w:val="0000FF"/>
              </w:rPr>
              <w:t>Biomass combustion plant – individual installations.</w:t>
            </w:r>
          </w:p>
          <w:p w14:paraId="41E9F448" w14:textId="77777777" w:rsidR="00176C98" w:rsidRDefault="00176C98" w:rsidP="00701463">
            <w:pPr>
              <w:numPr>
                <w:ilvl w:val="0"/>
                <w:numId w:val="45"/>
              </w:numPr>
              <w:spacing w:before="0" w:after="0"/>
              <w:rPr>
                <w:color w:val="0000FF"/>
              </w:rPr>
            </w:pPr>
            <w:r>
              <w:rPr>
                <w:color w:val="0000FF"/>
              </w:rPr>
              <w:t>Areas where the combined impact of several biomass combustion sources may be relevant.</w:t>
            </w:r>
          </w:p>
          <w:p w14:paraId="474D5841" w14:textId="77777777" w:rsidR="00176C98" w:rsidRDefault="00176C98" w:rsidP="00701463">
            <w:pPr>
              <w:numPr>
                <w:ilvl w:val="0"/>
                <w:numId w:val="45"/>
              </w:numPr>
              <w:spacing w:before="0" w:after="0"/>
              <w:rPr>
                <w:color w:val="0000FF"/>
              </w:rPr>
            </w:pPr>
            <w:r>
              <w:rPr>
                <w:color w:val="0000FF"/>
              </w:rPr>
              <w:t>Areas where domestic solid fuel burning may be relevant.</w:t>
            </w:r>
          </w:p>
          <w:p w14:paraId="0CBCC2EC" w14:textId="342AAF69" w:rsidR="00187B06" w:rsidRPr="00CB07F7" w:rsidRDefault="00176C98" w:rsidP="00701463">
            <w:pPr>
              <w:numPr>
                <w:ilvl w:val="0"/>
                <w:numId w:val="45"/>
              </w:numPr>
              <w:spacing w:before="0" w:after="0"/>
              <w:rPr>
                <w:color w:val="0000FF"/>
              </w:rPr>
            </w:pPr>
            <w:r>
              <w:rPr>
                <w:color w:val="0000FF"/>
              </w:rPr>
              <w:t>Combined Heat and Power (CHP) plant.</w:t>
            </w:r>
          </w:p>
          <w:p w14:paraId="408E9CBE" w14:textId="76E43844" w:rsidR="00187B06" w:rsidRPr="006930A3" w:rsidRDefault="00187B06" w:rsidP="00701463">
            <w:pPr>
              <w:rPr>
                <w:iCs/>
                <w:color w:val="0000FF"/>
              </w:rPr>
            </w:pPr>
            <w:r w:rsidRPr="006930A3">
              <w:rPr>
                <w:iCs/>
                <w:color w:val="0000FF"/>
              </w:rPr>
              <w:t>The council should consider the potential impact of commercial/domestic retrofitting schemes that may be carbon neutral but potentially emit additional pollutants. Consideration should be given to monitor additional pollutants where additional sources have been identified. For further information, refer to TG</w:t>
            </w:r>
            <w:r w:rsidR="0093740B" w:rsidRPr="006930A3">
              <w:rPr>
                <w:iCs/>
                <w:color w:val="0000FF"/>
              </w:rPr>
              <w:t>22</w:t>
            </w:r>
            <w:r w:rsidRPr="006930A3">
              <w:rPr>
                <w:iCs/>
                <w:color w:val="0000FF"/>
              </w:rPr>
              <w:t>, Box 5.1 – Summary of Emission Sources and Relevant Pollutants to be considered as part of the Updating and Screening to Assessment.</w:t>
            </w:r>
          </w:p>
          <w:p w14:paraId="741FFDB1" w14:textId="3774421D" w:rsidR="00176C98" w:rsidRPr="00176C98" w:rsidRDefault="00176C98" w:rsidP="003F09B1">
            <w:pPr>
              <w:rPr>
                <w:iCs/>
                <w:color w:val="0000FF"/>
              </w:rPr>
            </w:pPr>
            <w:r>
              <w:rPr>
                <w:color w:val="0000FF"/>
              </w:rPr>
              <w:t>If there are none of the above, please complete the green text box to state this explicitly in the report.</w:t>
            </w:r>
            <w:r>
              <w:rPr>
                <w:iCs/>
                <w:color w:val="0000FF"/>
              </w:rPr>
              <w:t xml:space="preserve"> </w:t>
            </w:r>
            <w:r w:rsidR="00187B06" w:rsidRPr="00187B06">
              <w:rPr>
                <w:iCs/>
                <w:color w:val="0000FF"/>
              </w:rPr>
              <w:t>Please explain what information has been used to determine this decision e.g. monitoring, census data or household surveys. It is not sufficient to simply state there are none, or no new commercial and domestic sources.</w:t>
            </w:r>
          </w:p>
          <w:p w14:paraId="6388C225" w14:textId="4C5CCBAC" w:rsidR="00176C98" w:rsidRPr="00CA5E25" w:rsidRDefault="00176C98" w:rsidP="00176C98">
            <w:pPr>
              <w:rPr>
                <w:b/>
                <w:bCs/>
                <w:color w:val="0000FF"/>
              </w:rPr>
            </w:pPr>
            <w:r w:rsidRPr="00CA5E25">
              <w:rPr>
                <w:b/>
                <w:bCs/>
                <w:color w:val="0000FF"/>
              </w:rPr>
              <w:t>Delete this box when the document is finished</w:t>
            </w:r>
          </w:p>
        </w:tc>
      </w:tr>
    </w:tbl>
    <w:p w14:paraId="1F7A4492" w14:textId="680196CA" w:rsidR="00176C98" w:rsidRPr="00176C98" w:rsidRDefault="00176C98" w:rsidP="00176C98">
      <w:pPr>
        <w:rPr>
          <w:color w:val="FF0000"/>
        </w:rPr>
      </w:pPr>
      <w:r w:rsidRPr="002120A2">
        <w:rPr>
          <w:color w:val="FF0000"/>
        </w:rPr>
        <w:t>Start writing here…</w:t>
      </w:r>
    </w:p>
    <w:p w14:paraId="5CE07F0D" w14:textId="75F8085A" w:rsidR="00794C01" w:rsidRPr="00794C01" w:rsidRDefault="00794C01" w:rsidP="00794C01">
      <w:pPr>
        <w:pStyle w:val="Heading2"/>
      </w:pPr>
      <w:bookmarkStart w:id="47" w:name="_Toc192165837"/>
      <w:r>
        <w:t>New Developments with Fugitive or Uncontrolled Sources</w:t>
      </w:r>
      <w:bookmarkEnd w:id="47"/>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1C6DD3" w14:paraId="2328D82C" w14:textId="77777777" w:rsidTr="003F09B1">
        <w:tc>
          <w:tcPr>
            <w:tcW w:w="9286" w:type="dxa"/>
            <w:shd w:val="clear" w:color="auto" w:fill="DAEEF3"/>
          </w:tcPr>
          <w:p w14:paraId="4A27BB28" w14:textId="77777777" w:rsidR="001C6DD3" w:rsidRDefault="001C6DD3" w:rsidP="003F09B1">
            <w:pPr>
              <w:rPr>
                <w:color w:val="0000FF"/>
              </w:rPr>
            </w:pPr>
            <w:r>
              <w:rPr>
                <w:color w:val="0000FF"/>
              </w:rPr>
              <w:t xml:space="preserve">Please identify any of the following potential sources of fugitive or uncontrolled particulate matter, which are new since the last Updating and Screening Assessment: </w:t>
            </w:r>
          </w:p>
          <w:p w14:paraId="4EEE4893" w14:textId="77777777" w:rsidR="001C6DD3" w:rsidRDefault="001C6DD3" w:rsidP="00701463">
            <w:pPr>
              <w:numPr>
                <w:ilvl w:val="0"/>
                <w:numId w:val="45"/>
              </w:numPr>
              <w:spacing w:before="0" w:after="0"/>
              <w:rPr>
                <w:color w:val="0000FF"/>
              </w:rPr>
            </w:pPr>
            <w:r>
              <w:rPr>
                <w:color w:val="0000FF"/>
              </w:rPr>
              <w:t>Landfill sites.</w:t>
            </w:r>
          </w:p>
          <w:p w14:paraId="2663008D" w14:textId="77777777" w:rsidR="001C6DD3" w:rsidRDefault="001C6DD3" w:rsidP="00701463">
            <w:pPr>
              <w:numPr>
                <w:ilvl w:val="0"/>
                <w:numId w:val="45"/>
              </w:numPr>
              <w:spacing w:before="0" w:after="0"/>
              <w:rPr>
                <w:color w:val="0000FF"/>
              </w:rPr>
            </w:pPr>
            <w:r>
              <w:rPr>
                <w:color w:val="0000FF"/>
              </w:rPr>
              <w:t>Quarries.</w:t>
            </w:r>
          </w:p>
          <w:p w14:paraId="3F18F033" w14:textId="77777777" w:rsidR="001C6DD3" w:rsidRDefault="001C6DD3" w:rsidP="00701463">
            <w:pPr>
              <w:numPr>
                <w:ilvl w:val="0"/>
                <w:numId w:val="45"/>
              </w:numPr>
              <w:spacing w:before="0" w:after="0"/>
              <w:rPr>
                <w:color w:val="0000FF"/>
              </w:rPr>
            </w:pPr>
            <w:r>
              <w:rPr>
                <w:color w:val="0000FF"/>
              </w:rPr>
              <w:t>Unmade haulage roads on industrial sites.</w:t>
            </w:r>
          </w:p>
          <w:p w14:paraId="3AC3993D" w14:textId="77777777" w:rsidR="001C6DD3" w:rsidRDefault="001C6DD3" w:rsidP="00701463">
            <w:pPr>
              <w:numPr>
                <w:ilvl w:val="0"/>
                <w:numId w:val="45"/>
              </w:numPr>
              <w:spacing w:before="0" w:after="0"/>
              <w:rPr>
                <w:color w:val="0000FF"/>
              </w:rPr>
            </w:pPr>
            <w:r>
              <w:rPr>
                <w:color w:val="0000FF"/>
              </w:rPr>
              <w:t>Waste transfer stations, etc.</w:t>
            </w:r>
          </w:p>
          <w:p w14:paraId="7CDA8249" w14:textId="77777777" w:rsidR="001C6DD3" w:rsidRDefault="001C6DD3" w:rsidP="00701463">
            <w:pPr>
              <w:numPr>
                <w:ilvl w:val="0"/>
                <w:numId w:val="45"/>
              </w:numPr>
              <w:spacing w:before="0" w:after="0"/>
              <w:rPr>
                <w:color w:val="0000FF"/>
              </w:rPr>
            </w:pPr>
            <w:r>
              <w:rPr>
                <w:color w:val="0000FF"/>
              </w:rPr>
              <w:t>Other potential sources of fugitive particulate matter emissions.</w:t>
            </w:r>
          </w:p>
          <w:p w14:paraId="59A2BA54" w14:textId="77777777" w:rsidR="001C6DD3" w:rsidRDefault="001C6DD3" w:rsidP="003F09B1">
            <w:pPr>
              <w:rPr>
                <w:iCs/>
                <w:color w:val="0000FF"/>
              </w:rPr>
            </w:pPr>
            <w:r>
              <w:rPr>
                <w:color w:val="0000FF"/>
              </w:rPr>
              <w:lastRenderedPageBreak/>
              <w:t>If there are none of the above, please complete the green text box to state this explicitly in the report.</w:t>
            </w:r>
            <w:r>
              <w:rPr>
                <w:iCs/>
                <w:color w:val="0000FF"/>
              </w:rPr>
              <w:t xml:space="preserve"> </w:t>
            </w:r>
          </w:p>
          <w:p w14:paraId="20459BD0" w14:textId="23ED0697" w:rsidR="00187B06" w:rsidRPr="00187B06" w:rsidRDefault="00187B06" w:rsidP="00187B06">
            <w:pPr>
              <w:rPr>
                <w:iCs/>
                <w:color w:val="0000FF"/>
              </w:rPr>
            </w:pPr>
            <w:r w:rsidRPr="00187B06">
              <w:rPr>
                <w:iCs/>
                <w:color w:val="0000FF"/>
              </w:rPr>
              <w:t>Please explain what information has been used to determine this decision. It is not sufficient to simply state there are none, or no new developments with fugitive or uncontrolled sources.</w:t>
            </w:r>
          </w:p>
          <w:p w14:paraId="77D7D278" w14:textId="01248AF7" w:rsidR="00187B06" w:rsidRDefault="00187B06" w:rsidP="00187B06">
            <w:pPr>
              <w:rPr>
                <w:iCs/>
                <w:color w:val="0000FF"/>
              </w:rPr>
            </w:pPr>
            <w:r w:rsidRPr="00187B06">
              <w:rPr>
                <w:iCs/>
                <w:color w:val="0000FF"/>
              </w:rPr>
              <w:t>Consideration should be given to monitor additional pollutants where additional sources have been identified. For further information, refer to TG</w:t>
            </w:r>
            <w:r w:rsidR="0093740B">
              <w:rPr>
                <w:iCs/>
                <w:color w:val="0000FF"/>
              </w:rPr>
              <w:t>22</w:t>
            </w:r>
            <w:r w:rsidRPr="00187B06">
              <w:rPr>
                <w:iCs/>
                <w:color w:val="0000FF"/>
              </w:rPr>
              <w:t>, Box 5.1 – Summary of Emission Sources and Relevant Pollutants to be considered as part of the Updating and Screening to Assessment.</w:t>
            </w:r>
          </w:p>
          <w:p w14:paraId="53E21412" w14:textId="5EF4BF10" w:rsidR="001C6DD3" w:rsidRPr="00CA5E25" w:rsidRDefault="001C6DD3" w:rsidP="001C6DD3">
            <w:pPr>
              <w:rPr>
                <w:b/>
                <w:bCs/>
                <w:color w:val="0000FF"/>
              </w:rPr>
            </w:pPr>
            <w:r w:rsidRPr="00CA5E25">
              <w:rPr>
                <w:b/>
                <w:bCs/>
                <w:color w:val="0000FF"/>
              </w:rPr>
              <w:t>Delete this box when the document is finished</w:t>
            </w:r>
          </w:p>
        </w:tc>
      </w:tr>
    </w:tbl>
    <w:p w14:paraId="259736D2" w14:textId="77777777" w:rsidR="004E5CDD" w:rsidRDefault="001C6DD3" w:rsidP="001C6DD3">
      <w:pPr>
        <w:rPr>
          <w:color w:val="FF0000"/>
        </w:rPr>
        <w:sectPr w:rsidR="004E5CDD" w:rsidSect="003172A5">
          <w:footerReference w:type="default" r:id="rId45"/>
          <w:pgSz w:w="11899" w:h="16838" w:code="9"/>
          <w:pgMar w:top="1134" w:right="1134" w:bottom="1134" w:left="1134" w:header="340" w:footer="340" w:gutter="0"/>
          <w:cols w:space="708"/>
          <w:docGrid w:linePitch="326"/>
        </w:sectPr>
      </w:pPr>
      <w:r w:rsidRPr="002120A2">
        <w:rPr>
          <w:color w:val="FF0000"/>
        </w:rPr>
        <w:lastRenderedPageBreak/>
        <w:t>Start writing here…</w:t>
      </w:r>
    </w:p>
    <w:p w14:paraId="1A683459" w14:textId="77777777" w:rsidR="00342320" w:rsidRDefault="00342320" w:rsidP="00342320">
      <w:pPr>
        <w:rPr>
          <w:bCs/>
        </w:rPr>
      </w:pPr>
      <w:r w:rsidRPr="00470DAD">
        <w:rPr>
          <w:bCs/>
          <w:color w:val="FF0000"/>
        </w:rPr>
        <w:lastRenderedPageBreak/>
        <w:t>&lt;LA Name&gt;</w:t>
      </w:r>
      <w:r>
        <w:rPr>
          <w:bCs/>
        </w:rPr>
        <w:t xml:space="preserve"> confirms that there are no new or newly identified local developments which may have an impact on air quality within the Local Authority area.</w:t>
      </w:r>
    </w:p>
    <w:p w14:paraId="49D53138" w14:textId="0E62A76D" w:rsidR="00342320" w:rsidRPr="0051555B" w:rsidRDefault="00342320" w:rsidP="00342320">
      <w:pPr>
        <w:rPr>
          <w:bCs/>
        </w:rPr>
      </w:pPr>
      <w:r w:rsidRPr="00470DAD">
        <w:rPr>
          <w:bCs/>
          <w:color w:val="FF0000"/>
        </w:rPr>
        <w:t>&lt;LA Name&gt;</w:t>
      </w:r>
      <w:r w:rsidRPr="0051555B">
        <w:rPr>
          <w:bCs/>
        </w:rPr>
        <w:t xml:space="preserve"> confirms that all the </w:t>
      </w:r>
      <w:r>
        <w:rPr>
          <w:bCs/>
        </w:rPr>
        <w:t>following have been considered:</w:t>
      </w:r>
    </w:p>
    <w:p w14:paraId="12CE1F7E" w14:textId="77777777" w:rsidR="00342320" w:rsidRPr="002B7BE7" w:rsidRDefault="00342320" w:rsidP="00342320">
      <w:pPr>
        <w:numPr>
          <w:ilvl w:val="0"/>
          <w:numId w:val="43"/>
        </w:numPr>
        <w:spacing w:before="0" w:after="0" w:line="240" w:lineRule="auto"/>
        <w:rPr>
          <w:b/>
          <w:bCs/>
        </w:rPr>
      </w:pPr>
      <w:r w:rsidRPr="002B7BE7">
        <w:rPr>
          <w:b/>
          <w:bCs/>
        </w:rPr>
        <w:t>Road traffic sources</w:t>
      </w:r>
    </w:p>
    <w:p w14:paraId="089AD8B4" w14:textId="77777777" w:rsidR="00342320" w:rsidRPr="002B7BE7" w:rsidRDefault="00342320" w:rsidP="00342320">
      <w:pPr>
        <w:numPr>
          <w:ilvl w:val="0"/>
          <w:numId w:val="43"/>
        </w:numPr>
        <w:spacing w:before="0" w:after="0" w:line="240" w:lineRule="auto"/>
        <w:rPr>
          <w:b/>
          <w:bCs/>
        </w:rPr>
      </w:pPr>
      <w:r w:rsidRPr="002B7BE7">
        <w:rPr>
          <w:b/>
          <w:bCs/>
        </w:rPr>
        <w:t>Other transport sources</w:t>
      </w:r>
    </w:p>
    <w:p w14:paraId="37782026" w14:textId="77777777" w:rsidR="00342320" w:rsidRPr="002B7BE7" w:rsidRDefault="00342320" w:rsidP="00342320">
      <w:pPr>
        <w:numPr>
          <w:ilvl w:val="0"/>
          <w:numId w:val="43"/>
        </w:numPr>
        <w:spacing w:before="0" w:after="0" w:line="240" w:lineRule="auto"/>
        <w:rPr>
          <w:b/>
          <w:bCs/>
        </w:rPr>
      </w:pPr>
      <w:r w:rsidRPr="002B7BE7">
        <w:rPr>
          <w:b/>
          <w:bCs/>
        </w:rPr>
        <w:t>Industrial sources</w:t>
      </w:r>
    </w:p>
    <w:p w14:paraId="16761278" w14:textId="77777777" w:rsidR="00342320" w:rsidRPr="002B7BE7" w:rsidRDefault="00342320" w:rsidP="00342320">
      <w:pPr>
        <w:numPr>
          <w:ilvl w:val="0"/>
          <w:numId w:val="43"/>
        </w:numPr>
        <w:spacing w:before="0" w:after="0" w:line="240" w:lineRule="auto"/>
        <w:rPr>
          <w:b/>
          <w:bCs/>
        </w:rPr>
      </w:pPr>
      <w:r w:rsidRPr="002B7BE7">
        <w:rPr>
          <w:b/>
          <w:bCs/>
        </w:rPr>
        <w:t>Commercial and domestic sources</w:t>
      </w:r>
    </w:p>
    <w:p w14:paraId="4AAF5611" w14:textId="77777777" w:rsidR="00342320" w:rsidRPr="002B7BE7" w:rsidRDefault="00342320" w:rsidP="00342320">
      <w:pPr>
        <w:numPr>
          <w:ilvl w:val="0"/>
          <w:numId w:val="43"/>
        </w:numPr>
        <w:spacing w:before="0" w:after="0" w:line="240" w:lineRule="auto"/>
        <w:rPr>
          <w:b/>
          <w:bCs/>
        </w:rPr>
      </w:pPr>
      <w:r w:rsidRPr="002B7BE7">
        <w:rPr>
          <w:b/>
          <w:bCs/>
        </w:rPr>
        <w:t>New developments with fugitive or uncontrolled sources.</w:t>
      </w:r>
    </w:p>
    <w:p w14:paraId="5A98A204" w14:textId="77777777" w:rsidR="008D680F" w:rsidRPr="00271CA2" w:rsidRDefault="008D680F" w:rsidP="008D680F">
      <w:pPr>
        <w:rPr>
          <w:b/>
          <w:bCs/>
          <w:i/>
          <w:iCs/>
          <w:color w:val="FF0000"/>
        </w:rPr>
      </w:pPr>
      <w:r w:rsidRPr="00271CA2">
        <w:rPr>
          <w:b/>
          <w:bCs/>
          <w:i/>
          <w:iCs/>
          <w:color w:val="FF0000"/>
        </w:rPr>
        <w:t>DELETE SENTENCES IF NOT APPLICABLE. OTHERWISE ADD LOCAL AUTHORITY NAME, AMEND TEXT AS APPROPRIATE AND LEAVE IN.</w:t>
      </w:r>
    </w:p>
    <w:p w14:paraId="1A107DFB" w14:textId="77777777" w:rsidR="005066FE" w:rsidRDefault="005066FE" w:rsidP="005066FE">
      <w:r w:rsidRPr="00470DAD">
        <w:rPr>
          <w:color w:val="FF0000"/>
        </w:rPr>
        <w:t>&lt;LA Name&gt;</w:t>
      </w:r>
      <w:r>
        <w:t xml:space="preserve"> has identified the following new or previously unidentified local developments which may impact on air quality in the Local Authority area. </w:t>
      </w:r>
    </w:p>
    <w:p w14:paraId="05BDCB92" w14:textId="77777777" w:rsidR="005066FE" w:rsidRPr="00470DAD" w:rsidRDefault="005066FE" w:rsidP="005066FE">
      <w:pPr>
        <w:rPr>
          <w:color w:val="FF0000"/>
        </w:rPr>
      </w:pPr>
      <w:r w:rsidRPr="00470DAD">
        <w:rPr>
          <w:color w:val="FF0000"/>
        </w:rPr>
        <w:t xml:space="preserve">&lt; List them here&gt; </w:t>
      </w:r>
    </w:p>
    <w:p w14:paraId="5D375B28" w14:textId="7DFA3871" w:rsidR="005066FE" w:rsidRDefault="005066FE" w:rsidP="005066FE">
      <w:r>
        <w:t>These will be taken into consideration in the next Updating and Screening Assessment.</w:t>
      </w:r>
    </w:p>
    <w:p w14:paraId="2FB0F36F" w14:textId="57EDFFE4" w:rsidR="005066FE" w:rsidRDefault="005066FE" w:rsidP="005066FE">
      <w:r w:rsidRPr="00470DAD">
        <w:rPr>
          <w:color w:val="FF0000"/>
        </w:rPr>
        <w:t>&lt;LA Name&gt;</w:t>
      </w:r>
      <w:r>
        <w:t xml:space="preserve"> has identified the following new or previously unidentified local development, for which available information clearly suggests that there is a risk of exceeding </w:t>
      </w:r>
      <w:r w:rsidRPr="00470DAD">
        <w:rPr>
          <w:color w:val="FF0000"/>
        </w:rPr>
        <w:t>&lt;objective&gt; &lt;pollutant&gt;</w:t>
      </w:r>
      <w:r>
        <w:t xml:space="preserve">. </w:t>
      </w:r>
    </w:p>
    <w:p w14:paraId="3277C45D" w14:textId="77777777" w:rsidR="005066FE" w:rsidRPr="00470DAD" w:rsidRDefault="005066FE" w:rsidP="005066FE">
      <w:pPr>
        <w:rPr>
          <w:color w:val="FF0000"/>
        </w:rPr>
      </w:pPr>
      <w:r w:rsidRPr="00470DAD">
        <w:rPr>
          <w:color w:val="FF0000"/>
        </w:rPr>
        <w:t>&lt; description of development here&gt;</w:t>
      </w:r>
    </w:p>
    <w:p w14:paraId="37B4F1DC" w14:textId="6B2ED04E" w:rsidR="005066FE" w:rsidRDefault="005066FE" w:rsidP="005066FE">
      <w:pPr>
        <w:rPr>
          <w:bCs/>
        </w:rPr>
      </w:pPr>
      <w:r>
        <w:t xml:space="preserve">Therefore </w:t>
      </w:r>
      <w:r w:rsidRPr="00470DAD">
        <w:rPr>
          <w:color w:val="FF0000"/>
        </w:rPr>
        <w:t xml:space="preserve">&lt;LA Name&gt; </w:t>
      </w:r>
      <w:r>
        <w:rPr>
          <w:b/>
          <w:bCs/>
        </w:rPr>
        <w:t>will need to proceed to a Detailed Assessment</w:t>
      </w:r>
      <w:r>
        <w:rPr>
          <w:bCs/>
        </w:rPr>
        <w:t xml:space="preserve"> for this development</w:t>
      </w:r>
      <w:r w:rsidR="00602CE8">
        <w:rPr>
          <w:bCs/>
        </w:rPr>
        <w:t>.</w:t>
      </w:r>
    </w:p>
    <w:p w14:paraId="5F842CE3" w14:textId="03AB55F0" w:rsidR="00342320" w:rsidRPr="00271CA2" w:rsidRDefault="00342320" w:rsidP="00342320">
      <w:pPr>
        <w:rPr>
          <w:b/>
          <w:bCs/>
          <w:i/>
          <w:iCs/>
          <w:color w:val="FF0000"/>
        </w:rPr>
      </w:pPr>
      <w:r w:rsidRPr="00271CA2">
        <w:rPr>
          <w:b/>
          <w:bCs/>
          <w:i/>
          <w:iCs/>
          <w:color w:val="FF0000"/>
        </w:rPr>
        <w:t>DELETE SENTENCE</w:t>
      </w:r>
      <w:r w:rsidR="00ED2E0E" w:rsidRPr="00271CA2">
        <w:rPr>
          <w:b/>
          <w:bCs/>
          <w:i/>
          <w:iCs/>
          <w:color w:val="FF0000"/>
        </w:rPr>
        <w:t>S</w:t>
      </w:r>
      <w:r w:rsidRPr="00271CA2">
        <w:rPr>
          <w:b/>
          <w:bCs/>
          <w:i/>
          <w:iCs/>
          <w:color w:val="FF0000"/>
        </w:rPr>
        <w:t xml:space="preserve"> IF NOT APPLICABLE. OTHERWISE ADD LOCAL AUTHORITY NAME</w:t>
      </w:r>
      <w:r w:rsidR="008D680F" w:rsidRPr="00271CA2">
        <w:rPr>
          <w:b/>
          <w:bCs/>
          <w:i/>
          <w:iCs/>
          <w:color w:val="FF0000"/>
        </w:rPr>
        <w:t>, AMEND TEXT AS APPROPRIATE</w:t>
      </w:r>
      <w:r w:rsidRPr="00271CA2">
        <w:rPr>
          <w:b/>
          <w:bCs/>
          <w:i/>
          <w:iCs/>
          <w:color w:val="FF0000"/>
        </w:rPr>
        <w:t xml:space="preserve"> AND LEAVE IN.</w:t>
      </w:r>
    </w:p>
    <w:p w14:paraId="33D518E9" w14:textId="77777777" w:rsidR="00BF40A7" w:rsidRPr="001C6DD3" w:rsidRDefault="00BF40A7" w:rsidP="001C6DD3">
      <w:pPr>
        <w:rPr>
          <w:color w:val="FF0000"/>
        </w:rPr>
      </w:pPr>
    </w:p>
    <w:p w14:paraId="3E45E404" w14:textId="7DEAC534" w:rsidR="001C6DD3" w:rsidRDefault="001C6DD3" w:rsidP="001C6DD3">
      <w:pPr>
        <w:rPr>
          <w:rFonts w:eastAsia="Times New Roman"/>
          <w:b/>
          <w:bCs/>
          <w:iCs/>
          <w:color w:val="008938"/>
          <w:sz w:val="32"/>
          <w:szCs w:val="28"/>
        </w:rPr>
      </w:pPr>
    </w:p>
    <w:p w14:paraId="6DB23BA3" w14:textId="77777777" w:rsidR="00F55804" w:rsidRDefault="00F55804" w:rsidP="001C6DD3">
      <w:pPr>
        <w:sectPr w:rsidR="00F55804" w:rsidSect="003172A5">
          <w:pgSz w:w="11899" w:h="16838" w:code="9"/>
          <w:pgMar w:top="1134" w:right="1134" w:bottom="1134" w:left="1134" w:header="340" w:footer="340" w:gutter="0"/>
          <w:cols w:space="708"/>
          <w:docGrid w:linePitch="326"/>
        </w:sectPr>
      </w:pPr>
    </w:p>
    <w:p w14:paraId="32107EDF" w14:textId="77777777" w:rsidR="00BC11C9" w:rsidRDefault="00BC11C9" w:rsidP="00BC11C9">
      <w:pPr>
        <w:pStyle w:val="Heading1"/>
      </w:pPr>
      <w:bookmarkStart w:id="48" w:name="_Toc190440808"/>
      <w:bookmarkStart w:id="49" w:name="_Toc192165838"/>
      <w:bookmarkEnd w:id="48"/>
      <w:r>
        <w:lastRenderedPageBreak/>
        <w:t>Local / Regional Air Quality Strategy</w:t>
      </w:r>
      <w:bookmarkEnd w:id="49"/>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EE747E" w14:paraId="6C5BB88F" w14:textId="77777777" w:rsidTr="003F09B1">
        <w:tc>
          <w:tcPr>
            <w:tcW w:w="9286" w:type="dxa"/>
            <w:shd w:val="clear" w:color="auto" w:fill="DAEEF3"/>
          </w:tcPr>
          <w:p w14:paraId="43645BED" w14:textId="0AD0A706" w:rsidR="00EE747E" w:rsidRDefault="00EE747E" w:rsidP="003F09B1">
            <w:pPr>
              <w:pStyle w:val="Footer"/>
              <w:rPr>
                <w:b/>
                <w:bCs/>
                <w:color w:val="0000FF"/>
              </w:rPr>
            </w:pPr>
            <w:r w:rsidRPr="00A03F96">
              <w:rPr>
                <w:b/>
                <w:bCs/>
                <w:color w:val="0000FF"/>
              </w:rPr>
              <w:t>Inclusion of this section is recommended.</w:t>
            </w:r>
            <w:r>
              <w:rPr>
                <w:b/>
                <w:bCs/>
                <w:color w:val="0000FF"/>
              </w:rPr>
              <w:t xml:space="preserve"> Please refer to paragraphs 4.2</w:t>
            </w:r>
            <w:r w:rsidR="0093740B">
              <w:rPr>
                <w:b/>
                <w:bCs/>
                <w:color w:val="0000FF"/>
              </w:rPr>
              <w:t>8</w:t>
            </w:r>
            <w:r>
              <w:rPr>
                <w:b/>
                <w:bCs/>
                <w:color w:val="0000FF"/>
              </w:rPr>
              <w:t xml:space="preserve"> and 4.2</w:t>
            </w:r>
            <w:r w:rsidR="0093740B">
              <w:rPr>
                <w:b/>
                <w:bCs/>
                <w:color w:val="0000FF"/>
              </w:rPr>
              <w:t>9</w:t>
            </w:r>
            <w:r>
              <w:rPr>
                <w:b/>
                <w:bCs/>
                <w:color w:val="0000FF"/>
              </w:rPr>
              <w:t xml:space="preserve"> in LAQM.TG</w:t>
            </w:r>
            <w:r w:rsidR="0093740B">
              <w:rPr>
                <w:b/>
                <w:bCs/>
                <w:color w:val="0000FF"/>
              </w:rPr>
              <w:t>22</w:t>
            </w:r>
            <w:r>
              <w:rPr>
                <w:b/>
                <w:bCs/>
                <w:color w:val="0000FF"/>
              </w:rPr>
              <w:t xml:space="preserve"> for further information.</w:t>
            </w:r>
          </w:p>
          <w:p w14:paraId="0DE477E0" w14:textId="77777777" w:rsidR="00EE747E" w:rsidRDefault="00EE747E" w:rsidP="003F09B1">
            <w:pPr>
              <w:pStyle w:val="Footer"/>
              <w:rPr>
                <w:b/>
                <w:bCs/>
                <w:color w:val="0000FF"/>
              </w:rPr>
            </w:pPr>
            <w:r>
              <w:rPr>
                <w:b/>
                <w:bCs/>
                <w:color w:val="0000FF"/>
              </w:rPr>
              <w:t>The relevant Policy Guidance documents recommend that all Local Authorities (particularly those that have not had to declare an AQMA and do not expect to declare one in future, but which have areas close to the AQS Objectives), should consider drawing up a Local Air Quality Strategy.</w:t>
            </w:r>
          </w:p>
          <w:p w14:paraId="350EAE5A" w14:textId="77777777" w:rsidR="00EE747E" w:rsidRDefault="00EE747E" w:rsidP="003F09B1">
            <w:pPr>
              <w:pStyle w:val="Footer"/>
              <w:rPr>
                <w:color w:val="0000FF"/>
              </w:rPr>
            </w:pPr>
            <w:r>
              <w:rPr>
                <w:color w:val="0000FF"/>
              </w:rPr>
              <w:t>Progress Reports provide an opportunity to report on the development of the strategy, or, if the strategy is already in place, to report on progress towards implementation of the measures it may contain. The following questions may usefully be addressed:</w:t>
            </w:r>
          </w:p>
          <w:p w14:paraId="2D8FF426" w14:textId="77777777" w:rsidR="00EE747E" w:rsidRDefault="00EE747E" w:rsidP="00701463">
            <w:pPr>
              <w:numPr>
                <w:ilvl w:val="0"/>
                <w:numId w:val="45"/>
              </w:numPr>
              <w:spacing w:before="0" w:after="0"/>
              <w:rPr>
                <w:color w:val="0000FF"/>
              </w:rPr>
            </w:pPr>
            <w:r>
              <w:rPr>
                <w:color w:val="0000FF"/>
              </w:rPr>
              <w:t>Progress towards development of the strategy</w:t>
            </w:r>
          </w:p>
          <w:p w14:paraId="06962C5A" w14:textId="77777777" w:rsidR="00EE747E" w:rsidRDefault="00EE747E" w:rsidP="00701463">
            <w:pPr>
              <w:numPr>
                <w:ilvl w:val="0"/>
                <w:numId w:val="45"/>
              </w:numPr>
              <w:spacing w:before="0" w:after="0"/>
              <w:rPr>
                <w:color w:val="0000FF"/>
              </w:rPr>
            </w:pPr>
            <w:r>
              <w:rPr>
                <w:color w:val="0000FF"/>
              </w:rPr>
              <w:t>If it is already completed, progress towards its implementation?</w:t>
            </w:r>
          </w:p>
          <w:p w14:paraId="4A30244E" w14:textId="77777777" w:rsidR="00EE747E" w:rsidRDefault="00EE747E" w:rsidP="00701463">
            <w:pPr>
              <w:numPr>
                <w:ilvl w:val="0"/>
                <w:numId w:val="45"/>
              </w:numPr>
              <w:spacing w:before="0" w:after="0"/>
              <w:rPr>
                <w:color w:val="0000FF"/>
              </w:rPr>
            </w:pPr>
            <w:r>
              <w:rPr>
                <w:color w:val="0000FF"/>
              </w:rPr>
              <w:t>Ease of access to the strategy (is it available through local libraries or on the authority’s website)?</w:t>
            </w:r>
          </w:p>
          <w:p w14:paraId="33ED933D" w14:textId="77777777" w:rsidR="00EE747E" w:rsidRDefault="00EE747E" w:rsidP="00701463">
            <w:pPr>
              <w:numPr>
                <w:ilvl w:val="0"/>
                <w:numId w:val="45"/>
              </w:numPr>
              <w:spacing w:before="0" w:after="0"/>
              <w:rPr>
                <w:color w:val="0000FF"/>
              </w:rPr>
            </w:pPr>
            <w:r>
              <w:rPr>
                <w:color w:val="0000FF"/>
              </w:rPr>
              <w:t xml:space="preserve">When will it next be reviewed?  </w:t>
            </w:r>
          </w:p>
          <w:p w14:paraId="16F5BCE1" w14:textId="685B592B" w:rsidR="00EE747E" w:rsidRPr="00CA5E25" w:rsidRDefault="00EE747E" w:rsidP="00EE747E">
            <w:pPr>
              <w:rPr>
                <w:b/>
                <w:bCs/>
                <w:color w:val="0000FF"/>
              </w:rPr>
            </w:pPr>
            <w:r w:rsidRPr="00CA5E25">
              <w:rPr>
                <w:b/>
                <w:bCs/>
                <w:color w:val="0000FF"/>
              </w:rPr>
              <w:t>Please delete the whole section if not used and delete this box when the document is finished</w:t>
            </w:r>
          </w:p>
        </w:tc>
      </w:tr>
    </w:tbl>
    <w:p w14:paraId="6D139F58" w14:textId="77777777" w:rsidR="00E3175A" w:rsidRDefault="00E3175A" w:rsidP="00E3175A">
      <w:pPr>
        <w:rPr>
          <w:color w:val="FF0000"/>
        </w:rPr>
        <w:sectPr w:rsidR="00E3175A" w:rsidSect="003172A5">
          <w:pgSz w:w="11899" w:h="16838" w:code="9"/>
          <w:pgMar w:top="1134" w:right="1134" w:bottom="1134" w:left="1134" w:header="340" w:footer="340" w:gutter="0"/>
          <w:cols w:space="708"/>
          <w:docGrid w:linePitch="326"/>
        </w:sectPr>
      </w:pPr>
      <w:r w:rsidRPr="00E3175A">
        <w:rPr>
          <w:color w:val="FF0000"/>
        </w:rPr>
        <w:t>Start writing here…</w:t>
      </w:r>
    </w:p>
    <w:p w14:paraId="54529E4B" w14:textId="05ECF68F" w:rsidR="00EE747E" w:rsidRPr="00E3175A" w:rsidRDefault="00E3175A" w:rsidP="00E3175A">
      <w:pPr>
        <w:pStyle w:val="Heading1"/>
      </w:pPr>
      <w:bookmarkStart w:id="50" w:name="_Toc192165839"/>
      <w:r>
        <w:lastRenderedPageBreak/>
        <w:t>Planning Applications</w:t>
      </w:r>
      <w:bookmarkEnd w:id="5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381C1B" w14:paraId="580AC4C3" w14:textId="77777777" w:rsidTr="003F09B1">
        <w:tc>
          <w:tcPr>
            <w:tcW w:w="9286" w:type="dxa"/>
            <w:shd w:val="clear" w:color="auto" w:fill="DAEEF3"/>
          </w:tcPr>
          <w:p w14:paraId="6138B20D" w14:textId="4BDFC3B6" w:rsidR="00381C1B" w:rsidRDefault="00381C1B" w:rsidP="003F09B1">
            <w:pPr>
              <w:pStyle w:val="Footer"/>
              <w:rPr>
                <w:b/>
                <w:bCs/>
                <w:color w:val="0000FF"/>
              </w:rPr>
            </w:pPr>
            <w:r w:rsidRPr="00A03F96">
              <w:rPr>
                <w:b/>
                <w:bCs/>
                <w:color w:val="0000FF"/>
              </w:rPr>
              <w:t>Inclusion of this section is recommended. Please</w:t>
            </w:r>
            <w:r>
              <w:rPr>
                <w:b/>
                <w:bCs/>
                <w:color w:val="0000FF"/>
              </w:rPr>
              <w:t xml:space="preserve"> refer to paragraphs 4.</w:t>
            </w:r>
            <w:r w:rsidR="0093740B">
              <w:rPr>
                <w:b/>
                <w:bCs/>
                <w:color w:val="0000FF"/>
              </w:rPr>
              <w:t>30</w:t>
            </w:r>
            <w:r>
              <w:rPr>
                <w:b/>
                <w:bCs/>
                <w:color w:val="0000FF"/>
              </w:rPr>
              <w:t xml:space="preserve"> to 4.3</w:t>
            </w:r>
            <w:r w:rsidR="0093740B">
              <w:rPr>
                <w:b/>
                <w:bCs/>
                <w:color w:val="0000FF"/>
              </w:rPr>
              <w:t>2</w:t>
            </w:r>
            <w:r>
              <w:rPr>
                <w:b/>
                <w:bCs/>
                <w:color w:val="0000FF"/>
              </w:rPr>
              <w:t xml:space="preserve"> of LAQM.TG</w:t>
            </w:r>
            <w:r w:rsidR="0093740B">
              <w:rPr>
                <w:b/>
                <w:bCs/>
                <w:color w:val="0000FF"/>
              </w:rPr>
              <w:t>22</w:t>
            </w:r>
            <w:r>
              <w:rPr>
                <w:b/>
                <w:bCs/>
                <w:color w:val="0000FF"/>
              </w:rPr>
              <w:t xml:space="preserve"> for further information.</w:t>
            </w:r>
            <w:r w:rsidDel="009262FF">
              <w:rPr>
                <w:b/>
                <w:bCs/>
                <w:color w:val="0000FF"/>
              </w:rPr>
              <w:t xml:space="preserve"> </w:t>
            </w:r>
          </w:p>
          <w:p w14:paraId="2289EF09" w14:textId="728C2D59" w:rsidR="00381C1B" w:rsidRDefault="00381C1B" w:rsidP="003F09B1">
            <w:pPr>
              <w:pStyle w:val="Footer"/>
              <w:rPr>
                <w:b/>
                <w:bCs/>
                <w:color w:val="0000FF"/>
              </w:rPr>
            </w:pPr>
            <w:r>
              <w:rPr>
                <w:b/>
                <w:bCs/>
                <w:color w:val="0000FF"/>
              </w:rPr>
              <w:t xml:space="preserve">Progress Reports only need to take account of planning applications that have been approved. </w:t>
            </w:r>
            <w:r w:rsidR="00B21375" w:rsidRPr="00B21375">
              <w:rPr>
                <w:b/>
                <w:bCs/>
                <w:color w:val="0000FF"/>
              </w:rPr>
              <w:t>Please provide the Planning Reference details</w:t>
            </w:r>
            <w:r w:rsidR="00B21375">
              <w:rPr>
                <w:b/>
                <w:bCs/>
                <w:color w:val="0000FF"/>
              </w:rPr>
              <w:t xml:space="preserve"> in this section.</w:t>
            </w:r>
          </w:p>
          <w:p w14:paraId="4D29CD43" w14:textId="77777777" w:rsidR="00381C1B" w:rsidRDefault="00381C1B" w:rsidP="003F09B1">
            <w:pPr>
              <w:pStyle w:val="Footer"/>
              <w:rPr>
                <w:color w:val="0000FF"/>
              </w:rPr>
            </w:pPr>
            <w:r>
              <w:rPr>
                <w:color w:val="0000FF"/>
              </w:rPr>
              <w:t xml:space="preserve">However, this part of the Progress Report can also be used to highlight planning applications for new developments which have not yet been approved but which could impact upon air quality, if the Local Authority so desires. This will help give a picture of areas where changes may occur and also where combined impacts of several developments may become important. </w:t>
            </w:r>
          </w:p>
          <w:p w14:paraId="39003555" w14:textId="751590F2" w:rsidR="00381C1B" w:rsidRPr="00CA5E25" w:rsidRDefault="00381C1B" w:rsidP="00381C1B">
            <w:pPr>
              <w:rPr>
                <w:b/>
                <w:bCs/>
                <w:color w:val="0000FF"/>
              </w:rPr>
            </w:pPr>
            <w:r w:rsidRPr="00CA5E25">
              <w:rPr>
                <w:b/>
                <w:bCs/>
                <w:color w:val="0000FF"/>
              </w:rPr>
              <w:t>Please delete the whole section if not used and delete this box when the document is finished</w:t>
            </w:r>
            <w:r w:rsidR="00410F07">
              <w:rPr>
                <w:b/>
                <w:bCs/>
                <w:color w:val="0000FF"/>
              </w:rPr>
              <w:t xml:space="preserve">     </w:t>
            </w:r>
          </w:p>
        </w:tc>
      </w:tr>
    </w:tbl>
    <w:p w14:paraId="31E15BDC" w14:textId="77777777" w:rsidR="00381C1B" w:rsidRDefault="00381C1B" w:rsidP="00381C1B">
      <w:pPr>
        <w:rPr>
          <w:color w:val="FF0000"/>
        </w:rPr>
        <w:sectPr w:rsidR="00381C1B" w:rsidSect="003172A5">
          <w:pgSz w:w="11899" w:h="16838" w:code="9"/>
          <w:pgMar w:top="1134" w:right="1134" w:bottom="1134" w:left="1134" w:header="340" w:footer="340" w:gutter="0"/>
          <w:cols w:space="708"/>
          <w:docGrid w:linePitch="326"/>
        </w:sectPr>
      </w:pPr>
      <w:r w:rsidRPr="00E3175A">
        <w:rPr>
          <w:color w:val="FF0000"/>
        </w:rPr>
        <w:t>Start writing here…</w:t>
      </w:r>
    </w:p>
    <w:p w14:paraId="58D26AD4" w14:textId="77777777" w:rsidR="00381C1B" w:rsidRDefault="00381C1B" w:rsidP="00381C1B">
      <w:pPr>
        <w:pStyle w:val="Heading1"/>
      </w:pPr>
      <w:bookmarkStart w:id="51" w:name="_Toc192165840"/>
      <w:r>
        <w:lastRenderedPageBreak/>
        <w:t>Air Quality Planning Policies</w:t>
      </w:r>
      <w:bookmarkEnd w:id="51"/>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A832D3" w14:paraId="14C360E4" w14:textId="77777777" w:rsidTr="003F09B1">
        <w:tc>
          <w:tcPr>
            <w:tcW w:w="9286" w:type="dxa"/>
            <w:shd w:val="clear" w:color="auto" w:fill="DAEEF3"/>
          </w:tcPr>
          <w:p w14:paraId="698098D5" w14:textId="305AB2E6" w:rsidR="00A832D3" w:rsidRDefault="00A832D3" w:rsidP="003F09B1">
            <w:pPr>
              <w:pStyle w:val="Footer"/>
              <w:rPr>
                <w:b/>
                <w:bCs/>
                <w:color w:val="0000FF"/>
              </w:rPr>
            </w:pPr>
            <w:r w:rsidRPr="00A03F96">
              <w:rPr>
                <w:b/>
                <w:bCs/>
                <w:color w:val="0000FF"/>
              </w:rPr>
              <w:t>Inclusion of this section is recommended.</w:t>
            </w:r>
            <w:r>
              <w:rPr>
                <w:b/>
                <w:bCs/>
                <w:color w:val="0000FF"/>
              </w:rPr>
              <w:t xml:space="preserve"> </w:t>
            </w:r>
            <w:r w:rsidRPr="00CA5E25">
              <w:rPr>
                <w:color w:val="0000FF"/>
              </w:rPr>
              <w:t>Please refer to paragraph 4.3</w:t>
            </w:r>
            <w:r w:rsidR="0093740B">
              <w:rPr>
                <w:color w:val="0000FF"/>
              </w:rPr>
              <w:t>3</w:t>
            </w:r>
            <w:r w:rsidRPr="00CA5E25">
              <w:rPr>
                <w:color w:val="0000FF"/>
              </w:rPr>
              <w:t xml:space="preserve"> of LAQM.TG</w:t>
            </w:r>
            <w:r w:rsidR="0093740B">
              <w:rPr>
                <w:color w:val="0000FF"/>
              </w:rPr>
              <w:t>22</w:t>
            </w:r>
            <w:r w:rsidRPr="00CA5E25">
              <w:rPr>
                <w:color w:val="0000FF"/>
              </w:rPr>
              <w:t xml:space="preserve"> for further information.</w:t>
            </w:r>
          </w:p>
          <w:p w14:paraId="51D99012" w14:textId="77777777" w:rsidR="00A832D3" w:rsidRPr="00CA5E25" w:rsidRDefault="00A832D3" w:rsidP="003F09B1">
            <w:pPr>
              <w:pStyle w:val="Footer"/>
              <w:rPr>
                <w:color w:val="0000FF"/>
              </w:rPr>
            </w:pPr>
            <w:r w:rsidRPr="00CA5E25">
              <w:rPr>
                <w:color w:val="0000FF"/>
              </w:rPr>
              <w:t xml:space="preserve">This section can reference the relevant Development Plan(s). </w:t>
            </w:r>
          </w:p>
          <w:p w14:paraId="27F8F45D" w14:textId="4AA234AE" w:rsidR="00A832D3" w:rsidRPr="00CA5E25" w:rsidRDefault="00A832D3" w:rsidP="00A832D3">
            <w:pPr>
              <w:rPr>
                <w:b/>
                <w:bCs/>
                <w:color w:val="0000FF"/>
              </w:rPr>
            </w:pPr>
            <w:r w:rsidRPr="00CA5E25">
              <w:rPr>
                <w:b/>
                <w:bCs/>
                <w:color w:val="0000FF"/>
              </w:rPr>
              <w:t>Please delete the whole section if not used and delete this box when the document is finished</w:t>
            </w:r>
          </w:p>
        </w:tc>
      </w:tr>
    </w:tbl>
    <w:p w14:paraId="5B187109" w14:textId="77777777" w:rsidR="00A832D3" w:rsidRDefault="00A832D3" w:rsidP="00A832D3">
      <w:pPr>
        <w:rPr>
          <w:color w:val="FF0000"/>
        </w:rPr>
        <w:sectPr w:rsidR="00A832D3" w:rsidSect="003172A5">
          <w:pgSz w:w="11899" w:h="16838" w:code="9"/>
          <w:pgMar w:top="1134" w:right="1134" w:bottom="1134" w:left="1134" w:header="340" w:footer="340" w:gutter="0"/>
          <w:cols w:space="708"/>
          <w:docGrid w:linePitch="326"/>
        </w:sectPr>
      </w:pPr>
      <w:r w:rsidRPr="00A832D3">
        <w:rPr>
          <w:color w:val="FF0000"/>
        </w:rPr>
        <w:t>Start writing here…</w:t>
      </w:r>
    </w:p>
    <w:p w14:paraId="486A7F68" w14:textId="7779F97C" w:rsidR="00A832D3" w:rsidRPr="00A832D3" w:rsidRDefault="00A832D3" w:rsidP="00A832D3">
      <w:pPr>
        <w:pStyle w:val="Heading1"/>
      </w:pPr>
      <w:bookmarkStart w:id="52" w:name="_Toc192165841"/>
      <w:r>
        <w:lastRenderedPageBreak/>
        <w:t>Local Transport Plans and Strategies</w:t>
      </w:r>
      <w:bookmarkEnd w:id="52"/>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A35B6B" w14:paraId="6323B106" w14:textId="77777777" w:rsidTr="003F09B1">
        <w:tc>
          <w:tcPr>
            <w:tcW w:w="9286" w:type="dxa"/>
            <w:shd w:val="clear" w:color="auto" w:fill="DAEEF3"/>
          </w:tcPr>
          <w:p w14:paraId="762DFE4D" w14:textId="029C7935" w:rsidR="00A35B6B" w:rsidRDefault="00A35B6B" w:rsidP="003F09B1">
            <w:pPr>
              <w:pStyle w:val="Footer"/>
              <w:rPr>
                <w:b/>
                <w:bCs/>
                <w:color w:val="0000FF"/>
              </w:rPr>
            </w:pPr>
            <w:r w:rsidRPr="00A03F96">
              <w:rPr>
                <w:b/>
                <w:bCs/>
                <w:color w:val="0000FF"/>
              </w:rPr>
              <w:t>Inclusion of this section is recommended.</w:t>
            </w:r>
            <w:r>
              <w:rPr>
                <w:b/>
                <w:bCs/>
                <w:color w:val="0000FF"/>
              </w:rPr>
              <w:t xml:space="preserve"> </w:t>
            </w:r>
            <w:r w:rsidRPr="00CA5E25">
              <w:rPr>
                <w:color w:val="0000FF"/>
              </w:rPr>
              <w:t>Please refer to paragraphs 4.3</w:t>
            </w:r>
            <w:r w:rsidR="0093740B">
              <w:rPr>
                <w:color w:val="0000FF"/>
              </w:rPr>
              <w:t>4</w:t>
            </w:r>
            <w:r w:rsidRPr="00CA5E25">
              <w:rPr>
                <w:color w:val="0000FF"/>
              </w:rPr>
              <w:t xml:space="preserve"> and 4.3</w:t>
            </w:r>
            <w:r w:rsidR="0093740B">
              <w:rPr>
                <w:color w:val="0000FF"/>
              </w:rPr>
              <w:t>5</w:t>
            </w:r>
            <w:r w:rsidRPr="00CA5E25">
              <w:rPr>
                <w:color w:val="0000FF"/>
              </w:rPr>
              <w:t xml:space="preserve"> of LAQM.TG</w:t>
            </w:r>
            <w:r w:rsidR="0093740B">
              <w:rPr>
                <w:color w:val="0000FF"/>
              </w:rPr>
              <w:t>22</w:t>
            </w:r>
            <w:r w:rsidRPr="00CA5E25">
              <w:rPr>
                <w:color w:val="0000FF"/>
              </w:rPr>
              <w:t xml:space="preserve"> for further information.</w:t>
            </w:r>
          </w:p>
          <w:p w14:paraId="6B562704" w14:textId="0A66D09E" w:rsidR="00A35B6B" w:rsidRPr="00CA5E25" w:rsidRDefault="00A35B6B" w:rsidP="00A35B6B">
            <w:pPr>
              <w:rPr>
                <w:b/>
                <w:bCs/>
                <w:color w:val="0000FF"/>
              </w:rPr>
            </w:pPr>
            <w:r w:rsidRPr="00CA5E25">
              <w:rPr>
                <w:b/>
                <w:bCs/>
                <w:color w:val="0000FF"/>
              </w:rPr>
              <w:t>Please delete the whole section if not used and delete this box when the document is finished</w:t>
            </w:r>
          </w:p>
        </w:tc>
      </w:tr>
    </w:tbl>
    <w:p w14:paraId="6950A15D" w14:textId="77777777" w:rsidR="00A35B6B" w:rsidRDefault="00A35B6B" w:rsidP="00A35B6B">
      <w:pPr>
        <w:rPr>
          <w:color w:val="FF0000"/>
        </w:rPr>
        <w:sectPr w:rsidR="00A35B6B" w:rsidSect="003172A5">
          <w:pgSz w:w="11899" w:h="16838" w:code="9"/>
          <w:pgMar w:top="1134" w:right="1134" w:bottom="1134" w:left="1134" w:header="340" w:footer="340" w:gutter="0"/>
          <w:cols w:space="708"/>
          <w:docGrid w:linePitch="326"/>
        </w:sectPr>
      </w:pPr>
      <w:r w:rsidRPr="00A35B6B">
        <w:rPr>
          <w:color w:val="FF0000"/>
        </w:rPr>
        <w:t>Start writing here…</w:t>
      </w:r>
    </w:p>
    <w:p w14:paraId="4F940580" w14:textId="77777777" w:rsidR="00A35B6B" w:rsidRDefault="00A35B6B" w:rsidP="00A35B6B">
      <w:pPr>
        <w:pStyle w:val="Heading1"/>
      </w:pPr>
      <w:bookmarkStart w:id="53" w:name="_Toc192165842"/>
      <w:r>
        <w:lastRenderedPageBreak/>
        <w:t>Climate Change Strategies</w:t>
      </w:r>
      <w:bookmarkEnd w:id="53"/>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1479C8" w14:paraId="30AC93E0" w14:textId="77777777" w:rsidTr="003F09B1">
        <w:tc>
          <w:tcPr>
            <w:tcW w:w="9286" w:type="dxa"/>
            <w:shd w:val="clear" w:color="auto" w:fill="DAEEF3"/>
          </w:tcPr>
          <w:p w14:paraId="408D44F6" w14:textId="77777777" w:rsidR="001479C8" w:rsidRDefault="001479C8" w:rsidP="003F09B1">
            <w:pPr>
              <w:pStyle w:val="Footer"/>
              <w:rPr>
                <w:color w:val="0000FF"/>
              </w:rPr>
            </w:pPr>
            <w:r w:rsidRPr="00CA5E25">
              <w:rPr>
                <w:b/>
                <w:bCs/>
                <w:color w:val="0000FF"/>
              </w:rPr>
              <w:t>Inclusion of this section is optional.</w:t>
            </w:r>
            <w:r>
              <w:rPr>
                <w:b/>
                <w:bCs/>
                <w:color w:val="0000FF"/>
              </w:rPr>
              <w:t xml:space="preserve"> </w:t>
            </w:r>
            <w:r w:rsidRPr="00CA5E25">
              <w:rPr>
                <w:color w:val="0000FF"/>
              </w:rPr>
              <w:t>It is recommended that you summarise details of any Climate Change Strategies here if applicable.</w:t>
            </w:r>
            <w:r>
              <w:rPr>
                <w:b/>
                <w:bCs/>
                <w:color w:val="0000FF"/>
              </w:rPr>
              <w:t xml:space="preserve">  </w:t>
            </w:r>
          </w:p>
          <w:p w14:paraId="53E91A8E" w14:textId="0AF589F1" w:rsidR="001479C8" w:rsidRPr="00CA5E25" w:rsidRDefault="001479C8" w:rsidP="001479C8">
            <w:pPr>
              <w:rPr>
                <w:b/>
                <w:bCs/>
                <w:color w:val="0000FF"/>
              </w:rPr>
            </w:pPr>
            <w:r w:rsidRPr="00CA5E25">
              <w:rPr>
                <w:b/>
                <w:bCs/>
                <w:color w:val="0000FF"/>
              </w:rPr>
              <w:t>Please delete the whole section if not used and delete this box when the document is finished</w:t>
            </w:r>
          </w:p>
        </w:tc>
      </w:tr>
    </w:tbl>
    <w:p w14:paraId="48C6BF76" w14:textId="77777777" w:rsidR="00721E88" w:rsidRDefault="00721E88" w:rsidP="00721E88">
      <w:pPr>
        <w:rPr>
          <w:color w:val="FF0000"/>
        </w:rPr>
        <w:sectPr w:rsidR="00721E88" w:rsidSect="003172A5">
          <w:pgSz w:w="11899" w:h="16838" w:code="9"/>
          <w:pgMar w:top="1134" w:right="1134" w:bottom="1134" w:left="1134" w:header="340" w:footer="340" w:gutter="0"/>
          <w:cols w:space="708"/>
          <w:docGrid w:linePitch="326"/>
        </w:sectPr>
      </w:pPr>
      <w:r w:rsidRPr="00721E88">
        <w:rPr>
          <w:color w:val="FF0000"/>
        </w:rPr>
        <w:t>Start writing here…</w:t>
      </w:r>
    </w:p>
    <w:p w14:paraId="2480DA34" w14:textId="0295AA47" w:rsidR="00721E88" w:rsidRPr="00721E88" w:rsidRDefault="00721E88" w:rsidP="00721E88">
      <w:pPr>
        <w:pStyle w:val="Heading1"/>
      </w:pPr>
      <w:bookmarkStart w:id="54" w:name="_Toc192165843"/>
      <w:r>
        <w:lastRenderedPageBreak/>
        <w:t>Implementation of Action Plans</w:t>
      </w:r>
      <w:bookmarkEnd w:id="54"/>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7A149D" w14:paraId="3A595277" w14:textId="77777777" w:rsidTr="003F09B1">
        <w:tc>
          <w:tcPr>
            <w:tcW w:w="9286" w:type="dxa"/>
            <w:shd w:val="clear" w:color="auto" w:fill="DAEEF3"/>
          </w:tcPr>
          <w:p w14:paraId="176CBAF4" w14:textId="77777777" w:rsidR="007A149D" w:rsidRPr="00533868" w:rsidRDefault="007A149D" w:rsidP="003F09B1">
            <w:pPr>
              <w:rPr>
                <w:color w:val="0000FF"/>
              </w:rPr>
            </w:pPr>
            <w:r w:rsidRPr="00701463">
              <w:rPr>
                <w:color w:val="0000FF"/>
              </w:rPr>
              <w:t>Inclusion of this section is recommended. You may submit your Action Plan Progress Report separately. However, it is recommended that you combine the two reports into one.</w:t>
            </w:r>
            <w:r w:rsidRPr="00533868">
              <w:rPr>
                <w:color w:val="0000FF"/>
              </w:rPr>
              <w:t xml:space="preserve"> </w:t>
            </w:r>
          </w:p>
          <w:p w14:paraId="62F46F40" w14:textId="34D80F2C" w:rsidR="00FA0087" w:rsidRDefault="00FA0087" w:rsidP="00FA0087">
            <w:pPr>
              <w:rPr>
                <w:b/>
                <w:bCs/>
                <w:color w:val="0000FF"/>
              </w:rPr>
            </w:pPr>
            <w:r w:rsidRPr="00701463">
              <w:rPr>
                <w:b/>
                <w:bCs/>
                <w:color w:val="0000FF"/>
                <w:u w:val="single"/>
              </w:rPr>
              <w:t>IMPORTANT NOTE</w:t>
            </w:r>
            <w:r w:rsidRPr="55AD1F66">
              <w:rPr>
                <w:b/>
                <w:bCs/>
                <w:color w:val="0000FF"/>
              </w:rPr>
              <w:t xml:space="preserve">: To help improve the visibility of local authority action to reduce air pollution, the information provided on the top three measures in Table </w:t>
            </w:r>
            <w:r w:rsidR="00185E5B">
              <w:rPr>
                <w:b/>
                <w:bCs/>
                <w:color w:val="0000FF"/>
              </w:rPr>
              <w:t xml:space="preserve">9.1 </w:t>
            </w:r>
            <w:r w:rsidRPr="55AD1F66">
              <w:rPr>
                <w:b/>
                <w:bCs/>
                <w:color w:val="0000FF"/>
              </w:rPr>
              <w:t xml:space="preserve">will now be fed through to UK-AIR. Within the black outline, please include </w:t>
            </w:r>
            <w:r w:rsidRPr="55AD1F66">
              <w:rPr>
                <w:b/>
                <w:bCs/>
                <w:color w:val="0000FF"/>
                <w:u w:val="single"/>
              </w:rPr>
              <w:t>three key measures</w:t>
            </w:r>
            <w:r w:rsidRPr="55AD1F66">
              <w:rPr>
                <w:b/>
                <w:bCs/>
                <w:color w:val="0000FF"/>
              </w:rPr>
              <w:t xml:space="preserve"> that your local authority would like to raise awareness of amongst local communities. Please ensure each measure title is succinct and meaningful to the public and includes completion dates. </w:t>
            </w:r>
            <w:r>
              <w:rPr>
                <w:b/>
                <w:bCs/>
                <w:color w:val="0000FF"/>
              </w:rPr>
              <w:t xml:space="preserve">Guidance on how to pitch this information is available </w:t>
            </w:r>
            <w:hyperlink r:id="rId46" w:history="1">
              <w:r w:rsidRPr="008C3407">
                <w:rPr>
                  <w:rStyle w:val="Hyperlink"/>
                  <w:b/>
                  <w:bCs/>
                  <w:color w:val="00009E"/>
                </w:rPr>
                <w:t>here</w:t>
              </w:r>
            </w:hyperlink>
            <w:r>
              <w:rPr>
                <w:b/>
                <w:bCs/>
                <w:color w:val="0000FF"/>
              </w:rPr>
              <w:t xml:space="preserve">. You should avoid using acronyms in the description of the action or when listing the organisations involved. </w:t>
            </w:r>
          </w:p>
          <w:p w14:paraId="1570B3EB" w14:textId="593F189B" w:rsidR="00FA0087" w:rsidRDefault="00FA0087" w:rsidP="003F09B1">
            <w:pPr>
              <w:rPr>
                <w:b/>
                <w:bCs/>
                <w:color w:val="0000FF"/>
              </w:rPr>
            </w:pPr>
            <w:r w:rsidRPr="55AD1F66">
              <w:rPr>
                <w:b/>
                <w:bCs/>
                <w:color w:val="0000FF"/>
              </w:rPr>
              <w:t xml:space="preserve">Please note the top three measures need to </w:t>
            </w:r>
            <w:r w:rsidRPr="0050401C">
              <w:rPr>
                <w:b/>
                <w:bCs/>
                <w:color w:val="0000FF"/>
                <w:u w:val="single"/>
              </w:rPr>
              <w:t>replace</w:t>
            </w:r>
            <w:r w:rsidRPr="55AD1F66">
              <w:rPr>
                <w:b/>
                <w:bCs/>
                <w:color w:val="0000FF"/>
              </w:rPr>
              <w:t xml:space="preserve"> the example measures provided in the coloured section of the table.</w:t>
            </w:r>
            <w:r>
              <w:rPr>
                <w:b/>
                <w:bCs/>
                <w:color w:val="0000FF"/>
              </w:rPr>
              <w:t xml:space="preserve"> You will be asked to copy and paste this information into a form on the </w:t>
            </w:r>
            <w:hyperlink r:id="rId47" w:history="1">
              <w:r w:rsidRPr="008C3407">
                <w:rPr>
                  <w:rStyle w:val="Hyperlink"/>
                  <w:b/>
                  <w:bCs/>
                  <w:color w:val="00009E"/>
                </w:rPr>
                <w:t>LAQM Portal</w:t>
              </w:r>
            </w:hyperlink>
            <w:r>
              <w:rPr>
                <w:b/>
                <w:bCs/>
                <w:color w:val="0000FF"/>
              </w:rPr>
              <w:t xml:space="preserve"> during the </w:t>
            </w:r>
            <w:r w:rsidR="00140534">
              <w:rPr>
                <w:b/>
                <w:bCs/>
                <w:color w:val="0000FF"/>
              </w:rPr>
              <w:t>P</w:t>
            </w:r>
            <w:r>
              <w:rPr>
                <w:b/>
                <w:bCs/>
                <w:color w:val="0000FF"/>
              </w:rPr>
              <w:t>R submission process.</w:t>
            </w:r>
          </w:p>
          <w:p w14:paraId="0FD9BD12" w14:textId="2BFFAA15" w:rsidR="00533868" w:rsidRPr="00701463" w:rsidRDefault="00533868" w:rsidP="003F09B1">
            <w:pPr>
              <w:rPr>
                <w:color w:val="0000FF"/>
              </w:rPr>
            </w:pPr>
            <w:r w:rsidRPr="00701463">
              <w:rPr>
                <w:color w:val="0000FF"/>
              </w:rPr>
              <w:t>Local authorities that do not have an AQMA, and therefore are not required to produce action plans, should submit the top three air quality actions providing as much information as possible on measures to improve air quality.</w:t>
            </w:r>
          </w:p>
          <w:p w14:paraId="3C96B05F" w14:textId="6523964D" w:rsidR="007A149D" w:rsidRDefault="007A149D" w:rsidP="003F09B1">
            <w:pPr>
              <w:rPr>
                <w:color w:val="0000FF"/>
              </w:rPr>
            </w:pPr>
            <w:r>
              <w:rPr>
                <w:color w:val="0000FF"/>
              </w:rPr>
              <w:t>Please refer to paragraphs 4.2</w:t>
            </w:r>
            <w:r w:rsidR="00A17788">
              <w:rPr>
                <w:color w:val="0000FF"/>
              </w:rPr>
              <w:t>2</w:t>
            </w:r>
            <w:r>
              <w:rPr>
                <w:color w:val="0000FF"/>
              </w:rPr>
              <w:t xml:space="preserve"> to 4.2</w:t>
            </w:r>
            <w:r w:rsidR="0093740B">
              <w:rPr>
                <w:color w:val="0000FF"/>
              </w:rPr>
              <w:t>5</w:t>
            </w:r>
            <w:r>
              <w:rPr>
                <w:color w:val="0000FF"/>
              </w:rPr>
              <w:t xml:space="preserve"> of LAQM.TG</w:t>
            </w:r>
            <w:r w:rsidR="0093740B">
              <w:rPr>
                <w:color w:val="0000FF"/>
              </w:rPr>
              <w:t>22</w:t>
            </w:r>
            <w:r>
              <w:rPr>
                <w:color w:val="0000FF"/>
              </w:rPr>
              <w:t xml:space="preserve"> for further information.</w:t>
            </w:r>
          </w:p>
          <w:p w14:paraId="1D44478C" w14:textId="60C2444C" w:rsidR="007A149D" w:rsidRDefault="007A149D" w:rsidP="003F09B1">
            <w:pPr>
              <w:pStyle w:val="Footer"/>
              <w:rPr>
                <w:color w:val="0000FF"/>
              </w:rPr>
            </w:pPr>
            <w:r>
              <w:rPr>
                <w:color w:val="0000FF"/>
              </w:rPr>
              <w:t>It would be helpful if you could provide this information in the form of a large table in the format of the blank table (Table 9.1) that is provided below, with an example in the first row</w:t>
            </w:r>
            <w:r w:rsidR="00AE4FD4">
              <w:rPr>
                <w:color w:val="0000FF"/>
              </w:rPr>
              <w:t xml:space="preserve">. </w:t>
            </w:r>
            <w:r>
              <w:rPr>
                <w:color w:val="0000FF"/>
              </w:rPr>
              <w:t xml:space="preserve">However, this can be supplemented and amended at the Local Authority’s discretion. </w:t>
            </w:r>
          </w:p>
          <w:p w14:paraId="09DE907A" w14:textId="487E1CCF" w:rsidR="007A149D" w:rsidRPr="00CA5E25" w:rsidRDefault="007A149D" w:rsidP="007A149D">
            <w:pPr>
              <w:rPr>
                <w:b/>
                <w:bCs/>
                <w:color w:val="0000FF"/>
              </w:rPr>
            </w:pPr>
            <w:r w:rsidRPr="00CA5E25">
              <w:rPr>
                <w:b/>
                <w:bCs/>
                <w:color w:val="0000FF"/>
              </w:rPr>
              <w:t>Please delete the whole section if not used and delete this box when the document is finished</w:t>
            </w:r>
          </w:p>
        </w:tc>
      </w:tr>
    </w:tbl>
    <w:p w14:paraId="6AB51456" w14:textId="77777777" w:rsidR="008844D5" w:rsidRDefault="008844D5" w:rsidP="008844D5">
      <w:pPr>
        <w:rPr>
          <w:color w:val="FF0000"/>
        </w:rPr>
        <w:sectPr w:rsidR="008844D5" w:rsidSect="003172A5">
          <w:pgSz w:w="11899" w:h="16838" w:code="9"/>
          <w:pgMar w:top="1134" w:right="1134" w:bottom="1134" w:left="1134" w:header="340" w:footer="340" w:gutter="0"/>
          <w:cols w:space="708"/>
          <w:docGrid w:linePitch="326"/>
        </w:sectPr>
      </w:pPr>
      <w:r w:rsidRPr="008844D5">
        <w:rPr>
          <w:color w:val="FF0000"/>
        </w:rPr>
        <w:t>Start writing here…</w:t>
      </w:r>
    </w:p>
    <w:p w14:paraId="06D73B8D" w14:textId="77777777" w:rsidR="008844D5" w:rsidRDefault="008844D5" w:rsidP="008844D5">
      <w:pPr>
        <w:pStyle w:val="Caption"/>
      </w:pPr>
      <w:r>
        <w:lastRenderedPageBreak/>
        <w:t>Table 9.1 – Action Plan Progress</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1276"/>
        <w:gridCol w:w="992"/>
        <w:gridCol w:w="1417"/>
        <w:gridCol w:w="1134"/>
        <w:gridCol w:w="1418"/>
        <w:gridCol w:w="1276"/>
        <w:gridCol w:w="1417"/>
        <w:gridCol w:w="1276"/>
        <w:gridCol w:w="1322"/>
        <w:gridCol w:w="1215"/>
        <w:gridCol w:w="1290"/>
      </w:tblGrid>
      <w:tr w:rsidR="004A73E1" w:rsidRPr="00F96C5F" w14:paraId="68EFB5ED" w14:textId="77777777" w:rsidTr="00701463">
        <w:trPr>
          <w:cantSplit/>
          <w:tblHeader/>
          <w:jc w:val="center"/>
        </w:trPr>
        <w:tc>
          <w:tcPr>
            <w:tcW w:w="704" w:type="dxa"/>
            <w:tcBorders>
              <w:bottom w:val="single" w:sz="12" w:space="0" w:color="auto"/>
            </w:tcBorders>
            <w:vAlign w:val="center"/>
          </w:tcPr>
          <w:p w14:paraId="24BD782F" w14:textId="77777777" w:rsidR="00AD1BF6" w:rsidRPr="00701463" w:rsidRDefault="00AD1BF6" w:rsidP="003F09B1">
            <w:pPr>
              <w:jc w:val="center"/>
              <w:rPr>
                <w:b/>
                <w:sz w:val="16"/>
                <w:szCs w:val="16"/>
              </w:rPr>
            </w:pPr>
            <w:r w:rsidRPr="00701463">
              <w:rPr>
                <w:b/>
                <w:sz w:val="16"/>
                <w:szCs w:val="16"/>
              </w:rPr>
              <w:t>No.</w:t>
            </w:r>
          </w:p>
        </w:tc>
        <w:tc>
          <w:tcPr>
            <w:tcW w:w="1276" w:type="dxa"/>
            <w:tcBorders>
              <w:bottom w:val="single" w:sz="12" w:space="0" w:color="auto"/>
            </w:tcBorders>
            <w:vAlign w:val="center"/>
          </w:tcPr>
          <w:p w14:paraId="13B86A2F" w14:textId="77777777" w:rsidR="00AD1BF6" w:rsidRPr="00701463" w:rsidRDefault="00AD1BF6" w:rsidP="003F09B1">
            <w:pPr>
              <w:jc w:val="center"/>
              <w:rPr>
                <w:b/>
                <w:sz w:val="16"/>
                <w:szCs w:val="16"/>
              </w:rPr>
            </w:pPr>
            <w:r w:rsidRPr="00701463">
              <w:rPr>
                <w:b/>
                <w:sz w:val="16"/>
                <w:szCs w:val="16"/>
              </w:rPr>
              <w:t>Measure</w:t>
            </w:r>
          </w:p>
        </w:tc>
        <w:tc>
          <w:tcPr>
            <w:tcW w:w="1276" w:type="dxa"/>
            <w:tcBorders>
              <w:bottom w:val="single" w:sz="12" w:space="0" w:color="auto"/>
            </w:tcBorders>
            <w:vAlign w:val="center"/>
          </w:tcPr>
          <w:p w14:paraId="24CE4F03" w14:textId="77777777" w:rsidR="00AD1BF6" w:rsidRPr="00701463" w:rsidRDefault="00AD1BF6" w:rsidP="003F09B1">
            <w:pPr>
              <w:jc w:val="center"/>
              <w:rPr>
                <w:b/>
                <w:sz w:val="16"/>
                <w:szCs w:val="16"/>
              </w:rPr>
            </w:pPr>
            <w:r w:rsidRPr="00701463">
              <w:rPr>
                <w:b/>
                <w:sz w:val="16"/>
                <w:szCs w:val="16"/>
              </w:rPr>
              <w:t>Focus</w:t>
            </w:r>
          </w:p>
        </w:tc>
        <w:tc>
          <w:tcPr>
            <w:tcW w:w="992" w:type="dxa"/>
            <w:tcBorders>
              <w:bottom w:val="single" w:sz="12" w:space="0" w:color="auto"/>
            </w:tcBorders>
            <w:vAlign w:val="center"/>
          </w:tcPr>
          <w:p w14:paraId="19B9F9F0" w14:textId="77777777" w:rsidR="00AD1BF6" w:rsidRPr="00701463" w:rsidRDefault="00AD1BF6" w:rsidP="003F09B1">
            <w:pPr>
              <w:jc w:val="center"/>
              <w:rPr>
                <w:b/>
                <w:sz w:val="16"/>
                <w:szCs w:val="16"/>
              </w:rPr>
            </w:pPr>
            <w:r w:rsidRPr="00701463">
              <w:rPr>
                <w:b/>
                <w:sz w:val="16"/>
                <w:szCs w:val="16"/>
              </w:rPr>
              <w:t>Lead Authority</w:t>
            </w:r>
          </w:p>
        </w:tc>
        <w:tc>
          <w:tcPr>
            <w:tcW w:w="1417" w:type="dxa"/>
            <w:tcBorders>
              <w:bottom w:val="single" w:sz="12" w:space="0" w:color="auto"/>
            </w:tcBorders>
            <w:vAlign w:val="center"/>
          </w:tcPr>
          <w:p w14:paraId="696AD6AF" w14:textId="1C4FC539" w:rsidR="00AD1BF6" w:rsidRPr="00701463" w:rsidRDefault="00AD1BF6" w:rsidP="00AD1BF6">
            <w:pPr>
              <w:jc w:val="center"/>
              <w:rPr>
                <w:b/>
                <w:sz w:val="16"/>
                <w:szCs w:val="16"/>
              </w:rPr>
            </w:pPr>
            <w:r w:rsidRPr="00701463">
              <w:rPr>
                <w:b/>
                <w:sz w:val="16"/>
                <w:szCs w:val="16"/>
              </w:rPr>
              <w:t>Organisations Involved</w:t>
            </w:r>
          </w:p>
        </w:tc>
        <w:tc>
          <w:tcPr>
            <w:tcW w:w="1134" w:type="dxa"/>
            <w:tcBorders>
              <w:bottom w:val="single" w:sz="12" w:space="0" w:color="auto"/>
            </w:tcBorders>
            <w:vAlign w:val="center"/>
          </w:tcPr>
          <w:p w14:paraId="0EB6297B" w14:textId="3E76AA2A" w:rsidR="00AD1BF6" w:rsidRPr="00701463" w:rsidRDefault="00AD1BF6" w:rsidP="003F09B1">
            <w:pPr>
              <w:jc w:val="center"/>
              <w:rPr>
                <w:b/>
                <w:sz w:val="16"/>
                <w:szCs w:val="16"/>
              </w:rPr>
            </w:pPr>
            <w:r w:rsidRPr="00701463">
              <w:rPr>
                <w:b/>
                <w:sz w:val="16"/>
                <w:szCs w:val="16"/>
              </w:rPr>
              <w:t>Planning Phase</w:t>
            </w:r>
          </w:p>
        </w:tc>
        <w:tc>
          <w:tcPr>
            <w:tcW w:w="1418" w:type="dxa"/>
            <w:tcBorders>
              <w:bottom w:val="single" w:sz="12" w:space="0" w:color="auto"/>
            </w:tcBorders>
            <w:vAlign w:val="center"/>
          </w:tcPr>
          <w:p w14:paraId="7D621D7C" w14:textId="67AB5D59" w:rsidR="00AD1BF6" w:rsidRPr="00701463" w:rsidRDefault="00AD1BF6" w:rsidP="00F96C5F">
            <w:pPr>
              <w:pStyle w:val="Tableheading"/>
              <w:jc w:val="center"/>
              <w:rPr>
                <w:sz w:val="16"/>
                <w:szCs w:val="16"/>
              </w:rPr>
            </w:pPr>
            <w:r w:rsidRPr="00701463">
              <w:rPr>
                <w:sz w:val="16"/>
                <w:szCs w:val="16"/>
              </w:rPr>
              <w:t>Implementation Phase</w:t>
            </w:r>
          </w:p>
        </w:tc>
        <w:tc>
          <w:tcPr>
            <w:tcW w:w="1276" w:type="dxa"/>
            <w:tcBorders>
              <w:bottom w:val="single" w:sz="12" w:space="0" w:color="auto"/>
            </w:tcBorders>
            <w:vAlign w:val="center"/>
          </w:tcPr>
          <w:p w14:paraId="38121B07" w14:textId="77777777" w:rsidR="00AD1BF6" w:rsidRPr="00701463" w:rsidRDefault="00AD1BF6" w:rsidP="003F09B1">
            <w:pPr>
              <w:jc w:val="center"/>
              <w:rPr>
                <w:b/>
                <w:sz w:val="16"/>
                <w:szCs w:val="16"/>
              </w:rPr>
            </w:pPr>
            <w:r w:rsidRPr="00701463">
              <w:rPr>
                <w:b/>
                <w:sz w:val="16"/>
                <w:szCs w:val="16"/>
              </w:rPr>
              <w:t>Indicator</w:t>
            </w:r>
          </w:p>
        </w:tc>
        <w:tc>
          <w:tcPr>
            <w:tcW w:w="1417" w:type="dxa"/>
            <w:tcBorders>
              <w:bottom w:val="single" w:sz="12" w:space="0" w:color="auto"/>
            </w:tcBorders>
            <w:vAlign w:val="center"/>
          </w:tcPr>
          <w:p w14:paraId="29A3B47C" w14:textId="77777777" w:rsidR="00AD1BF6" w:rsidRPr="00701463" w:rsidRDefault="00AD1BF6" w:rsidP="003F09B1">
            <w:pPr>
              <w:pStyle w:val="Tableheading"/>
              <w:jc w:val="center"/>
              <w:rPr>
                <w:sz w:val="16"/>
                <w:szCs w:val="16"/>
              </w:rPr>
            </w:pPr>
            <w:r w:rsidRPr="00701463">
              <w:rPr>
                <w:sz w:val="16"/>
                <w:szCs w:val="16"/>
              </w:rPr>
              <w:t>Target Annual Emission Reduction in the AQMA</w:t>
            </w:r>
          </w:p>
        </w:tc>
        <w:tc>
          <w:tcPr>
            <w:tcW w:w="1276" w:type="dxa"/>
            <w:tcBorders>
              <w:bottom w:val="single" w:sz="12" w:space="0" w:color="auto"/>
            </w:tcBorders>
            <w:vAlign w:val="center"/>
          </w:tcPr>
          <w:p w14:paraId="084FC3D4" w14:textId="77777777" w:rsidR="00AD1BF6" w:rsidRPr="00701463" w:rsidRDefault="00AD1BF6" w:rsidP="003F09B1">
            <w:pPr>
              <w:jc w:val="center"/>
              <w:rPr>
                <w:b/>
                <w:sz w:val="16"/>
                <w:szCs w:val="16"/>
              </w:rPr>
            </w:pPr>
            <w:r w:rsidRPr="00701463">
              <w:rPr>
                <w:b/>
                <w:sz w:val="16"/>
                <w:szCs w:val="16"/>
              </w:rPr>
              <w:t>Progress to Date</w:t>
            </w:r>
          </w:p>
        </w:tc>
        <w:tc>
          <w:tcPr>
            <w:tcW w:w="1322" w:type="dxa"/>
            <w:tcBorders>
              <w:bottom w:val="single" w:sz="12" w:space="0" w:color="auto"/>
            </w:tcBorders>
            <w:vAlign w:val="center"/>
          </w:tcPr>
          <w:p w14:paraId="77185A21" w14:textId="77777777" w:rsidR="00AD1BF6" w:rsidRPr="00701463" w:rsidRDefault="00AD1BF6" w:rsidP="003F09B1">
            <w:pPr>
              <w:jc w:val="center"/>
              <w:rPr>
                <w:b/>
                <w:sz w:val="16"/>
                <w:szCs w:val="16"/>
              </w:rPr>
            </w:pPr>
            <w:r w:rsidRPr="00701463">
              <w:rPr>
                <w:b/>
                <w:sz w:val="16"/>
                <w:szCs w:val="16"/>
              </w:rPr>
              <w:t>Progress in Last 12 Months</w:t>
            </w:r>
          </w:p>
        </w:tc>
        <w:tc>
          <w:tcPr>
            <w:tcW w:w="1215" w:type="dxa"/>
            <w:tcBorders>
              <w:bottom w:val="single" w:sz="12" w:space="0" w:color="auto"/>
            </w:tcBorders>
            <w:vAlign w:val="center"/>
          </w:tcPr>
          <w:p w14:paraId="7C469414" w14:textId="0EFF2569" w:rsidR="00AD1BF6" w:rsidRPr="00701463" w:rsidRDefault="00AD1BF6" w:rsidP="003F09B1">
            <w:pPr>
              <w:jc w:val="center"/>
              <w:rPr>
                <w:b/>
                <w:sz w:val="16"/>
                <w:szCs w:val="16"/>
              </w:rPr>
            </w:pPr>
            <w:r w:rsidRPr="00701463">
              <w:rPr>
                <w:b/>
                <w:sz w:val="16"/>
                <w:szCs w:val="16"/>
              </w:rPr>
              <w:t>Estimated Completion Date</w:t>
            </w:r>
          </w:p>
        </w:tc>
        <w:tc>
          <w:tcPr>
            <w:tcW w:w="1290" w:type="dxa"/>
            <w:tcBorders>
              <w:bottom w:val="single" w:sz="12" w:space="0" w:color="auto"/>
            </w:tcBorders>
            <w:vAlign w:val="center"/>
          </w:tcPr>
          <w:p w14:paraId="3AABB947" w14:textId="1A6BA67A" w:rsidR="00AD1BF6" w:rsidRPr="00701463" w:rsidRDefault="00AD1BF6" w:rsidP="003F09B1">
            <w:pPr>
              <w:jc w:val="center"/>
              <w:rPr>
                <w:b/>
                <w:sz w:val="16"/>
                <w:szCs w:val="16"/>
              </w:rPr>
            </w:pPr>
            <w:r w:rsidRPr="00701463">
              <w:rPr>
                <w:b/>
                <w:sz w:val="16"/>
                <w:szCs w:val="16"/>
              </w:rPr>
              <w:t>Comments Relating to Emission Reductions</w:t>
            </w:r>
          </w:p>
        </w:tc>
      </w:tr>
      <w:tr w:rsidR="00701463" w:rsidRPr="00185E5B" w14:paraId="32B288F6" w14:textId="77777777" w:rsidTr="00701463">
        <w:trPr>
          <w:cantSplit/>
          <w:jc w:val="center"/>
        </w:trPr>
        <w:tc>
          <w:tcPr>
            <w:tcW w:w="704" w:type="dxa"/>
            <w:tcBorders>
              <w:top w:val="single" w:sz="12" w:space="0" w:color="auto"/>
              <w:left w:val="single" w:sz="12" w:space="0" w:color="auto"/>
            </w:tcBorders>
            <w:shd w:val="clear" w:color="auto" w:fill="F1F6D0" w:themeFill="accent3" w:themeFillTint="33"/>
            <w:vAlign w:val="center"/>
          </w:tcPr>
          <w:p w14:paraId="4F233CD5" w14:textId="77777777" w:rsidR="00AD1BF6" w:rsidRPr="00701463" w:rsidRDefault="00AD1BF6" w:rsidP="003F09B1">
            <w:pPr>
              <w:jc w:val="center"/>
              <w:rPr>
                <w:color w:val="FF0000"/>
                <w:sz w:val="16"/>
                <w:szCs w:val="16"/>
              </w:rPr>
            </w:pPr>
            <w:r w:rsidRPr="00701463">
              <w:rPr>
                <w:color w:val="FF0000"/>
                <w:sz w:val="16"/>
                <w:szCs w:val="16"/>
              </w:rPr>
              <w:t>1</w:t>
            </w:r>
          </w:p>
        </w:tc>
        <w:tc>
          <w:tcPr>
            <w:tcW w:w="1276" w:type="dxa"/>
            <w:tcBorders>
              <w:top w:val="single" w:sz="12" w:space="0" w:color="auto"/>
            </w:tcBorders>
            <w:shd w:val="clear" w:color="auto" w:fill="F1F6D0" w:themeFill="accent3" w:themeFillTint="33"/>
            <w:vAlign w:val="center"/>
          </w:tcPr>
          <w:p w14:paraId="15E19B43" w14:textId="77777777" w:rsidR="00AD1BF6" w:rsidRPr="00701463" w:rsidRDefault="00AD1BF6" w:rsidP="003F09B1">
            <w:pPr>
              <w:jc w:val="center"/>
              <w:rPr>
                <w:color w:val="FF0000"/>
                <w:sz w:val="16"/>
                <w:szCs w:val="16"/>
              </w:rPr>
            </w:pPr>
            <w:r w:rsidRPr="00701463">
              <w:rPr>
                <w:color w:val="FF0000"/>
                <w:sz w:val="16"/>
                <w:szCs w:val="16"/>
              </w:rPr>
              <w:t>Manage bus emissions</w:t>
            </w:r>
          </w:p>
        </w:tc>
        <w:tc>
          <w:tcPr>
            <w:tcW w:w="1276" w:type="dxa"/>
            <w:tcBorders>
              <w:top w:val="single" w:sz="12" w:space="0" w:color="auto"/>
            </w:tcBorders>
            <w:shd w:val="clear" w:color="auto" w:fill="F1F6D0" w:themeFill="accent3" w:themeFillTint="33"/>
            <w:vAlign w:val="center"/>
          </w:tcPr>
          <w:p w14:paraId="0B0E11B1" w14:textId="77777777" w:rsidR="00AD1BF6" w:rsidRPr="00701463" w:rsidRDefault="00AD1BF6" w:rsidP="003F09B1">
            <w:pPr>
              <w:jc w:val="center"/>
              <w:rPr>
                <w:color w:val="FF0000"/>
                <w:sz w:val="16"/>
                <w:szCs w:val="16"/>
              </w:rPr>
            </w:pPr>
            <w:r w:rsidRPr="00701463">
              <w:rPr>
                <w:color w:val="FF0000"/>
                <w:sz w:val="16"/>
                <w:szCs w:val="16"/>
              </w:rPr>
              <w:t>Reduce unit emissions in the AQMA using Bus Quality Partnership Agreements (BQPA)</w:t>
            </w:r>
          </w:p>
        </w:tc>
        <w:tc>
          <w:tcPr>
            <w:tcW w:w="992" w:type="dxa"/>
            <w:tcBorders>
              <w:top w:val="single" w:sz="12" w:space="0" w:color="auto"/>
            </w:tcBorders>
            <w:shd w:val="clear" w:color="auto" w:fill="F1F6D0" w:themeFill="accent3" w:themeFillTint="33"/>
            <w:vAlign w:val="center"/>
          </w:tcPr>
          <w:p w14:paraId="35C95731" w14:textId="77777777" w:rsidR="00AD1BF6" w:rsidRPr="00701463" w:rsidRDefault="00AD1BF6" w:rsidP="003F09B1">
            <w:pPr>
              <w:jc w:val="center"/>
              <w:rPr>
                <w:color w:val="FF0000"/>
                <w:sz w:val="16"/>
                <w:szCs w:val="16"/>
              </w:rPr>
            </w:pPr>
            <w:r w:rsidRPr="00701463">
              <w:rPr>
                <w:color w:val="FF0000"/>
                <w:sz w:val="16"/>
                <w:szCs w:val="16"/>
              </w:rPr>
              <w:t>County Council</w:t>
            </w:r>
          </w:p>
        </w:tc>
        <w:tc>
          <w:tcPr>
            <w:tcW w:w="1417" w:type="dxa"/>
            <w:tcBorders>
              <w:top w:val="single" w:sz="12" w:space="0" w:color="auto"/>
            </w:tcBorders>
            <w:shd w:val="clear" w:color="auto" w:fill="F1F6D0" w:themeFill="accent3" w:themeFillTint="33"/>
            <w:vAlign w:val="center"/>
          </w:tcPr>
          <w:p w14:paraId="4F9DCB4C" w14:textId="31111F02" w:rsidR="00AD1BF6" w:rsidRPr="00701463" w:rsidRDefault="004A73E1" w:rsidP="008F66B9">
            <w:pPr>
              <w:jc w:val="center"/>
              <w:rPr>
                <w:color w:val="FF0000"/>
                <w:sz w:val="16"/>
                <w:szCs w:val="16"/>
              </w:rPr>
            </w:pPr>
            <w:r w:rsidRPr="00701463">
              <w:rPr>
                <w:color w:val="FF0000"/>
                <w:sz w:val="16"/>
                <w:szCs w:val="16"/>
              </w:rPr>
              <w:t>Local Authority Environmental Health</w:t>
            </w:r>
          </w:p>
        </w:tc>
        <w:tc>
          <w:tcPr>
            <w:tcW w:w="1134" w:type="dxa"/>
            <w:tcBorders>
              <w:top w:val="single" w:sz="12" w:space="0" w:color="auto"/>
            </w:tcBorders>
            <w:shd w:val="clear" w:color="auto" w:fill="F1F6D0" w:themeFill="accent3" w:themeFillTint="33"/>
            <w:vAlign w:val="center"/>
          </w:tcPr>
          <w:p w14:paraId="0822CCDE" w14:textId="3D21AAAF" w:rsidR="00AD1BF6" w:rsidRPr="00701463" w:rsidRDefault="00AD1BF6" w:rsidP="003F09B1">
            <w:pPr>
              <w:jc w:val="center"/>
              <w:rPr>
                <w:color w:val="FF0000"/>
                <w:sz w:val="16"/>
                <w:szCs w:val="16"/>
              </w:rPr>
            </w:pPr>
            <w:r w:rsidRPr="00701463">
              <w:rPr>
                <w:color w:val="FF0000"/>
                <w:sz w:val="16"/>
                <w:szCs w:val="16"/>
              </w:rPr>
              <w:t>2013</w:t>
            </w:r>
          </w:p>
        </w:tc>
        <w:tc>
          <w:tcPr>
            <w:tcW w:w="1418" w:type="dxa"/>
            <w:tcBorders>
              <w:top w:val="single" w:sz="12" w:space="0" w:color="auto"/>
            </w:tcBorders>
            <w:shd w:val="clear" w:color="auto" w:fill="F1F6D0" w:themeFill="accent3" w:themeFillTint="33"/>
            <w:vAlign w:val="center"/>
          </w:tcPr>
          <w:p w14:paraId="3A1A20DD" w14:textId="77777777" w:rsidR="00AD1BF6" w:rsidRPr="00701463" w:rsidRDefault="00AD1BF6" w:rsidP="003F09B1">
            <w:pPr>
              <w:jc w:val="center"/>
              <w:rPr>
                <w:color w:val="FF0000"/>
                <w:sz w:val="16"/>
                <w:szCs w:val="16"/>
              </w:rPr>
            </w:pPr>
            <w:r w:rsidRPr="00701463">
              <w:rPr>
                <w:color w:val="FF0000"/>
                <w:sz w:val="16"/>
                <w:szCs w:val="16"/>
              </w:rPr>
              <w:t>2014-15</w:t>
            </w:r>
          </w:p>
        </w:tc>
        <w:tc>
          <w:tcPr>
            <w:tcW w:w="1276" w:type="dxa"/>
            <w:tcBorders>
              <w:top w:val="single" w:sz="12" w:space="0" w:color="auto"/>
            </w:tcBorders>
            <w:shd w:val="clear" w:color="auto" w:fill="F1F6D0" w:themeFill="accent3" w:themeFillTint="33"/>
            <w:vAlign w:val="center"/>
          </w:tcPr>
          <w:p w14:paraId="176B8B50" w14:textId="77777777" w:rsidR="00AD1BF6" w:rsidRPr="00701463" w:rsidRDefault="00AD1BF6" w:rsidP="003F09B1">
            <w:pPr>
              <w:jc w:val="center"/>
              <w:rPr>
                <w:color w:val="FF0000"/>
                <w:sz w:val="16"/>
                <w:szCs w:val="16"/>
              </w:rPr>
            </w:pPr>
            <w:r w:rsidRPr="00701463">
              <w:rPr>
                <w:color w:val="FF0000"/>
                <w:sz w:val="16"/>
                <w:szCs w:val="16"/>
              </w:rPr>
              <w:t>Elimination of Euro I and II buses by 2016</w:t>
            </w:r>
          </w:p>
        </w:tc>
        <w:tc>
          <w:tcPr>
            <w:tcW w:w="1417" w:type="dxa"/>
            <w:tcBorders>
              <w:top w:val="single" w:sz="12" w:space="0" w:color="auto"/>
            </w:tcBorders>
            <w:shd w:val="clear" w:color="auto" w:fill="F1F6D0" w:themeFill="accent3" w:themeFillTint="33"/>
            <w:vAlign w:val="center"/>
          </w:tcPr>
          <w:p w14:paraId="13CC4B6A" w14:textId="77777777" w:rsidR="00AD1BF6" w:rsidRPr="00701463" w:rsidRDefault="00AD1BF6" w:rsidP="003F09B1">
            <w:pPr>
              <w:jc w:val="center"/>
              <w:rPr>
                <w:color w:val="FF0000"/>
                <w:sz w:val="16"/>
                <w:szCs w:val="16"/>
              </w:rPr>
            </w:pPr>
            <w:r w:rsidRPr="00701463">
              <w:rPr>
                <w:color w:val="FF0000"/>
                <w:sz w:val="16"/>
                <w:szCs w:val="16"/>
              </w:rPr>
              <w:t>2%</w:t>
            </w:r>
          </w:p>
        </w:tc>
        <w:tc>
          <w:tcPr>
            <w:tcW w:w="1276" w:type="dxa"/>
            <w:tcBorders>
              <w:top w:val="single" w:sz="12" w:space="0" w:color="auto"/>
            </w:tcBorders>
            <w:shd w:val="clear" w:color="auto" w:fill="F1F6D0" w:themeFill="accent3" w:themeFillTint="33"/>
            <w:vAlign w:val="center"/>
          </w:tcPr>
          <w:p w14:paraId="1F75E2B3" w14:textId="77777777" w:rsidR="00AD1BF6" w:rsidRPr="00701463" w:rsidRDefault="00AD1BF6" w:rsidP="003F09B1">
            <w:pPr>
              <w:jc w:val="center"/>
              <w:rPr>
                <w:color w:val="FF0000"/>
                <w:sz w:val="16"/>
                <w:szCs w:val="16"/>
              </w:rPr>
            </w:pPr>
            <w:r w:rsidRPr="00701463">
              <w:rPr>
                <w:color w:val="FF0000"/>
                <w:sz w:val="16"/>
                <w:szCs w:val="16"/>
              </w:rPr>
              <w:t>Failure to reach a BQPA meant the authority applied for a Traffic Regulation Control (TRC)</w:t>
            </w:r>
          </w:p>
        </w:tc>
        <w:tc>
          <w:tcPr>
            <w:tcW w:w="1322" w:type="dxa"/>
            <w:tcBorders>
              <w:top w:val="single" w:sz="12" w:space="0" w:color="auto"/>
            </w:tcBorders>
            <w:shd w:val="clear" w:color="auto" w:fill="F1F6D0" w:themeFill="accent3" w:themeFillTint="33"/>
            <w:vAlign w:val="center"/>
          </w:tcPr>
          <w:p w14:paraId="0886A18E" w14:textId="77777777" w:rsidR="00AD1BF6" w:rsidRPr="00701463" w:rsidRDefault="00AD1BF6" w:rsidP="003F09B1">
            <w:pPr>
              <w:jc w:val="center"/>
              <w:rPr>
                <w:color w:val="FF0000"/>
                <w:sz w:val="16"/>
                <w:szCs w:val="16"/>
              </w:rPr>
            </w:pPr>
            <w:r w:rsidRPr="00701463">
              <w:rPr>
                <w:color w:val="FF0000"/>
                <w:sz w:val="16"/>
                <w:szCs w:val="16"/>
              </w:rPr>
              <w:t>The TRC was adopted with the condition of having no Euro I and Euro II buses passing through the AQMA from 2014 onwards</w:t>
            </w:r>
          </w:p>
        </w:tc>
        <w:tc>
          <w:tcPr>
            <w:tcW w:w="1215" w:type="dxa"/>
            <w:tcBorders>
              <w:top w:val="single" w:sz="12" w:space="0" w:color="auto"/>
            </w:tcBorders>
            <w:shd w:val="clear" w:color="auto" w:fill="F1F6D0" w:themeFill="accent3" w:themeFillTint="33"/>
            <w:vAlign w:val="center"/>
          </w:tcPr>
          <w:p w14:paraId="2FF084BA" w14:textId="77777777" w:rsidR="00AD1BF6" w:rsidRPr="00701463" w:rsidRDefault="00AD1BF6" w:rsidP="003F09B1">
            <w:pPr>
              <w:jc w:val="center"/>
              <w:rPr>
                <w:color w:val="FF0000"/>
                <w:sz w:val="16"/>
                <w:szCs w:val="16"/>
              </w:rPr>
            </w:pPr>
            <w:r w:rsidRPr="00701463">
              <w:rPr>
                <w:color w:val="FF0000"/>
                <w:sz w:val="16"/>
                <w:szCs w:val="16"/>
              </w:rPr>
              <w:t>2016</w:t>
            </w:r>
          </w:p>
        </w:tc>
        <w:tc>
          <w:tcPr>
            <w:tcW w:w="1290" w:type="dxa"/>
            <w:tcBorders>
              <w:top w:val="single" w:sz="12" w:space="0" w:color="auto"/>
              <w:right w:val="single" w:sz="12" w:space="0" w:color="auto"/>
            </w:tcBorders>
            <w:shd w:val="clear" w:color="auto" w:fill="F1F6D0" w:themeFill="accent3" w:themeFillTint="33"/>
            <w:vAlign w:val="center"/>
          </w:tcPr>
          <w:p w14:paraId="392099A1" w14:textId="77777777" w:rsidR="00AD1BF6" w:rsidRPr="00701463" w:rsidRDefault="00AD1BF6" w:rsidP="003F09B1">
            <w:pPr>
              <w:jc w:val="center"/>
              <w:rPr>
                <w:color w:val="FF0000"/>
                <w:sz w:val="16"/>
                <w:szCs w:val="16"/>
              </w:rPr>
            </w:pPr>
            <w:r w:rsidRPr="00701463">
              <w:rPr>
                <w:color w:val="FF0000"/>
                <w:sz w:val="16"/>
                <w:szCs w:val="16"/>
              </w:rPr>
              <w:t>Elimination of remaining few Euro I and II buses still estimated to deliver a 2% reduction in annual emissions.</w:t>
            </w:r>
          </w:p>
        </w:tc>
      </w:tr>
      <w:tr w:rsidR="00701463" w:rsidRPr="00185E5B" w14:paraId="3FFE178F" w14:textId="77777777" w:rsidTr="00701463">
        <w:trPr>
          <w:cantSplit/>
          <w:jc w:val="center"/>
        </w:trPr>
        <w:tc>
          <w:tcPr>
            <w:tcW w:w="704" w:type="dxa"/>
            <w:tcBorders>
              <w:left w:val="single" w:sz="12" w:space="0" w:color="auto"/>
            </w:tcBorders>
            <w:shd w:val="clear" w:color="auto" w:fill="F1F6D0" w:themeFill="accent3" w:themeFillTint="33"/>
            <w:vAlign w:val="center"/>
          </w:tcPr>
          <w:p w14:paraId="063D062F" w14:textId="77777777" w:rsidR="00AD1BF6" w:rsidRPr="00701463" w:rsidRDefault="00AD1BF6" w:rsidP="003F09B1">
            <w:pPr>
              <w:jc w:val="center"/>
              <w:rPr>
                <w:sz w:val="16"/>
                <w:szCs w:val="16"/>
              </w:rPr>
            </w:pPr>
            <w:r w:rsidRPr="00701463">
              <w:rPr>
                <w:sz w:val="16"/>
                <w:szCs w:val="16"/>
              </w:rPr>
              <w:t>2</w:t>
            </w:r>
          </w:p>
        </w:tc>
        <w:tc>
          <w:tcPr>
            <w:tcW w:w="1276" w:type="dxa"/>
            <w:shd w:val="clear" w:color="auto" w:fill="F1F6D0" w:themeFill="accent3" w:themeFillTint="33"/>
            <w:vAlign w:val="center"/>
          </w:tcPr>
          <w:p w14:paraId="6E22F11E" w14:textId="77777777" w:rsidR="00AD1BF6" w:rsidRPr="00701463" w:rsidRDefault="00AD1BF6" w:rsidP="003F09B1">
            <w:pPr>
              <w:jc w:val="center"/>
              <w:rPr>
                <w:sz w:val="16"/>
                <w:szCs w:val="16"/>
              </w:rPr>
            </w:pPr>
          </w:p>
        </w:tc>
        <w:tc>
          <w:tcPr>
            <w:tcW w:w="1276" w:type="dxa"/>
            <w:shd w:val="clear" w:color="auto" w:fill="F1F6D0" w:themeFill="accent3" w:themeFillTint="33"/>
            <w:vAlign w:val="center"/>
          </w:tcPr>
          <w:p w14:paraId="4D890701" w14:textId="77777777" w:rsidR="00AD1BF6" w:rsidRPr="00701463" w:rsidRDefault="00AD1BF6" w:rsidP="003F09B1">
            <w:pPr>
              <w:jc w:val="center"/>
              <w:rPr>
                <w:sz w:val="16"/>
                <w:szCs w:val="16"/>
              </w:rPr>
            </w:pPr>
          </w:p>
        </w:tc>
        <w:tc>
          <w:tcPr>
            <w:tcW w:w="992" w:type="dxa"/>
            <w:shd w:val="clear" w:color="auto" w:fill="F1F6D0" w:themeFill="accent3" w:themeFillTint="33"/>
            <w:vAlign w:val="center"/>
          </w:tcPr>
          <w:p w14:paraId="1CDE9BFD" w14:textId="77777777" w:rsidR="00AD1BF6" w:rsidRPr="00701463" w:rsidRDefault="00AD1BF6" w:rsidP="003F09B1">
            <w:pPr>
              <w:jc w:val="center"/>
              <w:rPr>
                <w:sz w:val="16"/>
                <w:szCs w:val="16"/>
              </w:rPr>
            </w:pPr>
          </w:p>
        </w:tc>
        <w:tc>
          <w:tcPr>
            <w:tcW w:w="1417" w:type="dxa"/>
            <w:shd w:val="clear" w:color="auto" w:fill="F1F6D0" w:themeFill="accent3" w:themeFillTint="33"/>
            <w:vAlign w:val="center"/>
          </w:tcPr>
          <w:p w14:paraId="74815D29" w14:textId="77777777" w:rsidR="00AD1BF6" w:rsidRPr="00701463" w:rsidRDefault="00AD1BF6" w:rsidP="008F66B9">
            <w:pPr>
              <w:jc w:val="center"/>
              <w:rPr>
                <w:sz w:val="16"/>
                <w:szCs w:val="16"/>
              </w:rPr>
            </w:pPr>
          </w:p>
        </w:tc>
        <w:tc>
          <w:tcPr>
            <w:tcW w:w="1134" w:type="dxa"/>
            <w:shd w:val="clear" w:color="auto" w:fill="F1F6D0" w:themeFill="accent3" w:themeFillTint="33"/>
            <w:vAlign w:val="center"/>
          </w:tcPr>
          <w:p w14:paraId="2312FE98" w14:textId="541CEB72" w:rsidR="00AD1BF6" w:rsidRPr="00701463" w:rsidRDefault="00AD1BF6" w:rsidP="003F09B1">
            <w:pPr>
              <w:jc w:val="center"/>
              <w:rPr>
                <w:sz w:val="16"/>
                <w:szCs w:val="16"/>
              </w:rPr>
            </w:pPr>
          </w:p>
        </w:tc>
        <w:tc>
          <w:tcPr>
            <w:tcW w:w="1418" w:type="dxa"/>
            <w:shd w:val="clear" w:color="auto" w:fill="F1F6D0" w:themeFill="accent3" w:themeFillTint="33"/>
            <w:vAlign w:val="center"/>
          </w:tcPr>
          <w:p w14:paraId="2ABDE436" w14:textId="77777777" w:rsidR="00AD1BF6" w:rsidRPr="00701463" w:rsidRDefault="00AD1BF6" w:rsidP="003F09B1">
            <w:pPr>
              <w:jc w:val="center"/>
              <w:rPr>
                <w:sz w:val="16"/>
                <w:szCs w:val="16"/>
              </w:rPr>
            </w:pPr>
          </w:p>
        </w:tc>
        <w:tc>
          <w:tcPr>
            <w:tcW w:w="1276" w:type="dxa"/>
            <w:shd w:val="clear" w:color="auto" w:fill="F1F6D0" w:themeFill="accent3" w:themeFillTint="33"/>
            <w:vAlign w:val="center"/>
          </w:tcPr>
          <w:p w14:paraId="51E8C109" w14:textId="77777777" w:rsidR="00AD1BF6" w:rsidRPr="00701463" w:rsidRDefault="00AD1BF6" w:rsidP="003F09B1">
            <w:pPr>
              <w:jc w:val="center"/>
              <w:rPr>
                <w:sz w:val="16"/>
                <w:szCs w:val="16"/>
              </w:rPr>
            </w:pPr>
          </w:p>
        </w:tc>
        <w:tc>
          <w:tcPr>
            <w:tcW w:w="1417" w:type="dxa"/>
            <w:shd w:val="clear" w:color="auto" w:fill="F1F6D0" w:themeFill="accent3" w:themeFillTint="33"/>
            <w:vAlign w:val="center"/>
          </w:tcPr>
          <w:p w14:paraId="694252CE" w14:textId="77777777" w:rsidR="00AD1BF6" w:rsidRPr="00701463" w:rsidRDefault="00AD1BF6" w:rsidP="003F09B1">
            <w:pPr>
              <w:jc w:val="center"/>
              <w:rPr>
                <w:sz w:val="16"/>
                <w:szCs w:val="16"/>
              </w:rPr>
            </w:pPr>
          </w:p>
        </w:tc>
        <w:tc>
          <w:tcPr>
            <w:tcW w:w="1276" w:type="dxa"/>
            <w:shd w:val="clear" w:color="auto" w:fill="F1F6D0" w:themeFill="accent3" w:themeFillTint="33"/>
            <w:vAlign w:val="center"/>
          </w:tcPr>
          <w:p w14:paraId="306F8F30" w14:textId="77777777" w:rsidR="00AD1BF6" w:rsidRPr="00701463" w:rsidRDefault="00AD1BF6" w:rsidP="003F09B1">
            <w:pPr>
              <w:jc w:val="center"/>
              <w:rPr>
                <w:sz w:val="16"/>
                <w:szCs w:val="16"/>
              </w:rPr>
            </w:pPr>
          </w:p>
        </w:tc>
        <w:tc>
          <w:tcPr>
            <w:tcW w:w="1322" w:type="dxa"/>
            <w:shd w:val="clear" w:color="auto" w:fill="F1F6D0" w:themeFill="accent3" w:themeFillTint="33"/>
            <w:vAlign w:val="center"/>
          </w:tcPr>
          <w:p w14:paraId="42D502EC" w14:textId="77777777" w:rsidR="00AD1BF6" w:rsidRPr="00701463" w:rsidRDefault="00AD1BF6" w:rsidP="003F09B1">
            <w:pPr>
              <w:jc w:val="center"/>
              <w:rPr>
                <w:sz w:val="16"/>
                <w:szCs w:val="16"/>
              </w:rPr>
            </w:pPr>
          </w:p>
        </w:tc>
        <w:tc>
          <w:tcPr>
            <w:tcW w:w="1215" w:type="dxa"/>
            <w:shd w:val="clear" w:color="auto" w:fill="F1F6D0" w:themeFill="accent3" w:themeFillTint="33"/>
            <w:vAlign w:val="center"/>
          </w:tcPr>
          <w:p w14:paraId="00DDF373" w14:textId="77777777" w:rsidR="00AD1BF6" w:rsidRPr="00701463" w:rsidRDefault="00AD1BF6" w:rsidP="003F09B1">
            <w:pPr>
              <w:jc w:val="center"/>
              <w:rPr>
                <w:sz w:val="16"/>
                <w:szCs w:val="16"/>
              </w:rPr>
            </w:pPr>
          </w:p>
        </w:tc>
        <w:tc>
          <w:tcPr>
            <w:tcW w:w="1290" w:type="dxa"/>
            <w:tcBorders>
              <w:right w:val="single" w:sz="12" w:space="0" w:color="auto"/>
            </w:tcBorders>
            <w:shd w:val="clear" w:color="auto" w:fill="F1F6D0" w:themeFill="accent3" w:themeFillTint="33"/>
            <w:vAlign w:val="center"/>
          </w:tcPr>
          <w:p w14:paraId="5DD142D7" w14:textId="77777777" w:rsidR="00AD1BF6" w:rsidRPr="00701463" w:rsidRDefault="00AD1BF6" w:rsidP="003F09B1">
            <w:pPr>
              <w:jc w:val="center"/>
              <w:rPr>
                <w:sz w:val="16"/>
                <w:szCs w:val="16"/>
              </w:rPr>
            </w:pPr>
          </w:p>
        </w:tc>
      </w:tr>
      <w:tr w:rsidR="00701463" w:rsidRPr="00185E5B" w14:paraId="7701E54E" w14:textId="77777777" w:rsidTr="00701463">
        <w:trPr>
          <w:cantSplit/>
          <w:jc w:val="center"/>
        </w:trPr>
        <w:tc>
          <w:tcPr>
            <w:tcW w:w="704" w:type="dxa"/>
            <w:tcBorders>
              <w:left w:val="single" w:sz="12" w:space="0" w:color="auto"/>
              <w:bottom w:val="single" w:sz="12" w:space="0" w:color="auto"/>
            </w:tcBorders>
            <w:shd w:val="clear" w:color="auto" w:fill="F1F6D0" w:themeFill="accent3" w:themeFillTint="33"/>
            <w:vAlign w:val="center"/>
          </w:tcPr>
          <w:p w14:paraId="11DAAC02" w14:textId="77777777" w:rsidR="00AD1BF6" w:rsidRPr="00701463" w:rsidRDefault="00AD1BF6" w:rsidP="003F09B1">
            <w:pPr>
              <w:jc w:val="center"/>
              <w:rPr>
                <w:sz w:val="16"/>
                <w:szCs w:val="16"/>
              </w:rPr>
            </w:pPr>
            <w:r w:rsidRPr="00701463">
              <w:rPr>
                <w:sz w:val="16"/>
                <w:szCs w:val="16"/>
              </w:rPr>
              <w:t>3</w:t>
            </w:r>
          </w:p>
        </w:tc>
        <w:tc>
          <w:tcPr>
            <w:tcW w:w="1276" w:type="dxa"/>
            <w:tcBorders>
              <w:bottom w:val="single" w:sz="12" w:space="0" w:color="auto"/>
            </w:tcBorders>
            <w:shd w:val="clear" w:color="auto" w:fill="F1F6D0" w:themeFill="accent3" w:themeFillTint="33"/>
            <w:vAlign w:val="center"/>
          </w:tcPr>
          <w:p w14:paraId="0D058127" w14:textId="77777777" w:rsidR="00AD1BF6" w:rsidRPr="00701463" w:rsidRDefault="00AD1BF6" w:rsidP="003F09B1">
            <w:pPr>
              <w:jc w:val="center"/>
              <w:rPr>
                <w:sz w:val="16"/>
                <w:szCs w:val="16"/>
              </w:rPr>
            </w:pPr>
          </w:p>
        </w:tc>
        <w:tc>
          <w:tcPr>
            <w:tcW w:w="1276" w:type="dxa"/>
            <w:tcBorders>
              <w:bottom w:val="single" w:sz="12" w:space="0" w:color="auto"/>
            </w:tcBorders>
            <w:shd w:val="clear" w:color="auto" w:fill="F1F6D0" w:themeFill="accent3" w:themeFillTint="33"/>
            <w:vAlign w:val="center"/>
          </w:tcPr>
          <w:p w14:paraId="27386007" w14:textId="77777777" w:rsidR="00AD1BF6" w:rsidRPr="00701463" w:rsidRDefault="00AD1BF6" w:rsidP="003F09B1">
            <w:pPr>
              <w:jc w:val="center"/>
              <w:rPr>
                <w:sz w:val="16"/>
                <w:szCs w:val="16"/>
              </w:rPr>
            </w:pPr>
          </w:p>
        </w:tc>
        <w:tc>
          <w:tcPr>
            <w:tcW w:w="992" w:type="dxa"/>
            <w:tcBorders>
              <w:bottom w:val="single" w:sz="12" w:space="0" w:color="auto"/>
            </w:tcBorders>
            <w:shd w:val="clear" w:color="auto" w:fill="F1F6D0" w:themeFill="accent3" w:themeFillTint="33"/>
            <w:vAlign w:val="center"/>
          </w:tcPr>
          <w:p w14:paraId="38C8C27D" w14:textId="77777777" w:rsidR="00AD1BF6" w:rsidRPr="00701463" w:rsidRDefault="00AD1BF6" w:rsidP="003F09B1">
            <w:pPr>
              <w:jc w:val="center"/>
              <w:rPr>
                <w:sz w:val="16"/>
                <w:szCs w:val="16"/>
              </w:rPr>
            </w:pPr>
          </w:p>
        </w:tc>
        <w:tc>
          <w:tcPr>
            <w:tcW w:w="1417" w:type="dxa"/>
            <w:tcBorders>
              <w:bottom w:val="single" w:sz="12" w:space="0" w:color="auto"/>
            </w:tcBorders>
            <w:shd w:val="clear" w:color="auto" w:fill="F1F6D0" w:themeFill="accent3" w:themeFillTint="33"/>
            <w:vAlign w:val="center"/>
          </w:tcPr>
          <w:p w14:paraId="5A4F2D15" w14:textId="77777777" w:rsidR="00AD1BF6" w:rsidRPr="00701463" w:rsidRDefault="00AD1BF6" w:rsidP="008F66B9">
            <w:pPr>
              <w:jc w:val="center"/>
              <w:rPr>
                <w:sz w:val="16"/>
                <w:szCs w:val="16"/>
              </w:rPr>
            </w:pPr>
          </w:p>
        </w:tc>
        <w:tc>
          <w:tcPr>
            <w:tcW w:w="1134" w:type="dxa"/>
            <w:tcBorders>
              <w:bottom w:val="single" w:sz="12" w:space="0" w:color="auto"/>
            </w:tcBorders>
            <w:shd w:val="clear" w:color="auto" w:fill="F1F6D0" w:themeFill="accent3" w:themeFillTint="33"/>
            <w:vAlign w:val="center"/>
          </w:tcPr>
          <w:p w14:paraId="08D9F601" w14:textId="3DBEC317" w:rsidR="00AD1BF6" w:rsidRPr="00701463" w:rsidRDefault="00AD1BF6" w:rsidP="003F09B1">
            <w:pPr>
              <w:jc w:val="center"/>
              <w:rPr>
                <w:sz w:val="16"/>
                <w:szCs w:val="16"/>
              </w:rPr>
            </w:pPr>
          </w:p>
        </w:tc>
        <w:tc>
          <w:tcPr>
            <w:tcW w:w="1418" w:type="dxa"/>
            <w:tcBorders>
              <w:bottom w:val="single" w:sz="12" w:space="0" w:color="auto"/>
            </w:tcBorders>
            <w:shd w:val="clear" w:color="auto" w:fill="F1F6D0" w:themeFill="accent3" w:themeFillTint="33"/>
            <w:vAlign w:val="center"/>
          </w:tcPr>
          <w:p w14:paraId="2CBF2782" w14:textId="77777777" w:rsidR="00AD1BF6" w:rsidRPr="00701463" w:rsidRDefault="00AD1BF6" w:rsidP="003F09B1">
            <w:pPr>
              <w:jc w:val="center"/>
              <w:rPr>
                <w:sz w:val="16"/>
                <w:szCs w:val="16"/>
              </w:rPr>
            </w:pPr>
          </w:p>
        </w:tc>
        <w:tc>
          <w:tcPr>
            <w:tcW w:w="1276" w:type="dxa"/>
            <w:tcBorders>
              <w:bottom w:val="single" w:sz="12" w:space="0" w:color="auto"/>
            </w:tcBorders>
            <w:shd w:val="clear" w:color="auto" w:fill="F1F6D0" w:themeFill="accent3" w:themeFillTint="33"/>
            <w:vAlign w:val="center"/>
          </w:tcPr>
          <w:p w14:paraId="3C5B60F9" w14:textId="77777777" w:rsidR="00AD1BF6" w:rsidRPr="00701463" w:rsidRDefault="00AD1BF6" w:rsidP="003F09B1">
            <w:pPr>
              <w:jc w:val="center"/>
              <w:rPr>
                <w:sz w:val="16"/>
                <w:szCs w:val="16"/>
              </w:rPr>
            </w:pPr>
          </w:p>
        </w:tc>
        <w:tc>
          <w:tcPr>
            <w:tcW w:w="1417" w:type="dxa"/>
            <w:tcBorders>
              <w:bottom w:val="single" w:sz="12" w:space="0" w:color="auto"/>
            </w:tcBorders>
            <w:shd w:val="clear" w:color="auto" w:fill="F1F6D0" w:themeFill="accent3" w:themeFillTint="33"/>
            <w:vAlign w:val="center"/>
          </w:tcPr>
          <w:p w14:paraId="18A3F385" w14:textId="77777777" w:rsidR="00AD1BF6" w:rsidRPr="00701463" w:rsidRDefault="00AD1BF6" w:rsidP="003F09B1">
            <w:pPr>
              <w:jc w:val="center"/>
              <w:rPr>
                <w:sz w:val="16"/>
                <w:szCs w:val="16"/>
              </w:rPr>
            </w:pPr>
          </w:p>
        </w:tc>
        <w:tc>
          <w:tcPr>
            <w:tcW w:w="1276" w:type="dxa"/>
            <w:tcBorders>
              <w:bottom w:val="single" w:sz="12" w:space="0" w:color="auto"/>
            </w:tcBorders>
            <w:shd w:val="clear" w:color="auto" w:fill="F1F6D0" w:themeFill="accent3" w:themeFillTint="33"/>
            <w:vAlign w:val="center"/>
          </w:tcPr>
          <w:p w14:paraId="64C1FE98" w14:textId="77777777" w:rsidR="00AD1BF6" w:rsidRPr="00701463" w:rsidRDefault="00AD1BF6" w:rsidP="003F09B1">
            <w:pPr>
              <w:jc w:val="center"/>
              <w:rPr>
                <w:sz w:val="16"/>
                <w:szCs w:val="16"/>
              </w:rPr>
            </w:pPr>
          </w:p>
        </w:tc>
        <w:tc>
          <w:tcPr>
            <w:tcW w:w="1322" w:type="dxa"/>
            <w:tcBorders>
              <w:bottom w:val="single" w:sz="12" w:space="0" w:color="auto"/>
            </w:tcBorders>
            <w:shd w:val="clear" w:color="auto" w:fill="F1F6D0" w:themeFill="accent3" w:themeFillTint="33"/>
            <w:vAlign w:val="center"/>
          </w:tcPr>
          <w:p w14:paraId="0150FFCA" w14:textId="77777777" w:rsidR="00AD1BF6" w:rsidRPr="00701463" w:rsidRDefault="00AD1BF6" w:rsidP="003F09B1">
            <w:pPr>
              <w:jc w:val="center"/>
              <w:rPr>
                <w:sz w:val="16"/>
                <w:szCs w:val="16"/>
              </w:rPr>
            </w:pPr>
          </w:p>
        </w:tc>
        <w:tc>
          <w:tcPr>
            <w:tcW w:w="1215" w:type="dxa"/>
            <w:tcBorders>
              <w:bottom w:val="single" w:sz="12" w:space="0" w:color="auto"/>
            </w:tcBorders>
            <w:shd w:val="clear" w:color="auto" w:fill="F1F6D0" w:themeFill="accent3" w:themeFillTint="33"/>
            <w:vAlign w:val="center"/>
          </w:tcPr>
          <w:p w14:paraId="1B719172" w14:textId="77777777" w:rsidR="00AD1BF6" w:rsidRPr="00701463" w:rsidRDefault="00AD1BF6" w:rsidP="003F09B1">
            <w:pPr>
              <w:jc w:val="center"/>
              <w:rPr>
                <w:sz w:val="16"/>
                <w:szCs w:val="16"/>
              </w:rPr>
            </w:pPr>
          </w:p>
        </w:tc>
        <w:tc>
          <w:tcPr>
            <w:tcW w:w="1290" w:type="dxa"/>
            <w:tcBorders>
              <w:bottom w:val="single" w:sz="12" w:space="0" w:color="auto"/>
              <w:right w:val="single" w:sz="12" w:space="0" w:color="auto"/>
            </w:tcBorders>
            <w:shd w:val="clear" w:color="auto" w:fill="F1F6D0" w:themeFill="accent3" w:themeFillTint="33"/>
            <w:vAlign w:val="center"/>
          </w:tcPr>
          <w:p w14:paraId="6EE58A92" w14:textId="77777777" w:rsidR="00AD1BF6" w:rsidRPr="00701463" w:rsidRDefault="00AD1BF6" w:rsidP="003F09B1">
            <w:pPr>
              <w:jc w:val="center"/>
              <w:rPr>
                <w:sz w:val="16"/>
                <w:szCs w:val="16"/>
              </w:rPr>
            </w:pPr>
          </w:p>
        </w:tc>
      </w:tr>
      <w:tr w:rsidR="004A73E1" w:rsidRPr="00F96C5F" w14:paraId="51DD20BF" w14:textId="77777777" w:rsidTr="00701463">
        <w:trPr>
          <w:cantSplit/>
          <w:jc w:val="center"/>
        </w:trPr>
        <w:tc>
          <w:tcPr>
            <w:tcW w:w="704" w:type="dxa"/>
            <w:tcBorders>
              <w:top w:val="single" w:sz="12" w:space="0" w:color="auto"/>
            </w:tcBorders>
            <w:vAlign w:val="center"/>
          </w:tcPr>
          <w:p w14:paraId="1EC6D6E7" w14:textId="77777777" w:rsidR="00AD1BF6" w:rsidRPr="00701463" w:rsidRDefault="00AD1BF6" w:rsidP="003F09B1">
            <w:pPr>
              <w:jc w:val="center"/>
              <w:rPr>
                <w:sz w:val="16"/>
                <w:szCs w:val="16"/>
              </w:rPr>
            </w:pPr>
            <w:r w:rsidRPr="00701463">
              <w:rPr>
                <w:sz w:val="16"/>
                <w:szCs w:val="16"/>
              </w:rPr>
              <w:t>4</w:t>
            </w:r>
          </w:p>
        </w:tc>
        <w:tc>
          <w:tcPr>
            <w:tcW w:w="1276" w:type="dxa"/>
            <w:tcBorders>
              <w:top w:val="single" w:sz="12" w:space="0" w:color="auto"/>
            </w:tcBorders>
            <w:vAlign w:val="center"/>
          </w:tcPr>
          <w:p w14:paraId="4D2F0F3E" w14:textId="77777777" w:rsidR="00AD1BF6" w:rsidRPr="00701463" w:rsidRDefault="00AD1BF6" w:rsidP="003F09B1">
            <w:pPr>
              <w:jc w:val="center"/>
              <w:rPr>
                <w:sz w:val="16"/>
                <w:szCs w:val="16"/>
              </w:rPr>
            </w:pPr>
          </w:p>
        </w:tc>
        <w:tc>
          <w:tcPr>
            <w:tcW w:w="1276" w:type="dxa"/>
            <w:tcBorders>
              <w:top w:val="single" w:sz="12" w:space="0" w:color="auto"/>
            </w:tcBorders>
            <w:vAlign w:val="center"/>
          </w:tcPr>
          <w:p w14:paraId="2168A7A0" w14:textId="77777777" w:rsidR="00AD1BF6" w:rsidRPr="00701463" w:rsidRDefault="00AD1BF6" w:rsidP="003F09B1">
            <w:pPr>
              <w:jc w:val="center"/>
              <w:rPr>
                <w:sz w:val="16"/>
                <w:szCs w:val="16"/>
              </w:rPr>
            </w:pPr>
          </w:p>
        </w:tc>
        <w:tc>
          <w:tcPr>
            <w:tcW w:w="992" w:type="dxa"/>
            <w:tcBorders>
              <w:top w:val="single" w:sz="12" w:space="0" w:color="auto"/>
            </w:tcBorders>
            <w:vAlign w:val="center"/>
          </w:tcPr>
          <w:p w14:paraId="46F36065" w14:textId="77777777" w:rsidR="00AD1BF6" w:rsidRPr="00701463" w:rsidRDefault="00AD1BF6" w:rsidP="003F09B1">
            <w:pPr>
              <w:jc w:val="center"/>
              <w:rPr>
                <w:sz w:val="16"/>
                <w:szCs w:val="16"/>
              </w:rPr>
            </w:pPr>
          </w:p>
        </w:tc>
        <w:tc>
          <w:tcPr>
            <w:tcW w:w="1417" w:type="dxa"/>
            <w:tcBorders>
              <w:top w:val="single" w:sz="12" w:space="0" w:color="auto"/>
            </w:tcBorders>
            <w:vAlign w:val="center"/>
          </w:tcPr>
          <w:p w14:paraId="4C48353A" w14:textId="77777777" w:rsidR="00AD1BF6" w:rsidRPr="00701463" w:rsidRDefault="00AD1BF6" w:rsidP="008F66B9">
            <w:pPr>
              <w:jc w:val="center"/>
              <w:rPr>
                <w:sz w:val="16"/>
                <w:szCs w:val="16"/>
              </w:rPr>
            </w:pPr>
          </w:p>
        </w:tc>
        <w:tc>
          <w:tcPr>
            <w:tcW w:w="1134" w:type="dxa"/>
            <w:tcBorders>
              <w:top w:val="single" w:sz="12" w:space="0" w:color="auto"/>
            </w:tcBorders>
            <w:vAlign w:val="center"/>
          </w:tcPr>
          <w:p w14:paraId="01C5D02C" w14:textId="7AC75657" w:rsidR="00AD1BF6" w:rsidRPr="00701463" w:rsidRDefault="00AD1BF6" w:rsidP="003F09B1">
            <w:pPr>
              <w:jc w:val="center"/>
              <w:rPr>
                <w:sz w:val="16"/>
                <w:szCs w:val="16"/>
              </w:rPr>
            </w:pPr>
          </w:p>
        </w:tc>
        <w:tc>
          <w:tcPr>
            <w:tcW w:w="1418" w:type="dxa"/>
            <w:tcBorders>
              <w:top w:val="single" w:sz="12" w:space="0" w:color="auto"/>
            </w:tcBorders>
            <w:vAlign w:val="center"/>
          </w:tcPr>
          <w:p w14:paraId="1CCFD46B" w14:textId="77777777" w:rsidR="00AD1BF6" w:rsidRPr="00701463" w:rsidRDefault="00AD1BF6" w:rsidP="003F09B1">
            <w:pPr>
              <w:jc w:val="center"/>
              <w:rPr>
                <w:sz w:val="16"/>
                <w:szCs w:val="16"/>
              </w:rPr>
            </w:pPr>
          </w:p>
        </w:tc>
        <w:tc>
          <w:tcPr>
            <w:tcW w:w="1276" w:type="dxa"/>
            <w:tcBorders>
              <w:top w:val="single" w:sz="12" w:space="0" w:color="auto"/>
            </w:tcBorders>
            <w:vAlign w:val="center"/>
          </w:tcPr>
          <w:p w14:paraId="6C14DBB2" w14:textId="77777777" w:rsidR="00AD1BF6" w:rsidRPr="00701463" w:rsidRDefault="00AD1BF6" w:rsidP="003F09B1">
            <w:pPr>
              <w:jc w:val="center"/>
              <w:rPr>
                <w:sz w:val="16"/>
                <w:szCs w:val="16"/>
              </w:rPr>
            </w:pPr>
          </w:p>
        </w:tc>
        <w:tc>
          <w:tcPr>
            <w:tcW w:w="1417" w:type="dxa"/>
            <w:tcBorders>
              <w:top w:val="single" w:sz="12" w:space="0" w:color="auto"/>
            </w:tcBorders>
            <w:vAlign w:val="center"/>
          </w:tcPr>
          <w:p w14:paraId="773D2FCD" w14:textId="77777777" w:rsidR="00AD1BF6" w:rsidRPr="00701463" w:rsidRDefault="00AD1BF6" w:rsidP="003F09B1">
            <w:pPr>
              <w:jc w:val="center"/>
              <w:rPr>
                <w:sz w:val="16"/>
                <w:szCs w:val="16"/>
              </w:rPr>
            </w:pPr>
          </w:p>
        </w:tc>
        <w:tc>
          <w:tcPr>
            <w:tcW w:w="1276" w:type="dxa"/>
            <w:tcBorders>
              <w:top w:val="single" w:sz="12" w:space="0" w:color="auto"/>
            </w:tcBorders>
            <w:vAlign w:val="center"/>
          </w:tcPr>
          <w:p w14:paraId="015FBA4C" w14:textId="77777777" w:rsidR="00AD1BF6" w:rsidRPr="00701463" w:rsidRDefault="00AD1BF6" w:rsidP="003F09B1">
            <w:pPr>
              <w:jc w:val="center"/>
              <w:rPr>
                <w:sz w:val="16"/>
                <w:szCs w:val="16"/>
              </w:rPr>
            </w:pPr>
          </w:p>
        </w:tc>
        <w:tc>
          <w:tcPr>
            <w:tcW w:w="1322" w:type="dxa"/>
            <w:tcBorders>
              <w:top w:val="single" w:sz="12" w:space="0" w:color="auto"/>
            </w:tcBorders>
            <w:vAlign w:val="center"/>
          </w:tcPr>
          <w:p w14:paraId="507A9B99" w14:textId="77777777" w:rsidR="00AD1BF6" w:rsidRPr="00701463" w:rsidRDefault="00AD1BF6" w:rsidP="003F09B1">
            <w:pPr>
              <w:jc w:val="center"/>
              <w:rPr>
                <w:sz w:val="16"/>
                <w:szCs w:val="16"/>
              </w:rPr>
            </w:pPr>
          </w:p>
        </w:tc>
        <w:tc>
          <w:tcPr>
            <w:tcW w:w="1215" w:type="dxa"/>
            <w:tcBorders>
              <w:top w:val="single" w:sz="12" w:space="0" w:color="auto"/>
            </w:tcBorders>
            <w:vAlign w:val="center"/>
          </w:tcPr>
          <w:p w14:paraId="0AB019F3" w14:textId="77777777" w:rsidR="00AD1BF6" w:rsidRPr="00701463" w:rsidRDefault="00AD1BF6" w:rsidP="003F09B1">
            <w:pPr>
              <w:jc w:val="center"/>
              <w:rPr>
                <w:sz w:val="16"/>
                <w:szCs w:val="16"/>
              </w:rPr>
            </w:pPr>
          </w:p>
        </w:tc>
        <w:tc>
          <w:tcPr>
            <w:tcW w:w="1290" w:type="dxa"/>
            <w:tcBorders>
              <w:top w:val="single" w:sz="12" w:space="0" w:color="auto"/>
            </w:tcBorders>
            <w:vAlign w:val="center"/>
          </w:tcPr>
          <w:p w14:paraId="20E0244B" w14:textId="77777777" w:rsidR="00AD1BF6" w:rsidRPr="00701463" w:rsidRDefault="00AD1BF6" w:rsidP="003F09B1">
            <w:pPr>
              <w:jc w:val="center"/>
              <w:rPr>
                <w:sz w:val="16"/>
                <w:szCs w:val="16"/>
              </w:rPr>
            </w:pPr>
          </w:p>
        </w:tc>
      </w:tr>
      <w:tr w:rsidR="004A73E1" w:rsidRPr="00F96C5F" w14:paraId="3807CC7F" w14:textId="77777777" w:rsidTr="00701463">
        <w:trPr>
          <w:cantSplit/>
          <w:jc w:val="center"/>
        </w:trPr>
        <w:tc>
          <w:tcPr>
            <w:tcW w:w="704" w:type="dxa"/>
            <w:vAlign w:val="center"/>
          </w:tcPr>
          <w:p w14:paraId="2B3E0E83" w14:textId="77777777" w:rsidR="00AD1BF6" w:rsidRPr="002915A9" w:rsidRDefault="00AD1BF6" w:rsidP="003F09B1">
            <w:pPr>
              <w:jc w:val="center"/>
              <w:rPr>
                <w:sz w:val="16"/>
                <w:szCs w:val="16"/>
              </w:rPr>
            </w:pPr>
            <w:r w:rsidRPr="002915A9">
              <w:rPr>
                <w:sz w:val="16"/>
                <w:szCs w:val="16"/>
              </w:rPr>
              <w:t>5</w:t>
            </w:r>
          </w:p>
        </w:tc>
        <w:tc>
          <w:tcPr>
            <w:tcW w:w="1276" w:type="dxa"/>
            <w:vAlign w:val="center"/>
          </w:tcPr>
          <w:p w14:paraId="06BF8A3D" w14:textId="77777777" w:rsidR="00AD1BF6" w:rsidRPr="002915A9" w:rsidRDefault="00AD1BF6" w:rsidP="003F09B1">
            <w:pPr>
              <w:jc w:val="center"/>
              <w:rPr>
                <w:sz w:val="16"/>
                <w:szCs w:val="16"/>
              </w:rPr>
            </w:pPr>
          </w:p>
        </w:tc>
        <w:tc>
          <w:tcPr>
            <w:tcW w:w="1276" w:type="dxa"/>
            <w:vAlign w:val="center"/>
          </w:tcPr>
          <w:p w14:paraId="7D27070B" w14:textId="77777777" w:rsidR="00AD1BF6" w:rsidRPr="002915A9" w:rsidRDefault="00AD1BF6" w:rsidP="003F09B1">
            <w:pPr>
              <w:jc w:val="center"/>
              <w:rPr>
                <w:sz w:val="16"/>
                <w:szCs w:val="16"/>
              </w:rPr>
            </w:pPr>
          </w:p>
        </w:tc>
        <w:tc>
          <w:tcPr>
            <w:tcW w:w="992" w:type="dxa"/>
            <w:vAlign w:val="center"/>
          </w:tcPr>
          <w:p w14:paraId="5D463CBC" w14:textId="77777777" w:rsidR="00AD1BF6" w:rsidRPr="002915A9" w:rsidRDefault="00AD1BF6" w:rsidP="003F09B1">
            <w:pPr>
              <w:jc w:val="center"/>
              <w:rPr>
                <w:sz w:val="16"/>
                <w:szCs w:val="16"/>
              </w:rPr>
            </w:pPr>
          </w:p>
        </w:tc>
        <w:tc>
          <w:tcPr>
            <w:tcW w:w="1417" w:type="dxa"/>
            <w:vAlign w:val="center"/>
          </w:tcPr>
          <w:p w14:paraId="5D16E462" w14:textId="77777777" w:rsidR="00AD1BF6" w:rsidRPr="002915A9" w:rsidRDefault="00AD1BF6" w:rsidP="008F66B9">
            <w:pPr>
              <w:jc w:val="center"/>
              <w:rPr>
                <w:sz w:val="16"/>
                <w:szCs w:val="16"/>
              </w:rPr>
            </w:pPr>
          </w:p>
        </w:tc>
        <w:tc>
          <w:tcPr>
            <w:tcW w:w="1134" w:type="dxa"/>
            <w:vAlign w:val="center"/>
          </w:tcPr>
          <w:p w14:paraId="6A94EF5B" w14:textId="6BA6123F" w:rsidR="00AD1BF6" w:rsidRPr="002915A9" w:rsidRDefault="00AD1BF6" w:rsidP="003F09B1">
            <w:pPr>
              <w:jc w:val="center"/>
              <w:rPr>
                <w:sz w:val="16"/>
                <w:szCs w:val="16"/>
              </w:rPr>
            </w:pPr>
          </w:p>
        </w:tc>
        <w:tc>
          <w:tcPr>
            <w:tcW w:w="1418" w:type="dxa"/>
            <w:vAlign w:val="center"/>
          </w:tcPr>
          <w:p w14:paraId="6EAF67F2" w14:textId="77777777" w:rsidR="00AD1BF6" w:rsidRPr="002915A9" w:rsidRDefault="00AD1BF6" w:rsidP="003F09B1">
            <w:pPr>
              <w:jc w:val="center"/>
              <w:rPr>
                <w:sz w:val="16"/>
                <w:szCs w:val="16"/>
              </w:rPr>
            </w:pPr>
          </w:p>
        </w:tc>
        <w:tc>
          <w:tcPr>
            <w:tcW w:w="1276" w:type="dxa"/>
            <w:vAlign w:val="center"/>
          </w:tcPr>
          <w:p w14:paraId="5A33B2B6" w14:textId="77777777" w:rsidR="00AD1BF6" w:rsidRPr="002915A9" w:rsidRDefault="00AD1BF6" w:rsidP="003F09B1">
            <w:pPr>
              <w:jc w:val="center"/>
              <w:rPr>
                <w:sz w:val="16"/>
                <w:szCs w:val="16"/>
              </w:rPr>
            </w:pPr>
          </w:p>
        </w:tc>
        <w:tc>
          <w:tcPr>
            <w:tcW w:w="1417" w:type="dxa"/>
            <w:vAlign w:val="center"/>
          </w:tcPr>
          <w:p w14:paraId="0C5BDD71" w14:textId="77777777" w:rsidR="00AD1BF6" w:rsidRPr="002915A9" w:rsidRDefault="00AD1BF6" w:rsidP="003F09B1">
            <w:pPr>
              <w:jc w:val="center"/>
              <w:rPr>
                <w:sz w:val="16"/>
                <w:szCs w:val="16"/>
              </w:rPr>
            </w:pPr>
          </w:p>
        </w:tc>
        <w:tc>
          <w:tcPr>
            <w:tcW w:w="1276" w:type="dxa"/>
            <w:vAlign w:val="center"/>
          </w:tcPr>
          <w:p w14:paraId="3B4AEC0D" w14:textId="77777777" w:rsidR="00AD1BF6" w:rsidRPr="002915A9" w:rsidRDefault="00AD1BF6" w:rsidP="003F09B1">
            <w:pPr>
              <w:jc w:val="center"/>
              <w:rPr>
                <w:sz w:val="16"/>
                <w:szCs w:val="16"/>
              </w:rPr>
            </w:pPr>
          </w:p>
        </w:tc>
        <w:tc>
          <w:tcPr>
            <w:tcW w:w="1322" w:type="dxa"/>
            <w:vAlign w:val="center"/>
          </w:tcPr>
          <w:p w14:paraId="444E8ACF" w14:textId="77777777" w:rsidR="00AD1BF6" w:rsidRPr="002915A9" w:rsidRDefault="00AD1BF6" w:rsidP="003F09B1">
            <w:pPr>
              <w:jc w:val="center"/>
              <w:rPr>
                <w:sz w:val="16"/>
                <w:szCs w:val="16"/>
              </w:rPr>
            </w:pPr>
          </w:p>
        </w:tc>
        <w:tc>
          <w:tcPr>
            <w:tcW w:w="1215" w:type="dxa"/>
            <w:vAlign w:val="center"/>
          </w:tcPr>
          <w:p w14:paraId="14300A1C" w14:textId="77777777" w:rsidR="00AD1BF6" w:rsidRPr="002915A9" w:rsidRDefault="00AD1BF6" w:rsidP="003F09B1">
            <w:pPr>
              <w:jc w:val="center"/>
              <w:rPr>
                <w:sz w:val="16"/>
                <w:szCs w:val="16"/>
              </w:rPr>
            </w:pPr>
          </w:p>
        </w:tc>
        <w:tc>
          <w:tcPr>
            <w:tcW w:w="1290" w:type="dxa"/>
            <w:vAlign w:val="center"/>
          </w:tcPr>
          <w:p w14:paraId="12007EA9" w14:textId="77777777" w:rsidR="00AD1BF6" w:rsidRPr="002915A9" w:rsidRDefault="00AD1BF6" w:rsidP="003F09B1">
            <w:pPr>
              <w:jc w:val="center"/>
              <w:rPr>
                <w:sz w:val="16"/>
                <w:szCs w:val="16"/>
              </w:rPr>
            </w:pPr>
          </w:p>
        </w:tc>
      </w:tr>
    </w:tbl>
    <w:p w14:paraId="2F717471" w14:textId="77777777" w:rsidR="00FD52A5" w:rsidRDefault="00FD52A5" w:rsidP="00FD52A5">
      <w:pPr>
        <w:rPr>
          <w:b/>
          <w:iCs/>
          <w:color w:val="008938"/>
          <w:szCs w:val="18"/>
        </w:rPr>
        <w:sectPr w:rsidR="00FD52A5" w:rsidSect="00FD52A5">
          <w:pgSz w:w="16838" w:h="11899" w:orient="landscape" w:code="9"/>
          <w:pgMar w:top="1134" w:right="1134" w:bottom="1134" w:left="1134" w:header="340" w:footer="340" w:gutter="0"/>
          <w:cols w:space="708"/>
          <w:docGrid w:linePitch="326"/>
        </w:sectPr>
      </w:pPr>
    </w:p>
    <w:p w14:paraId="1D741798" w14:textId="77777777" w:rsidR="009A3601" w:rsidRDefault="009A3601" w:rsidP="009A3601">
      <w:pPr>
        <w:rPr>
          <w:color w:val="FF0000"/>
        </w:rPr>
        <w:sectPr w:rsidR="009A3601" w:rsidSect="003172A5">
          <w:pgSz w:w="11899" w:h="16838" w:code="9"/>
          <w:pgMar w:top="1134" w:right="1134" w:bottom="1134" w:left="1134" w:header="340" w:footer="340" w:gutter="0"/>
          <w:cols w:space="708"/>
          <w:docGrid w:linePitch="326"/>
        </w:sectPr>
      </w:pPr>
      <w:r w:rsidRPr="009A3601">
        <w:rPr>
          <w:color w:val="FF0000"/>
        </w:rPr>
        <w:lastRenderedPageBreak/>
        <w:t>Additional supporting information on the above measures and progress towards their completion can be added here…</w:t>
      </w:r>
    </w:p>
    <w:p w14:paraId="13F7CE99" w14:textId="26AA9430" w:rsidR="00FD52A5" w:rsidRDefault="009A3601" w:rsidP="009A3601">
      <w:pPr>
        <w:pStyle w:val="Heading1"/>
      </w:pPr>
      <w:bookmarkStart w:id="55" w:name="_Toc192165844"/>
      <w:r>
        <w:lastRenderedPageBreak/>
        <w:t>Conclusions and Proposed Actions</w:t>
      </w:r>
      <w:bookmarkEnd w:id="55"/>
    </w:p>
    <w:p w14:paraId="34EE3545" w14:textId="3394AAC3" w:rsidR="00FD52A5" w:rsidRDefault="009A3601" w:rsidP="009A3601">
      <w:pPr>
        <w:pStyle w:val="Heading2"/>
      </w:pPr>
      <w:bookmarkStart w:id="56" w:name="_Toc192165845"/>
      <w:r>
        <w:t>Conclusions from New Monitoring Data</w:t>
      </w:r>
      <w:bookmarkEnd w:id="56"/>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BD4678" w14:paraId="7B3130CB" w14:textId="77777777" w:rsidTr="003F09B1">
        <w:tc>
          <w:tcPr>
            <w:tcW w:w="9286" w:type="dxa"/>
            <w:shd w:val="clear" w:color="auto" w:fill="DAEEF3"/>
          </w:tcPr>
          <w:p w14:paraId="291D8175" w14:textId="77777777" w:rsidR="00BD4678" w:rsidRPr="00AF30B3" w:rsidRDefault="00BD4678" w:rsidP="003F09B1">
            <w:pPr>
              <w:rPr>
                <w:color w:val="0000FF"/>
              </w:rPr>
            </w:pPr>
            <w:r w:rsidRPr="00AF30B3">
              <w:rPr>
                <w:color w:val="0000FF"/>
              </w:rPr>
              <w:t>For example, exceed</w:t>
            </w:r>
            <w:r>
              <w:rPr>
                <w:color w:val="0000FF"/>
              </w:rPr>
              <w:t>a</w:t>
            </w:r>
            <w:r w:rsidRPr="00AF30B3">
              <w:rPr>
                <w:color w:val="0000FF"/>
              </w:rPr>
              <w:t>nces identified, within and outside of existing AQMAs. Cases where exceed</w:t>
            </w:r>
            <w:r>
              <w:rPr>
                <w:color w:val="0000FF"/>
              </w:rPr>
              <w:t>a</w:t>
            </w:r>
            <w:r w:rsidRPr="00AF30B3">
              <w:rPr>
                <w:color w:val="0000FF"/>
              </w:rPr>
              <w:t>nce was previously suspected but monitoring has confirmed that the AQ</w:t>
            </w:r>
            <w:r>
              <w:rPr>
                <w:color w:val="0000FF"/>
              </w:rPr>
              <w:t>S</w:t>
            </w:r>
            <w:r w:rsidRPr="00AF30B3">
              <w:rPr>
                <w:color w:val="0000FF"/>
              </w:rPr>
              <w:t xml:space="preserve"> Objective is met. Significant trends. </w:t>
            </w:r>
          </w:p>
          <w:p w14:paraId="41BBC254" w14:textId="77777777" w:rsidR="00BD4678" w:rsidRPr="00AF30B3" w:rsidRDefault="00BD4678" w:rsidP="003F09B1">
            <w:pPr>
              <w:pStyle w:val="Header"/>
              <w:jc w:val="both"/>
              <w:rPr>
                <w:rFonts w:cs="Arial"/>
                <w:noProof/>
                <w:color w:val="0000FF"/>
              </w:rPr>
            </w:pPr>
            <w:r w:rsidRPr="00AF30B3">
              <w:rPr>
                <w:color w:val="0000FF"/>
              </w:rPr>
              <w:t>H</w:t>
            </w:r>
            <w:r w:rsidRPr="00AF30B3">
              <w:rPr>
                <w:rFonts w:cs="Arial"/>
                <w:noProof/>
                <w:color w:val="0000FF"/>
              </w:rPr>
              <w:t>as monitoring identified any potential or actual exceed</w:t>
            </w:r>
            <w:r>
              <w:rPr>
                <w:rFonts w:cs="Arial"/>
                <w:noProof/>
                <w:color w:val="0000FF"/>
              </w:rPr>
              <w:t>a</w:t>
            </w:r>
            <w:r w:rsidRPr="00AF30B3">
              <w:rPr>
                <w:rFonts w:cs="Arial"/>
                <w:noProof/>
                <w:color w:val="0000FF"/>
              </w:rPr>
              <w:t>nces at relevant locations outside existing AQMAs?</w:t>
            </w:r>
          </w:p>
          <w:p w14:paraId="33F0A779" w14:textId="77777777" w:rsidR="00BD4678" w:rsidRPr="00AF30B3" w:rsidRDefault="00BD4678" w:rsidP="003F09B1">
            <w:pPr>
              <w:pStyle w:val="Header"/>
              <w:jc w:val="both"/>
              <w:rPr>
                <w:rFonts w:cs="Arial"/>
                <w:noProof/>
                <w:color w:val="0000FF"/>
              </w:rPr>
            </w:pPr>
            <w:r w:rsidRPr="00AF30B3">
              <w:rPr>
                <w:rFonts w:cs="Arial"/>
                <w:noProof/>
                <w:color w:val="0000FF"/>
              </w:rPr>
              <w:t>Are all monitoring results within AQMAs below the air quality objective, such that it may be appropriate to revoke the AQMA?</w:t>
            </w:r>
          </w:p>
          <w:p w14:paraId="16F8DF4F" w14:textId="77777777" w:rsidR="00BD4678" w:rsidRPr="00AF30B3" w:rsidRDefault="00BD4678" w:rsidP="003F09B1">
            <w:pPr>
              <w:pStyle w:val="Header"/>
              <w:jc w:val="both"/>
              <w:rPr>
                <w:rFonts w:cs="Arial"/>
                <w:noProof/>
                <w:color w:val="0000FF"/>
              </w:rPr>
            </w:pPr>
            <w:r w:rsidRPr="00AF30B3">
              <w:rPr>
                <w:rFonts w:cs="Arial"/>
                <w:noProof/>
                <w:color w:val="0000FF"/>
              </w:rPr>
              <w:t>In both of these cases a Detailed Assessment would be required.</w:t>
            </w:r>
          </w:p>
          <w:p w14:paraId="70B56D5B" w14:textId="4012A02A" w:rsidR="00BD4678" w:rsidRPr="009159FD" w:rsidRDefault="00BD4678" w:rsidP="00BD4678">
            <w:pPr>
              <w:rPr>
                <w:b/>
                <w:bCs/>
                <w:color w:val="0000FF"/>
              </w:rPr>
            </w:pPr>
            <w:r w:rsidRPr="009159FD">
              <w:rPr>
                <w:b/>
                <w:bCs/>
                <w:color w:val="0000FF"/>
              </w:rPr>
              <w:t>Delete this box when the document is finished</w:t>
            </w:r>
          </w:p>
        </w:tc>
      </w:tr>
    </w:tbl>
    <w:p w14:paraId="4E1EF54D" w14:textId="77777777" w:rsidR="007122B7" w:rsidRDefault="007122B7" w:rsidP="007122B7">
      <w:pPr>
        <w:rPr>
          <w:color w:val="FF0000"/>
        </w:rPr>
      </w:pPr>
      <w:r w:rsidRPr="007122B7">
        <w:rPr>
          <w:color w:val="FF0000"/>
        </w:rPr>
        <w:t>Start writing here…</w:t>
      </w:r>
    </w:p>
    <w:p w14:paraId="0C2EA527" w14:textId="6BCE0955" w:rsidR="007122B7" w:rsidRDefault="007122B7" w:rsidP="007122B7">
      <w:pPr>
        <w:pStyle w:val="Heading2"/>
      </w:pPr>
      <w:bookmarkStart w:id="57" w:name="_Toc192165846"/>
      <w:r>
        <w:t>Conclusions relating to New Local Developments</w:t>
      </w:r>
      <w:bookmarkEnd w:id="57"/>
    </w:p>
    <w:p w14:paraId="50027470" w14:textId="77777777" w:rsidR="007122B7" w:rsidRDefault="007122B7" w:rsidP="007122B7">
      <w:pPr>
        <w:rPr>
          <w:color w:val="FF000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8E1811" w14:paraId="05690FF6" w14:textId="77777777" w:rsidTr="003F09B1">
        <w:tc>
          <w:tcPr>
            <w:tcW w:w="9286" w:type="dxa"/>
            <w:shd w:val="clear" w:color="auto" w:fill="DAEEF3"/>
          </w:tcPr>
          <w:p w14:paraId="501957F4" w14:textId="77777777" w:rsidR="008E1811" w:rsidRDefault="008E1811" w:rsidP="003F09B1">
            <w:pPr>
              <w:rPr>
                <w:color w:val="0000FF"/>
              </w:rPr>
            </w:pPr>
            <w:r>
              <w:rPr>
                <w:color w:val="0000FF"/>
              </w:rPr>
              <w:t>Summary of new local developments that will require more detailed consideration in the next Updating and Screening Assessment.</w:t>
            </w:r>
          </w:p>
          <w:p w14:paraId="551FC3A5" w14:textId="77777777" w:rsidR="008E1811" w:rsidRDefault="008E1811" w:rsidP="003F09B1">
            <w:pPr>
              <w:pStyle w:val="Header"/>
              <w:jc w:val="both"/>
              <w:rPr>
                <w:rFonts w:cs="Arial"/>
                <w:noProof/>
                <w:color w:val="0000FF"/>
              </w:rPr>
            </w:pPr>
            <w:r>
              <w:rPr>
                <w:rFonts w:cs="Arial"/>
                <w:noProof/>
                <w:color w:val="0000FF"/>
              </w:rPr>
              <w:t>In particular, do any of these give rise to the need for a Detailed Assessment?</w:t>
            </w:r>
          </w:p>
          <w:p w14:paraId="6E56723A" w14:textId="78CB20D6" w:rsidR="008E1811" w:rsidRPr="009159FD" w:rsidRDefault="008E1811" w:rsidP="003F09B1">
            <w:pPr>
              <w:rPr>
                <w:b/>
                <w:bCs/>
                <w:color w:val="0000FF"/>
              </w:rPr>
            </w:pPr>
            <w:r w:rsidRPr="009159FD">
              <w:rPr>
                <w:b/>
                <w:bCs/>
                <w:color w:val="0000FF"/>
              </w:rPr>
              <w:t>Delete this box when the document is finished</w:t>
            </w:r>
          </w:p>
        </w:tc>
      </w:tr>
    </w:tbl>
    <w:p w14:paraId="74AC1EFE" w14:textId="77777777" w:rsidR="008E1811" w:rsidRDefault="008E1811" w:rsidP="008E1811">
      <w:pPr>
        <w:rPr>
          <w:color w:val="FF0000"/>
        </w:rPr>
      </w:pPr>
      <w:r w:rsidRPr="007122B7">
        <w:rPr>
          <w:color w:val="FF0000"/>
        </w:rPr>
        <w:t>Start writing here…</w:t>
      </w:r>
    </w:p>
    <w:p w14:paraId="391A2A90" w14:textId="2B012EED" w:rsidR="008E1811" w:rsidRDefault="008E1811" w:rsidP="008E1811">
      <w:pPr>
        <w:pStyle w:val="Heading2"/>
      </w:pPr>
      <w:bookmarkStart w:id="58" w:name="_Toc192165847"/>
      <w:r>
        <w:t>Other Conclusions</w:t>
      </w:r>
      <w:bookmarkEnd w:id="58"/>
    </w:p>
    <w:p w14:paraId="110AE79C" w14:textId="77777777" w:rsidR="008E1811" w:rsidRDefault="008E1811" w:rsidP="008E1811">
      <w:pPr>
        <w:rPr>
          <w:color w:val="FF000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0A709A" w14:paraId="7943FB01" w14:textId="77777777" w:rsidTr="003F09B1">
        <w:tc>
          <w:tcPr>
            <w:tcW w:w="9286" w:type="dxa"/>
            <w:shd w:val="clear" w:color="auto" w:fill="DAEEF3"/>
          </w:tcPr>
          <w:p w14:paraId="6345E3D4" w14:textId="77777777" w:rsidR="000A709A" w:rsidRDefault="000A709A" w:rsidP="00C512A6">
            <w:pPr>
              <w:rPr>
                <w:color w:val="0000FF"/>
              </w:rPr>
            </w:pPr>
            <w:r>
              <w:rPr>
                <w:color w:val="0000FF"/>
              </w:rPr>
              <w:t>Any conclusions drawn from consideration (if applicable) of:</w:t>
            </w:r>
          </w:p>
          <w:p w14:paraId="012DA5A8" w14:textId="77777777" w:rsidR="000A709A" w:rsidRDefault="000A709A" w:rsidP="00C512A6">
            <w:pPr>
              <w:numPr>
                <w:ilvl w:val="0"/>
                <w:numId w:val="45"/>
              </w:numPr>
              <w:spacing w:before="0" w:after="0"/>
              <w:rPr>
                <w:color w:val="0000FF"/>
              </w:rPr>
            </w:pPr>
            <w:r>
              <w:rPr>
                <w:color w:val="0000FF"/>
              </w:rPr>
              <w:t>Implementation of Air Quality Action Plans</w:t>
            </w:r>
          </w:p>
          <w:p w14:paraId="4F38D806" w14:textId="77777777" w:rsidR="000A709A" w:rsidRDefault="000A709A" w:rsidP="00C512A6">
            <w:pPr>
              <w:numPr>
                <w:ilvl w:val="0"/>
                <w:numId w:val="45"/>
              </w:numPr>
              <w:spacing w:before="0" w:after="0"/>
              <w:rPr>
                <w:color w:val="0000FF"/>
              </w:rPr>
            </w:pPr>
            <w:r>
              <w:rPr>
                <w:color w:val="0000FF"/>
              </w:rPr>
              <w:t>Additional monitoring (of parameters not covered by regulations)</w:t>
            </w:r>
          </w:p>
          <w:p w14:paraId="52C44EA6" w14:textId="77777777" w:rsidR="000A709A" w:rsidRDefault="000A709A" w:rsidP="00C512A6">
            <w:pPr>
              <w:numPr>
                <w:ilvl w:val="0"/>
                <w:numId w:val="45"/>
              </w:numPr>
              <w:spacing w:before="0" w:after="0"/>
              <w:rPr>
                <w:color w:val="0000FF"/>
              </w:rPr>
            </w:pPr>
            <w:r>
              <w:rPr>
                <w:color w:val="0000FF"/>
              </w:rPr>
              <w:t>Local air quality strategy</w:t>
            </w:r>
          </w:p>
          <w:p w14:paraId="500A0DE5" w14:textId="77777777" w:rsidR="000A709A" w:rsidRDefault="000A709A" w:rsidP="00C512A6">
            <w:pPr>
              <w:numPr>
                <w:ilvl w:val="0"/>
                <w:numId w:val="45"/>
              </w:numPr>
              <w:spacing w:before="0" w:after="0"/>
              <w:rPr>
                <w:color w:val="0000FF"/>
              </w:rPr>
            </w:pPr>
            <w:r>
              <w:rPr>
                <w:color w:val="0000FF"/>
              </w:rPr>
              <w:lastRenderedPageBreak/>
              <w:t>Planning applications not yet approved</w:t>
            </w:r>
          </w:p>
          <w:p w14:paraId="2CC3F0FF" w14:textId="77777777" w:rsidR="000A709A" w:rsidRDefault="000A709A" w:rsidP="00C512A6">
            <w:pPr>
              <w:numPr>
                <w:ilvl w:val="0"/>
                <w:numId w:val="45"/>
              </w:numPr>
              <w:spacing w:before="0" w:after="0"/>
              <w:rPr>
                <w:color w:val="0000FF"/>
              </w:rPr>
            </w:pPr>
            <w:r>
              <w:rPr>
                <w:color w:val="0000FF"/>
              </w:rPr>
              <w:t>Local Transport Plan</w:t>
            </w:r>
          </w:p>
          <w:p w14:paraId="74012234" w14:textId="77777777" w:rsidR="000A709A" w:rsidRDefault="000A709A" w:rsidP="00C512A6">
            <w:pPr>
              <w:numPr>
                <w:ilvl w:val="0"/>
                <w:numId w:val="45"/>
              </w:numPr>
              <w:spacing w:before="0" w:after="0"/>
              <w:rPr>
                <w:color w:val="0000FF"/>
              </w:rPr>
            </w:pPr>
            <w:r>
              <w:rPr>
                <w:color w:val="0000FF"/>
              </w:rPr>
              <w:t>Relevant updates of planning policies that relate to air quality.</w:t>
            </w:r>
          </w:p>
          <w:p w14:paraId="3CB7FBCF" w14:textId="1EC0460A" w:rsidR="000A709A" w:rsidRPr="00347126" w:rsidRDefault="000A709A" w:rsidP="00C512A6">
            <w:pPr>
              <w:rPr>
                <w:b/>
                <w:bCs/>
                <w:color w:val="0000FF"/>
              </w:rPr>
            </w:pPr>
            <w:r>
              <w:rPr>
                <w:color w:val="0000FF"/>
              </w:rPr>
              <w:t>Delete this box when the document is finished</w:t>
            </w:r>
          </w:p>
        </w:tc>
      </w:tr>
    </w:tbl>
    <w:p w14:paraId="5C586C27" w14:textId="77777777" w:rsidR="000A709A" w:rsidRDefault="000A709A" w:rsidP="000A709A">
      <w:pPr>
        <w:rPr>
          <w:color w:val="FF0000"/>
        </w:rPr>
      </w:pPr>
      <w:r w:rsidRPr="007122B7">
        <w:rPr>
          <w:color w:val="FF0000"/>
        </w:rPr>
        <w:lastRenderedPageBreak/>
        <w:t>Start writing here…</w:t>
      </w:r>
    </w:p>
    <w:p w14:paraId="38AD9954" w14:textId="2223797F" w:rsidR="000A709A" w:rsidRDefault="000A709A" w:rsidP="000A709A">
      <w:pPr>
        <w:pStyle w:val="Heading2"/>
      </w:pPr>
      <w:bookmarkStart w:id="59" w:name="_Toc192165848"/>
      <w:r>
        <w:t>Proposed Actions</w:t>
      </w:r>
      <w:bookmarkEnd w:id="59"/>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5C29AB" w14:paraId="5F551F4A" w14:textId="77777777" w:rsidTr="003F09B1">
        <w:tc>
          <w:tcPr>
            <w:tcW w:w="9286" w:type="dxa"/>
            <w:shd w:val="clear" w:color="auto" w:fill="DAEEF3"/>
          </w:tcPr>
          <w:p w14:paraId="1AE3FE71" w14:textId="77777777" w:rsidR="005C29AB" w:rsidRPr="00347126" w:rsidRDefault="005C29AB" w:rsidP="00C512A6">
            <w:pPr>
              <w:numPr>
                <w:ilvl w:val="0"/>
                <w:numId w:val="47"/>
              </w:numPr>
              <w:spacing w:before="0" w:after="0"/>
              <w:rPr>
                <w:color w:val="0000FF"/>
              </w:rPr>
            </w:pPr>
            <w:r>
              <w:rPr>
                <w:color w:val="0000FF"/>
              </w:rPr>
              <w:t xml:space="preserve">Has the new monitoring data identified the need to proceed to a Detailed Assessment for any pollutant? If so, which pollutant(s) and objectives, and where? </w:t>
            </w:r>
            <w:r w:rsidRPr="00347126">
              <w:rPr>
                <w:color w:val="0000FF"/>
              </w:rPr>
              <w:t>If not, state explicitly that this is the case.</w:t>
            </w:r>
          </w:p>
          <w:p w14:paraId="4BE3DB70" w14:textId="77777777" w:rsidR="005C29AB" w:rsidRDefault="005C29AB" w:rsidP="00C512A6">
            <w:pPr>
              <w:numPr>
                <w:ilvl w:val="0"/>
                <w:numId w:val="47"/>
              </w:numPr>
              <w:spacing w:before="0" w:after="0"/>
              <w:rPr>
                <w:color w:val="0000FF"/>
              </w:rPr>
            </w:pPr>
            <w:r>
              <w:rPr>
                <w:color w:val="0000FF"/>
              </w:rPr>
              <w:t xml:space="preserve">Has the new monitoring data identified any need for additional monitoring, or changes to the existing monitoring programme (e.g. re-location of sites)? </w:t>
            </w:r>
          </w:p>
          <w:p w14:paraId="11D3F3B2" w14:textId="77777777" w:rsidR="005C29AB" w:rsidRDefault="005C29AB" w:rsidP="00C512A6">
            <w:pPr>
              <w:numPr>
                <w:ilvl w:val="0"/>
                <w:numId w:val="47"/>
              </w:numPr>
              <w:spacing w:before="0" w:after="0"/>
              <w:rPr>
                <w:color w:val="0000FF"/>
              </w:rPr>
            </w:pPr>
            <w:r>
              <w:rPr>
                <w:color w:val="0000FF"/>
              </w:rPr>
              <w:t>Are changes required to any existing AQMAs – for example should their boundaries be changed or can they be revoked?  If so it will be necessary to proceed to a Detailed Assessment.</w:t>
            </w:r>
          </w:p>
          <w:p w14:paraId="19C6C6DA" w14:textId="77777777" w:rsidR="005C29AB" w:rsidRDefault="005C29AB" w:rsidP="00C512A6">
            <w:pPr>
              <w:numPr>
                <w:ilvl w:val="0"/>
                <w:numId w:val="47"/>
              </w:numPr>
              <w:spacing w:before="0" w:after="0"/>
              <w:rPr>
                <w:color w:val="0000FF"/>
              </w:rPr>
            </w:pPr>
            <w:r>
              <w:rPr>
                <w:color w:val="0000FF"/>
              </w:rPr>
              <w:t>Details of proposed dates of completion of any other outstanding LAQM Tasks such as outstanding Detailed or Further Assessments and/or AQMA declarations.</w:t>
            </w:r>
          </w:p>
          <w:p w14:paraId="7189C97A" w14:textId="77777777" w:rsidR="005C29AB" w:rsidRPr="00B6798A" w:rsidRDefault="005C29AB" w:rsidP="00C512A6">
            <w:pPr>
              <w:numPr>
                <w:ilvl w:val="0"/>
                <w:numId w:val="47"/>
              </w:numPr>
              <w:spacing w:before="0" w:after="0"/>
              <w:rPr>
                <w:color w:val="0000FF"/>
              </w:rPr>
            </w:pPr>
            <w:r w:rsidRPr="00B6798A">
              <w:rPr>
                <w:color w:val="0000FF"/>
              </w:rPr>
              <w:t xml:space="preserve">What is your next course of action? </w:t>
            </w:r>
          </w:p>
          <w:p w14:paraId="4E033BD7" w14:textId="2A62FA7F" w:rsidR="005C29AB" w:rsidRPr="00395424" w:rsidRDefault="005C29AB" w:rsidP="0093740B">
            <w:pPr>
              <w:numPr>
                <w:ilvl w:val="0"/>
                <w:numId w:val="46"/>
              </w:numPr>
              <w:spacing w:before="0" w:after="0"/>
              <w:rPr>
                <w:color w:val="0000FF"/>
              </w:rPr>
            </w:pPr>
            <w:r w:rsidRPr="0093740B">
              <w:rPr>
                <w:rFonts w:cs="Arial"/>
                <w:noProof/>
                <w:color w:val="0000FF"/>
              </w:rPr>
              <w:t>Submit 202</w:t>
            </w:r>
            <w:r w:rsidR="0093740B" w:rsidRPr="0093740B">
              <w:rPr>
                <w:rFonts w:cs="Arial"/>
                <w:noProof/>
                <w:color w:val="0000FF"/>
              </w:rPr>
              <w:t>4</w:t>
            </w:r>
            <w:r w:rsidRPr="0093740B">
              <w:rPr>
                <w:rFonts w:cs="Arial"/>
                <w:noProof/>
                <w:color w:val="0000FF"/>
              </w:rPr>
              <w:t xml:space="preserve"> </w:t>
            </w:r>
            <w:r w:rsidR="0093740B" w:rsidRPr="0093740B">
              <w:rPr>
                <w:rFonts w:cs="Arial"/>
                <w:noProof/>
                <w:color w:val="0000FF"/>
              </w:rPr>
              <w:t>Updating and Screening Assessment</w:t>
            </w:r>
          </w:p>
          <w:p w14:paraId="71B9E19E" w14:textId="62B55F2D" w:rsidR="007A626E" w:rsidRPr="00000051" w:rsidRDefault="005C29AB" w:rsidP="004B0BB1">
            <w:pPr>
              <w:numPr>
                <w:ilvl w:val="0"/>
                <w:numId w:val="46"/>
              </w:numPr>
              <w:spacing w:before="0" w:after="0"/>
              <w:ind w:left="1440"/>
              <w:rPr>
                <w:rFonts w:cs="Arial"/>
                <w:noProof/>
                <w:color w:val="0000FF"/>
              </w:rPr>
            </w:pPr>
            <w:r>
              <w:rPr>
                <w:rFonts w:cs="Arial"/>
                <w:noProof/>
                <w:color w:val="0000FF"/>
              </w:rPr>
              <w:t>And (if necessary) progress to a Detailed Assessment (for which locations, pollutants and objectives)</w:t>
            </w:r>
          </w:p>
          <w:p w14:paraId="409DBE92" w14:textId="3A946367" w:rsidR="007A626E" w:rsidRPr="002915A9" w:rsidRDefault="007A626E" w:rsidP="002915A9">
            <w:pPr>
              <w:numPr>
                <w:ilvl w:val="0"/>
                <w:numId w:val="47"/>
              </w:numPr>
              <w:spacing w:before="0" w:after="0"/>
              <w:rPr>
                <w:color w:val="0000FF"/>
              </w:rPr>
            </w:pPr>
            <w:r w:rsidRPr="002915A9">
              <w:rPr>
                <w:color w:val="0000FF"/>
              </w:rPr>
              <w:t>It is recognised that the COVID-19 pandemic and implementation of lockdown restrictions has the potential to impact emissions to air from a range of sectors and activities, and that this position may continue beyond the initial lockdown(s).</w:t>
            </w:r>
          </w:p>
          <w:p w14:paraId="68A95F85" w14:textId="0CF2E895" w:rsidR="00000051" w:rsidRPr="007A626E" w:rsidRDefault="007A626E" w:rsidP="004B0BB1">
            <w:pPr>
              <w:numPr>
                <w:ilvl w:val="0"/>
                <w:numId w:val="47"/>
              </w:numPr>
              <w:spacing w:before="0" w:after="0"/>
              <w:rPr>
                <w:rFonts w:cs="Arial"/>
                <w:noProof/>
                <w:color w:val="0000FF"/>
              </w:rPr>
            </w:pPr>
            <w:r w:rsidRPr="002915A9">
              <w:rPr>
                <w:color w:val="0000FF"/>
              </w:rPr>
              <w:t>Decisions to amend or revoke Air Quality Management Areas (AQMAs) should take this into account. The requirements of TG</w:t>
            </w:r>
            <w:r w:rsidR="0093740B" w:rsidRPr="002915A9">
              <w:rPr>
                <w:color w:val="0000FF"/>
              </w:rPr>
              <w:t>22</w:t>
            </w:r>
            <w:r w:rsidRPr="002915A9">
              <w:rPr>
                <w:color w:val="0000FF"/>
              </w:rPr>
              <w:t xml:space="preserve"> continue to apply and an AQMA should only be considered for amendment or revocation following a minimum of three and ideally five consecutive years compliance. Where 2020 is one of the consecutive years of compliance, DAERA and councils must be confident of a downward trend in pollutant concent</w:t>
            </w:r>
            <w:r w:rsidRPr="007A626E">
              <w:rPr>
                <w:rFonts w:cs="Arial"/>
                <w:noProof/>
                <w:color w:val="0000FF"/>
              </w:rPr>
              <w:t xml:space="preserve">rations and that air quality objectives will continue to be met in future years. </w:t>
            </w:r>
          </w:p>
          <w:p w14:paraId="078BECD9" w14:textId="12D22E18" w:rsidR="007A626E" w:rsidRPr="00000051" w:rsidRDefault="007A626E" w:rsidP="004B0BB1">
            <w:pPr>
              <w:numPr>
                <w:ilvl w:val="0"/>
                <w:numId w:val="47"/>
              </w:numPr>
              <w:spacing w:before="0" w:after="0"/>
              <w:rPr>
                <w:rFonts w:cs="Arial"/>
                <w:noProof/>
                <w:color w:val="0000FF"/>
              </w:rPr>
            </w:pPr>
            <w:r w:rsidRPr="00000051">
              <w:rPr>
                <w:rFonts w:cs="Arial"/>
                <w:noProof/>
                <w:color w:val="0000FF"/>
              </w:rPr>
              <w:lastRenderedPageBreak/>
              <w:t>If authorities wish to make any changes to AQMAs, whether declaration, amendment or revocation, based upon 2020 data, please provid detailed data to support your approach.</w:t>
            </w:r>
          </w:p>
          <w:p w14:paraId="100307F6" w14:textId="75274ECD" w:rsidR="005C29AB" w:rsidRPr="009159FD" w:rsidRDefault="005C29AB" w:rsidP="00C512A6">
            <w:pPr>
              <w:rPr>
                <w:b/>
                <w:bCs/>
                <w:color w:val="0000FF"/>
              </w:rPr>
            </w:pPr>
            <w:r w:rsidRPr="009159FD">
              <w:rPr>
                <w:b/>
                <w:bCs/>
                <w:color w:val="0000FF"/>
              </w:rPr>
              <w:t>Delete this box when the document is finished</w:t>
            </w:r>
            <w:r w:rsidR="00410F07">
              <w:rPr>
                <w:b/>
                <w:bCs/>
                <w:color w:val="0000FF"/>
              </w:rPr>
              <w:t xml:space="preserve">    </w:t>
            </w:r>
          </w:p>
        </w:tc>
      </w:tr>
    </w:tbl>
    <w:p w14:paraId="72CDD0E6" w14:textId="77777777" w:rsidR="005C29AB" w:rsidRDefault="005C29AB" w:rsidP="005C29AB">
      <w:pPr>
        <w:rPr>
          <w:color w:val="FF0000"/>
        </w:rPr>
      </w:pPr>
      <w:r w:rsidRPr="007122B7">
        <w:rPr>
          <w:color w:val="FF0000"/>
        </w:rPr>
        <w:lastRenderedPageBreak/>
        <w:t>Start writing here…</w:t>
      </w:r>
    </w:p>
    <w:p w14:paraId="13E1B73D" w14:textId="77777777" w:rsidR="005C29AB" w:rsidRDefault="005C29AB" w:rsidP="005C29AB">
      <w:pPr>
        <w:sectPr w:rsidR="005C29AB" w:rsidSect="003172A5">
          <w:pgSz w:w="11899" w:h="16838" w:code="9"/>
          <w:pgMar w:top="1134" w:right="1134" w:bottom="1134" w:left="1134" w:header="340" w:footer="340" w:gutter="0"/>
          <w:cols w:space="708"/>
          <w:docGrid w:linePitch="326"/>
        </w:sectPr>
      </w:pPr>
    </w:p>
    <w:p w14:paraId="014E73F5" w14:textId="7903BF2A" w:rsidR="005C29AB" w:rsidRDefault="005C29AB" w:rsidP="005C29AB">
      <w:pPr>
        <w:pStyle w:val="Heading1"/>
      </w:pPr>
      <w:bookmarkStart w:id="60" w:name="_Toc192165849"/>
      <w:r w:rsidRPr="005C29AB">
        <w:lastRenderedPageBreak/>
        <w:t>References</w:t>
      </w:r>
      <w:bookmarkEnd w:id="6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577EB7" w14:paraId="52851B80" w14:textId="77777777" w:rsidTr="003F09B1">
        <w:tc>
          <w:tcPr>
            <w:tcW w:w="9286" w:type="dxa"/>
            <w:shd w:val="clear" w:color="auto" w:fill="DAEEF3"/>
          </w:tcPr>
          <w:p w14:paraId="30300951" w14:textId="77777777" w:rsidR="00577EB7" w:rsidRDefault="00577EB7" w:rsidP="003F09B1">
            <w:pPr>
              <w:rPr>
                <w:color w:val="0000FF"/>
              </w:rPr>
            </w:pPr>
            <w:r>
              <w:rPr>
                <w:color w:val="0000FF"/>
              </w:rPr>
              <w:t>Please provide a list of all documents referred to in the report.</w:t>
            </w:r>
          </w:p>
          <w:p w14:paraId="7DD0E8EF" w14:textId="06DA10CA" w:rsidR="00577EB7" w:rsidRPr="009159FD" w:rsidRDefault="00577EB7" w:rsidP="00577EB7">
            <w:pPr>
              <w:rPr>
                <w:b/>
                <w:bCs/>
                <w:color w:val="0000FF"/>
              </w:rPr>
            </w:pPr>
            <w:r w:rsidRPr="009159FD">
              <w:rPr>
                <w:b/>
                <w:bCs/>
                <w:color w:val="0000FF"/>
              </w:rPr>
              <w:t>Delete this box when the document is finished</w:t>
            </w:r>
          </w:p>
        </w:tc>
      </w:tr>
    </w:tbl>
    <w:p w14:paraId="1CC9479A" w14:textId="77777777" w:rsidR="00550506" w:rsidRDefault="00550506" w:rsidP="00577EB7">
      <w:pPr>
        <w:rPr>
          <w:color w:val="FF0000"/>
        </w:rPr>
        <w:sectPr w:rsidR="00550506" w:rsidSect="003172A5">
          <w:pgSz w:w="11899" w:h="16838" w:code="9"/>
          <w:pgMar w:top="1134" w:right="1134" w:bottom="1134" w:left="1134" w:header="340" w:footer="340" w:gutter="0"/>
          <w:cols w:space="708"/>
          <w:docGrid w:linePitch="326"/>
        </w:sectPr>
      </w:pPr>
      <w:r w:rsidRPr="007122B7">
        <w:rPr>
          <w:color w:val="FF0000"/>
        </w:rPr>
        <w:t>Start writing here…</w:t>
      </w:r>
    </w:p>
    <w:p w14:paraId="114DE1DA" w14:textId="1FC9A446" w:rsidR="00577EB7" w:rsidRPr="00550506" w:rsidRDefault="00550506" w:rsidP="00550506">
      <w:pPr>
        <w:pStyle w:val="Heading1"/>
        <w:rPr>
          <w:rFonts w:eastAsia="Arial"/>
        </w:rPr>
      </w:pPr>
      <w:bookmarkStart w:id="61" w:name="_Toc192165850"/>
      <w:r>
        <w:rPr>
          <w:rFonts w:eastAsia="Arial"/>
        </w:rPr>
        <w:lastRenderedPageBreak/>
        <w:t>Appendices</w:t>
      </w:r>
      <w:bookmarkEnd w:id="61"/>
    </w:p>
    <w:p w14:paraId="78A65B1A" w14:textId="01B8441F" w:rsidR="00363BE7" w:rsidRPr="00363BE7" w:rsidRDefault="00363BE7" w:rsidP="00363BE7">
      <w:r w:rsidRPr="00363BE7">
        <w:t>Appendix A: Quality Assurance / Quality Control (QA/QC) Data</w:t>
      </w:r>
    </w:p>
    <w:p w14:paraId="2945F943" w14:textId="2101F8D9" w:rsidR="00577EB7" w:rsidRDefault="00363BE7" w:rsidP="00363BE7">
      <w:r w:rsidRPr="00363BE7">
        <w:t>Appendix B: …..</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D81AA0" w14:paraId="27F7CFAA" w14:textId="77777777" w:rsidTr="003F09B1">
        <w:tc>
          <w:tcPr>
            <w:tcW w:w="9286" w:type="dxa"/>
            <w:shd w:val="clear" w:color="auto" w:fill="DAEEF3"/>
          </w:tcPr>
          <w:p w14:paraId="24639AB4" w14:textId="787C8F02" w:rsidR="00D81AA0" w:rsidRPr="00D81AA0" w:rsidRDefault="00D81AA0" w:rsidP="003F09B1">
            <w:pPr>
              <w:rPr>
                <w:color w:val="0000FF"/>
              </w:rPr>
            </w:pPr>
            <w:r>
              <w:rPr>
                <w:color w:val="0000FF"/>
              </w:rPr>
              <w:t>Appendices may include maps, tables, lists of processes, etc. Include as many as necessary.</w:t>
            </w:r>
            <w:r>
              <w:rPr>
                <w:color w:val="0000FF"/>
              </w:rPr>
              <w:br w:type="page"/>
            </w:r>
          </w:p>
          <w:p w14:paraId="617D88D9" w14:textId="40571466" w:rsidR="00D81AA0" w:rsidRPr="009159FD" w:rsidRDefault="00D81AA0" w:rsidP="00D81AA0">
            <w:pPr>
              <w:rPr>
                <w:b/>
                <w:bCs/>
                <w:color w:val="0000FF"/>
              </w:rPr>
            </w:pPr>
            <w:r w:rsidRPr="009159FD">
              <w:rPr>
                <w:b/>
                <w:bCs/>
                <w:color w:val="0000FF"/>
              </w:rPr>
              <w:t>Delete this box when the document is finished</w:t>
            </w:r>
          </w:p>
        </w:tc>
      </w:tr>
    </w:tbl>
    <w:p w14:paraId="7D589DA2" w14:textId="77777777" w:rsidR="00D81AA0" w:rsidRDefault="00D81AA0" w:rsidP="00577EB7"/>
    <w:p w14:paraId="7877E813" w14:textId="77777777" w:rsidR="006E05CC" w:rsidRDefault="006E05CC" w:rsidP="006E05CC">
      <w:pPr>
        <w:sectPr w:rsidR="006E05CC" w:rsidSect="003172A5">
          <w:pgSz w:w="11899" w:h="16838" w:code="9"/>
          <w:pgMar w:top="1134" w:right="1134" w:bottom="1134" w:left="1134" w:header="340" w:footer="340" w:gutter="0"/>
          <w:cols w:space="708"/>
          <w:docGrid w:linePitch="326"/>
        </w:sectPr>
      </w:pPr>
    </w:p>
    <w:p w14:paraId="2357F3F1" w14:textId="4C3D6AD8" w:rsidR="006E05CC" w:rsidRDefault="006E05CC" w:rsidP="006E05CC">
      <w:pPr>
        <w:pStyle w:val="Heading1"/>
        <w:numPr>
          <w:ilvl w:val="0"/>
          <w:numId w:val="0"/>
        </w:numPr>
        <w:ind w:left="432" w:hanging="432"/>
      </w:pPr>
      <w:bookmarkStart w:id="62" w:name="_Toc192165851"/>
      <w:r>
        <w:lastRenderedPageBreak/>
        <w:t xml:space="preserve">Appendix A: </w:t>
      </w:r>
      <w:r w:rsidR="00EB7E7A">
        <w:t>QA</w:t>
      </w:r>
      <w:r>
        <w:t>/QC Data</w:t>
      </w:r>
      <w:bookmarkEnd w:id="62"/>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DE798F" w:rsidRPr="008603A5" w14:paraId="4625E9EF" w14:textId="77777777" w:rsidTr="003F09B1">
        <w:tc>
          <w:tcPr>
            <w:tcW w:w="9286" w:type="dxa"/>
            <w:shd w:val="clear" w:color="auto" w:fill="DAEEF3"/>
          </w:tcPr>
          <w:p w14:paraId="48779672" w14:textId="77777777" w:rsidR="00DE798F" w:rsidRPr="008603A5" w:rsidRDefault="00DE798F" w:rsidP="003F09B1">
            <w:pPr>
              <w:pStyle w:val="Style1"/>
              <w:rPr>
                <w:b/>
                <w:color w:val="0000FF"/>
              </w:rPr>
            </w:pPr>
            <w:bookmarkStart w:id="63" w:name="_Appendix_B:_Full"/>
            <w:bookmarkEnd w:id="4"/>
            <w:bookmarkEnd w:id="5"/>
            <w:bookmarkEnd w:id="28"/>
            <w:bookmarkEnd w:id="29"/>
            <w:bookmarkEnd w:id="30"/>
            <w:bookmarkEnd w:id="63"/>
            <w:r w:rsidRPr="008603A5">
              <w:rPr>
                <w:b/>
                <w:color w:val="0000FF"/>
              </w:rPr>
              <w:t>INSTRUCTIONS</w:t>
            </w:r>
          </w:p>
          <w:p w14:paraId="2ED375CC" w14:textId="77777777" w:rsidR="00DE798F" w:rsidRDefault="00DE798F" w:rsidP="003F09B1">
            <w:pPr>
              <w:rPr>
                <w:color w:val="0000FF"/>
              </w:rPr>
            </w:pPr>
            <w:r>
              <w:rPr>
                <w:color w:val="0000FF"/>
              </w:rPr>
              <w:t xml:space="preserve">Please include information relating to the QA/QC on monitoring data, including bias adjustments, </w:t>
            </w:r>
            <w:proofErr w:type="spellStart"/>
            <w:r>
              <w:rPr>
                <w:color w:val="0000FF"/>
              </w:rPr>
              <w:t>annualisation</w:t>
            </w:r>
            <w:proofErr w:type="spellEnd"/>
            <w:r>
              <w:rPr>
                <w:color w:val="0000FF"/>
              </w:rPr>
              <w:t xml:space="preserve"> and fall-off with distance correction, as appropriate:</w:t>
            </w:r>
          </w:p>
          <w:p w14:paraId="015AD98C" w14:textId="1A62A724" w:rsidR="00DE798F" w:rsidRPr="0056301C" w:rsidRDefault="00DE798F" w:rsidP="00DE798F">
            <w:pPr>
              <w:pStyle w:val="ListParagraph"/>
              <w:numPr>
                <w:ilvl w:val="0"/>
                <w:numId w:val="48"/>
              </w:numPr>
              <w:spacing w:before="60" w:after="60"/>
              <w:rPr>
                <w:rStyle w:val="Hyperlink"/>
                <w:color w:val="0000FF"/>
                <w:u w:val="none"/>
              </w:rPr>
            </w:pPr>
            <w:r w:rsidRPr="0056301C">
              <w:rPr>
                <w:color w:val="0000FF"/>
              </w:rPr>
              <w:t xml:space="preserve">Discussion and justification on the choice of bias adjustment factor applied for diffusion tubes (i.e. local vs national), with reference to previous years’ choices of bias factors, giving due consideration to the discussion in Chapter 7 of </w:t>
            </w:r>
            <w:hyperlink r:id="rId48" w:history="1">
              <w:r w:rsidRPr="002915A9">
                <w:rPr>
                  <w:rStyle w:val="Hyperlink"/>
                  <w:color w:val="00009E"/>
                </w:rPr>
                <w:t>Technical Guidance LAQM.TG</w:t>
              </w:r>
            </w:hyperlink>
            <w:r w:rsidR="00395424" w:rsidRPr="002915A9">
              <w:rPr>
                <w:rStyle w:val="Hyperlink"/>
                <w:color w:val="00009E"/>
              </w:rPr>
              <w:t>22</w:t>
            </w:r>
            <w:r w:rsidRPr="00E830E2">
              <w:rPr>
                <w:rStyle w:val="Hyperlink"/>
              </w:rPr>
              <w:t>.</w:t>
            </w:r>
          </w:p>
          <w:p w14:paraId="15587973" w14:textId="460D8FDF" w:rsidR="00DE798F" w:rsidRDefault="00DE798F" w:rsidP="00DE798F">
            <w:pPr>
              <w:pStyle w:val="ListParagraph"/>
              <w:numPr>
                <w:ilvl w:val="0"/>
                <w:numId w:val="48"/>
              </w:numPr>
              <w:spacing w:before="60" w:after="60"/>
              <w:rPr>
                <w:color w:val="0000FF"/>
              </w:rPr>
            </w:pPr>
            <w:r w:rsidRPr="0056301C">
              <w:rPr>
                <w:color w:val="0000FF"/>
              </w:rPr>
              <w:t xml:space="preserve">Discussion on the </w:t>
            </w:r>
            <w:proofErr w:type="spellStart"/>
            <w:r w:rsidRPr="0056301C">
              <w:rPr>
                <w:color w:val="0000FF"/>
              </w:rPr>
              <w:t>annualisation</w:t>
            </w:r>
            <w:proofErr w:type="spellEnd"/>
            <w:r w:rsidRPr="0056301C">
              <w:rPr>
                <w:color w:val="0000FF"/>
              </w:rPr>
              <w:t xml:space="preserve"> process, which is provided in Chapter 7 of </w:t>
            </w:r>
            <w:hyperlink r:id="rId49" w:history="1">
              <w:r w:rsidRPr="002915A9">
                <w:rPr>
                  <w:rStyle w:val="Hyperlink"/>
                  <w:color w:val="00009E"/>
                </w:rPr>
                <w:t>Technical Guidance LAQM.TG</w:t>
              </w:r>
            </w:hyperlink>
            <w:r w:rsidR="00395424" w:rsidRPr="002915A9">
              <w:rPr>
                <w:rStyle w:val="Hyperlink"/>
                <w:color w:val="00009E"/>
              </w:rPr>
              <w:t>22</w:t>
            </w:r>
            <w:r w:rsidRPr="0056301C">
              <w:rPr>
                <w:color w:val="0000FF"/>
              </w:rPr>
              <w:t>.</w:t>
            </w:r>
          </w:p>
          <w:p w14:paraId="7E37DCFC" w14:textId="20969DBD" w:rsidR="00DE798F" w:rsidRPr="0056301C" w:rsidRDefault="00DE798F" w:rsidP="00DE798F">
            <w:pPr>
              <w:pStyle w:val="ListParagraph"/>
              <w:numPr>
                <w:ilvl w:val="0"/>
                <w:numId w:val="48"/>
              </w:numPr>
              <w:spacing w:before="60" w:after="60"/>
              <w:rPr>
                <w:color w:val="0000FF"/>
              </w:rPr>
            </w:pPr>
            <w:r w:rsidRPr="0056301C">
              <w:rPr>
                <w:color w:val="0000FF"/>
              </w:rPr>
              <w:t>Details of distance correction using the diffusion tube data processing/ NO</w:t>
            </w:r>
            <w:r w:rsidRPr="0056301C">
              <w:rPr>
                <w:color w:val="0000FF"/>
                <w:vertAlign w:val="subscript"/>
              </w:rPr>
              <w:t>2</w:t>
            </w:r>
            <w:r w:rsidRPr="0056301C">
              <w:rPr>
                <w:color w:val="0000FF"/>
              </w:rPr>
              <w:t xml:space="preserve"> fall off with distance calculator as discussed in Chapter 7 of </w:t>
            </w:r>
            <w:hyperlink r:id="rId50">
              <w:r w:rsidRPr="002915A9">
                <w:rPr>
                  <w:rStyle w:val="Hyperlink"/>
                  <w:color w:val="00009E"/>
                </w:rPr>
                <w:t>Technical Guidance LAQM.TG</w:t>
              </w:r>
            </w:hyperlink>
            <w:r w:rsidR="00395424" w:rsidRPr="002915A9">
              <w:rPr>
                <w:rStyle w:val="Hyperlink"/>
                <w:color w:val="00009E"/>
              </w:rPr>
              <w:t>22</w:t>
            </w:r>
            <w:r w:rsidRPr="0056301C">
              <w:rPr>
                <w:color w:val="0000FF"/>
              </w:rPr>
              <w:t xml:space="preserve">. </w:t>
            </w:r>
            <w:r w:rsidRPr="0056301C">
              <w:rPr>
                <w:b/>
                <w:bCs/>
                <w:color w:val="0000FF"/>
              </w:rPr>
              <w:t>Distance correction is an important point to consider if your monitoring sites are not representative of public exposure, e.g. if located at roadside or kerbside, but with façades of nearest properties set back further from the road.</w:t>
            </w:r>
            <w:r w:rsidRPr="0056301C">
              <w:rPr>
                <w:color w:val="0000FF"/>
              </w:rPr>
              <w:t xml:space="preserve"> </w:t>
            </w:r>
          </w:p>
          <w:p w14:paraId="40259B55" w14:textId="77777777" w:rsidR="00DE798F" w:rsidRDefault="00DE798F" w:rsidP="00DE798F">
            <w:pPr>
              <w:numPr>
                <w:ilvl w:val="0"/>
                <w:numId w:val="18"/>
              </w:numPr>
              <w:spacing w:before="0" w:after="0"/>
              <w:rPr>
                <w:color w:val="0000FF"/>
              </w:rPr>
            </w:pPr>
            <w:r w:rsidRPr="00420996">
              <w:rPr>
                <w:color w:val="0000FF"/>
              </w:rPr>
              <w:t xml:space="preserve">Please include calculations within the tables provided as found within the relevant LAQM tools; particularly regarding bias adjustments, </w:t>
            </w:r>
            <w:proofErr w:type="spellStart"/>
            <w:r w:rsidRPr="00420996">
              <w:rPr>
                <w:color w:val="0000FF"/>
              </w:rPr>
              <w:t>annualisation</w:t>
            </w:r>
            <w:proofErr w:type="spellEnd"/>
            <w:r w:rsidRPr="00420996">
              <w:rPr>
                <w:color w:val="0000FF"/>
              </w:rPr>
              <w:t xml:space="preserve"> and fall-off with distance correction, where appropriate.</w:t>
            </w:r>
          </w:p>
          <w:p w14:paraId="70300BAC" w14:textId="1FEC4233" w:rsidR="00187B06" w:rsidRPr="00187B06" w:rsidRDefault="00187B06" w:rsidP="00187B06">
            <w:pPr>
              <w:spacing w:before="0" w:after="0"/>
              <w:ind w:left="360"/>
              <w:rPr>
                <w:color w:val="0000FF"/>
              </w:rPr>
            </w:pPr>
            <w:r w:rsidRPr="00187B06">
              <w:rPr>
                <w:color w:val="0000FF"/>
              </w:rPr>
              <w:t xml:space="preserve">In terms of availability, since the first national lockdown period DAERA and LAQM Helpdesk have not been made aware of any significant shortages in supply from any of the diffusion tube laboratories which are included within the national bias adjustment database. Therefore, it is hoped that there have been no issues for authorities being supplied with diffusion tubes. However, if this is not the case, please provide further detail in this report. </w:t>
            </w:r>
          </w:p>
          <w:p w14:paraId="228ECECE" w14:textId="77777777" w:rsidR="00187B06" w:rsidRDefault="00187B06" w:rsidP="00187B06">
            <w:pPr>
              <w:spacing w:before="0" w:after="0"/>
              <w:ind w:left="720"/>
              <w:rPr>
                <w:color w:val="0000FF"/>
              </w:rPr>
            </w:pPr>
          </w:p>
          <w:p w14:paraId="7DC4DDC6" w14:textId="77777777" w:rsidR="00DE798F" w:rsidRPr="00420996" w:rsidRDefault="00DE798F" w:rsidP="003F09B1">
            <w:pPr>
              <w:spacing w:before="0" w:after="0"/>
              <w:rPr>
                <w:color w:val="0000FF"/>
              </w:rPr>
            </w:pPr>
            <w:r w:rsidRPr="00420996">
              <w:rPr>
                <w:b/>
                <w:bCs/>
                <w:color w:val="0000FF"/>
              </w:rPr>
              <w:t>Failure to provide clear and auditable details is likely to result in the rejection of the report.</w:t>
            </w:r>
          </w:p>
          <w:p w14:paraId="047CE33A" w14:textId="77777777" w:rsidR="00DE798F" w:rsidRPr="00C514F8" w:rsidRDefault="00DE798F" w:rsidP="003F09B1">
            <w:pPr>
              <w:rPr>
                <w:b/>
                <w:bCs/>
                <w:color w:val="0000FF"/>
              </w:rPr>
            </w:pPr>
            <w:r w:rsidRPr="00C514F8">
              <w:rPr>
                <w:b/>
                <w:bCs/>
                <w:color w:val="0000FF"/>
              </w:rPr>
              <w:t>Delete this box when the document is finished</w:t>
            </w:r>
          </w:p>
        </w:tc>
      </w:tr>
    </w:tbl>
    <w:p w14:paraId="4B4C5C47" w14:textId="52E1D546" w:rsidR="00134502" w:rsidRDefault="00C3352B" w:rsidP="00306976">
      <w:pPr>
        <w:pStyle w:val="Heading2"/>
        <w:numPr>
          <w:ilvl w:val="0"/>
          <w:numId w:val="0"/>
        </w:numPr>
        <w:ind w:left="576" w:hanging="576"/>
      </w:pPr>
      <w:bookmarkStart w:id="64" w:name="_Toc192165852"/>
      <w:r>
        <w:lastRenderedPageBreak/>
        <w:t>QA/</w:t>
      </w:r>
      <w:r w:rsidR="00E031AC">
        <w:t>QC</w:t>
      </w:r>
      <w:r>
        <w:t xml:space="preserve"> Diffusion Tube Monitoring</w:t>
      </w:r>
      <w:bookmarkEnd w:id="64"/>
    </w:p>
    <w:p w14:paraId="73BA6B76" w14:textId="77777777" w:rsidR="00EC77D1" w:rsidRPr="008A2FBF" w:rsidRDefault="00EC77D1" w:rsidP="00EC77D1">
      <w:pPr>
        <w:rPr>
          <w:color w:val="FF0000"/>
        </w:rPr>
      </w:pPr>
      <w:r w:rsidRPr="008A2FBF">
        <w:rPr>
          <w:color w:val="FF0000"/>
        </w:rPr>
        <w:t>Within this section provide details relating to the following aspects of non-automatic (i.e. passive) monitoring using diffusion tubes:</w:t>
      </w:r>
    </w:p>
    <w:p w14:paraId="51B98441" w14:textId="40E56AFF" w:rsidR="00EC77D1" w:rsidRPr="008A2FBF" w:rsidRDefault="00EC77D1" w:rsidP="00EC77D1">
      <w:pPr>
        <w:pStyle w:val="ListParagraph"/>
        <w:numPr>
          <w:ilvl w:val="0"/>
          <w:numId w:val="18"/>
        </w:numPr>
        <w:rPr>
          <w:color w:val="FF0000"/>
        </w:rPr>
      </w:pPr>
      <w:r w:rsidRPr="008A2FBF">
        <w:rPr>
          <w:color w:val="FF0000"/>
        </w:rPr>
        <w:t xml:space="preserve">The supplier used for diffusion tubes within </w:t>
      </w:r>
      <w:r w:rsidR="00D156AC" w:rsidRPr="008A2FBF">
        <w:rPr>
          <w:color w:val="FF0000"/>
        </w:rPr>
        <w:t>202</w:t>
      </w:r>
      <w:r w:rsidR="00D156AC">
        <w:rPr>
          <w:color w:val="FF0000"/>
        </w:rPr>
        <w:t>4</w:t>
      </w:r>
      <w:r w:rsidR="00D156AC" w:rsidRPr="008A2FBF">
        <w:rPr>
          <w:color w:val="FF0000"/>
        </w:rPr>
        <w:t xml:space="preserve"> </w:t>
      </w:r>
      <w:r w:rsidRPr="008A2FBF">
        <w:rPr>
          <w:color w:val="FF0000"/>
        </w:rPr>
        <w:t>and the method of preparation, e.g. 20% TEA in water;</w:t>
      </w:r>
    </w:p>
    <w:p w14:paraId="55138B27" w14:textId="77777777" w:rsidR="00EC77D1" w:rsidRPr="008A2FBF" w:rsidRDefault="00EC77D1" w:rsidP="00EC77D1">
      <w:pPr>
        <w:pStyle w:val="ListParagraph"/>
        <w:numPr>
          <w:ilvl w:val="0"/>
          <w:numId w:val="18"/>
        </w:numPr>
        <w:rPr>
          <w:color w:val="FF0000"/>
        </w:rPr>
      </w:pPr>
      <w:r w:rsidRPr="008A2FBF">
        <w:rPr>
          <w:color w:val="FF0000"/>
        </w:rPr>
        <w:t>Information on the diffusion tube supplier; any accreditation held, analysis procedure followed, participation in analysis schemes (e.g. AIR-PT) and most recent results, inclusion in the annual field inter-comparison exercise and associated result;</w:t>
      </w:r>
    </w:p>
    <w:p w14:paraId="69CE3354" w14:textId="77777777" w:rsidR="00EC77D1" w:rsidRPr="008A2FBF" w:rsidRDefault="00EC77D1" w:rsidP="00EC77D1">
      <w:pPr>
        <w:pStyle w:val="ListParagraph"/>
        <w:numPr>
          <w:ilvl w:val="0"/>
          <w:numId w:val="18"/>
        </w:numPr>
        <w:rPr>
          <w:color w:val="FF0000"/>
        </w:rPr>
      </w:pPr>
      <w:r w:rsidRPr="008A2FBF">
        <w:rPr>
          <w:color w:val="FF0000"/>
        </w:rPr>
        <w:t>If the diffusion tube supplier has been changed part way through the year (if so provide the previous two points for both suppliers);</w:t>
      </w:r>
    </w:p>
    <w:p w14:paraId="26940764" w14:textId="0E0C264B" w:rsidR="00EC77D1" w:rsidRPr="008A2FBF" w:rsidRDefault="00EC77D1" w:rsidP="00EC77D1">
      <w:pPr>
        <w:pStyle w:val="ListParagraph"/>
        <w:numPr>
          <w:ilvl w:val="0"/>
          <w:numId w:val="18"/>
        </w:numPr>
        <w:rPr>
          <w:color w:val="FF0000"/>
        </w:rPr>
      </w:pPr>
      <w:r w:rsidRPr="008A2FBF">
        <w:rPr>
          <w:color w:val="FF0000"/>
        </w:rPr>
        <w:t xml:space="preserve">State whether or not the monitoring has been completed in adherence with the </w:t>
      </w:r>
      <w:r w:rsidR="00D156AC" w:rsidRPr="008A2FBF">
        <w:rPr>
          <w:color w:val="FF0000"/>
        </w:rPr>
        <w:t>202</w:t>
      </w:r>
      <w:r w:rsidR="00D156AC">
        <w:rPr>
          <w:color w:val="FF0000"/>
        </w:rPr>
        <w:t>4</w:t>
      </w:r>
      <w:r w:rsidR="00D156AC" w:rsidRPr="008A2FBF">
        <w:rPr>
          <w:color w:val="FF0000"/>
        </w:rPr>
        <w:t xml:space="preserve"> </w:t>
      </w:r>
      <w:r w:rsidRPr="008A2FBF">
        <w:rPr>
          <w:color w:val="FF0000"/>
        </w:rPr>
        <w:t>Diffusion Tube Monitoring Calendar, providing commentary of any divergences as necessary.</w:t>
      </w:r>
    </w:p>
    <w:p w14:paraId="17EC540F" w14:textId="77777777" w:rsidR="00EC77D1" w:rsidRPr="008A2FBF" w:rsidRDefault="00EC77D1" w:rsidP="00EC77D1">
      <w:pPr>
        <w:rPr>
          <w:color w:val="FF0000"/>
        </w:rPr>
      </w:pPr>
      <w:r w:rsidRPr="008A2FBF">
        <w:rPr>
          <w:color w:val="FF0000"/>
        </w:rPr>
        <w:t xml:space="preserve">The additional subsections should be used to provide QA/QC details of the data processing methodologies applied to diffusion tube monitoring data, specifically in relation to </w:t>
      </w:r>
      <w:proofErr w:type="spellStart"/>
      <w:r w:rsidRPr="008A2FBF">
        <w:rPr>
          <w:color w:val="FF0000"/>
        </w:rPr>
        <w:t>annualisation</w:t>
      </w:r>
      <w:proofErr w:type="spellEnd"/>
      <w:r w:rsidRPr="008A2FBF">
        <w:rPr>
          <w:color w:val="FF0000"/>
        </w:rPr>
        <w:t>, bias adjustment and fall-off-with-distance calculations.</w:t>
      </w:r>
    </w:p>
    <w:p w14:paraId="0CD8C997" w14:textId="6A9EC8FB" w:rsidR="00EC77D1" w:rsidRPr="00EC77D1" w:rsidRDefault="00EC77D1" w:rsidP="00EC77D1">
      <w:pPr>
        <w:rPr>
          <w:color w:val="FF0000"/>
        </w:rPr>
      </w:pPr>
      <w:r w:rsidRPr="008A2FBF">
        <w:rPr>
          <w:color w:val="FF0000"/>
        </w:rPr>
        <w:t>If you do not undertake diffusion tube monitoring, please delete this section.</w:t>
      </w:r>
    </w:p>
    <w:p w14:paraId="49BAED93" w14:textId="5084AC74" w:rsidR="00306976" w:rsidRDefault="00306976" w:rsidP="00C3352B">
      <w:pPr>
        <w:pStyle w:val="Heading3"/>
        <w:numPr>
          <w:ilvl w:val="0"/>
          <w:numId w:val="0"/>
        </w:numPr>
        <w:ind w:left="720" w:hanging="720"/>
      </w:pPr>
      <w:bookmarkStart w:id="65" w:name="_Toc192165853"/>
      <w:r>
        <w:t xml:space="preserve">Diffusion Tube </w:t>
      </w:r>
      <w:proofErr w:type="spellStart"/>
      <w:r>
        <w:t>Annualisation</w:t>
      </w:r>
      <w:bookmarkEnd w:id="65"/>
      <w:proofErr w:type="spellEnd"/>
    </w:p>
    <w:p w14:paraId="1BD6F14F" w14:textId="70C911B3" w:rsidR="00311A93" w:rsidRPr="008A2FBF" w:rsidRDefault="00311A93" w:rsidP="00311A93">
      <w:pPr>
        <w:rPr>
          <w:color w:val="FF0000"/>
        </w:rPr>
      </w:pPr>
      <w:r w:rsidRPr="008A2FBF">
        <w:rPr>
          <w:color w:val="FF0000"/>
        </w:rPr>
        <w:t xml:space="preserve">If </w:t>
      </w:r>
      <w:proofErr w:type="spellStart"/>
      <w:r w:rsidRPr="008A2FBF">
        <w:rPr>
          <w:color w:val="FF0000"/>
        </w:rPr>
        <w:t>annualisation</w:t>
      </w:r>
      <w:proofErr w:type="spellEnd"/>
      <w:r w:rsidRPr="008A2FBF">
        <w:rPr>
          <w:color w:val="FF0000"/>
        </w:rPr>
        <w:t xml:space="preserve"> was required for any non-automatic monitoring sites, the sites requiring </w:t>
      </w:r>
      <w:proofErr w:type="spellStart"/>
      <w:r w:rsidRPr="008A2FBF">
        <w:rPr>
          <w:color w:val="FF0000"/>
        </w:rPr>
        <w:t>annualisation</w:t>
      </w:r>
      <w:proofErr w:type="spellEnd"/>
      <w:r w:rsidRPr="008A2FBF">
        <w:rPr>
          <w:color w:val="FF0000"/>
        </w:rPr>
        <w:t xml:space="preserve"> should be clearly defined along with details of the calculation method undertaken provided in</w:t>
      </w:r>
      <w:r w:rsidR="00775BC8">
        <w:rPr>
          <w:color w:val="FF0000"/>
        </w:rPr>
        <w:t xml:space="preserve"> </w:t>
      </w:r>
      <w:r w:rsidR="00775BC8" w:rsidRPr="00775BC8">
        <w:rPr>
          <w:color w:val="FF0000"/>
        </w:rPr>
        <w:fldChar w:fldCharType="begin"/>
      </w:r>
      <w:r w:rsidR="00775BC8" w:rsidRPr="00775BC8">
        <w:rPr>
          <w:color w:val="FF0000"/>
        </w:rPr>
        <w:instrText xml:space="preserve"> REF _Ref95385771 \h </w:instrText>
      </w:r>
      <w:r w:rsidR="00775BC8" w:rsidRPr="00775BC8">
        <w:rPr>
          <w:color w:val="FF0000"/>
        </w:rPr>
      </w:r>
      <w:r w:rsidR="00775BC8" w:rsidRPr="00775BC8">
        <w:rPr>
          <w:color w:val="FF0000"/>
        </w:rPr>
        <w:fldChar w:fldCharType="separate"/>
      </w:r>
      <w:r w:rsidR="005F7FBE">
        <w:t>Table A.</w:t>
      </w:r>
      <w:r w:rsidR="005F7FBE">
        <w:rPr>
          <w:noProof/>
        </w:rPr>
        <w:t>3</w:t>
      </w:r>
      <w:r w:rsidR="00775BC8" w:rsidRPr="00775BC8">
        <w:rPr>
          <w:color w:val="FF0000"/>
        </w:rPr>
        <w:fldChar w:fldCharType="end"/>
      </w:r>
      <w:r w:rsidRPr="00775BC8">
        <w:rPr>
          <w:color w:val="FF0000"/>
        </w:rPr>
        <w:t>.</w:t>
      </w:r>
      <w:r w:rsidRPr="008A2FBF">
        <w:rPr>
          <w:color w:val="FF0000"/>
        </w:rPr>
        <w:t xml:space="preserve"> </w:t>
      </w:r>
      <w:proofErr w:type="spellStart"/>
      <w:r w:rsidRPr="008A2FBF">
        <w:rPr>
          <w:color w:val="FF0000"/>
        </w:rPr>
        <w:t>Annualisation</w:t>
      </w:r>
      <w:proofErr w:type="spellEnd"/>
      <w:r w:rsidRPr="008A2FBF">
        <w:rPr>
          <w:color w:val="FF0000"/>
        </w:rPr>
        <w:t xml:space="preserve"> is required for any site with data capture less than 75% but greater than </w:t>
      </w:r>
      <w:r>
        <w:rPr>
          <w:color w:val="FF0000"/>
        </w:rPr>
        <w:t>25%</w:t>
      </w:r>
      <w:r w:rsidRPr="008A2FBF">
        <w:rPr>
          <w:color w:val="FF0000"/>
        </w:rPr>
        <w:t>.</w:t>
      </w:r>
    </w:p>
    <w:p w14:paraId="1FF42C02" w14:textId="77777777" w:rsidR="00311A93" w:rsidRPr="008A2FBF" w:rsidRDefault="00311A93" w:rsidP="00311A93">
      <w:pPr>
        <w:rPr>
          <w:color w:val="FF0000"/>
        </w:rPr>
      </w:pPr>
      <w:r w:rsidRPr="008A2FBF">
        <w:rPr>
          <w:color w:val="FF0000"/>
        </w:rPr>
        <w:t>Or:</w:t>
      </w:r>
    </w:p>
    <w:p w14:paraId="5BB4FF81" w14:textId="2FB99686" w:rsidR="00306976" w:rsidRDefault="00311A93" w:rsidP="00311A93">
      <w:r w:rsidRPr="008A2FBF">
        <w:t xml:space="preserve">All diffusion tube monitoring locations within </w:t>
      </w:r>
      <w:r w:rsidRPr="008A2FBF">
        <w:rPr>
          <w:color w:val="FF0000"/>
        </w:rPr>
        <w:t xml:space="preserve">&lt;Local Authority Name&gt; </w:t>
      </w:r>
      <w:r w:rsidRPr="008A2FBF">
        <w:t xml:space="preserve">recorded data capture of 75% therefore it was not required to annualise any monitoring data. In addition, any sites with a data capture below </w:t>
      </w:r>
      <w:r>
        <w:t>25%</w:t>
      </w:r>
      <w:r w:rsidRPr="008A2FBF">
        <w:t xml:space="preserve"> do not require </w:t>
      </w:r>
      <w:proofErr w:type="spellStart"/>
      <w:r w:rsidRPr="008A2FBF">
        <w:t>annualisation</w:t>
      </w:r>
      <w:proofErr w:type="spellEnd"/>
      <w:r w:rsidRPr="008A2FBF">
        <w:t>.</w:t>
      </w:r>
    </w:p>
    <w:p w14:paraId="0105E321" w14:textId="77777777" w:rsidR="00857536" w:rsidRDefault="00857536" w:rsidP="00311A93"/>
    <w:p w14:paraId="39A224A9" w14:textId="77777777" w:rsidR="00857536" w:rsidRDefault="00857536" w:rsidP="00311A93"/>
    <w:p w14:paraId="7B2F2007" w14:textId="77777777" w:rsidR="00857536" w:rsidRDefault="00857536" w:rsidP="00311A93"/>
    <w:p w14:paraId="20A11E24" w14:textId="53A77EB6" w:rsidR="00C95197" w:rsidRDefault="00E47B0E" w:rsidP="00C3352B">
      <w:pPr>
        <w:pStyle w:val="Heading3"/>
        <w:numPr>
          <w:ilvl w:val="0"/>
          <w:numId w:val="0"/>
        </w:numPr>
        <w:ind w:left="720" w:hanging="720"/>
      </w:pPr>
      <w:bookmarkStart w:id="66" w:name="_Toc192165854"/>
      <w:r>
        <w:lastRenderedPageBreak/>
        <w:t>Diffusion Tube Bias Adjustment Factors</w:t>
      </w:r>
      <w:bookmarkEnd w:id="66"/>
    </w:p>
    <w:p w14:paraId="0D6D5E01" w14:textId="73A5CE26" w:rsidR="0010045D" w:rsidRPr="008A2FBF" w:rsidRDefault="0010045D" w:rsidP="0010045D">
      <w:r w:rsidRPr="008A2FBF">
        <w:rPr>
          <w:color w:val="FF0000"/>
        </w:rPr>
        <w:t xml:space="preserve">&lt;Local Authority Name&gt; </w:t>
      </w:r>
      <w:r w:rsidRPr="008A2FBF">
        <w:t xml:space="preserve">have applied a </w:t>
      </w:r>
      <w:r w:rsidRPr="008A2FBF">
        <w:rPr>
          <w:color w:val="FF0000"/>
        </w:rPr>
        <w:t xml:space="preserve">&lt;national/local&gt; </w:t>
      </w:r>
      <w:r w:rsidRPr="008A2FBF">
        <w:t xml:space="preserve">bias adjustment factor of </w:t>
      </w:r>
      <w:r w:rsidRPr="008A2FBF">
        <w:rPr>
          <w:color w:val="FF0000"/>
        </w:rPr>
        <w:t xml:space="preserve">&lt;insert factor&gt; </w:t>
      </w:r>
      <w:r w:rsidRPr="008A2FBF">
        <w:t xml:space="preserve">to the </w:t>
      </w:r>
      <w:r w:rsidRPr="008A2FBF">
        <w:rPr>
          <w:color w:val="FF0000"/>
        </w:rPr>
        <w:t xml:space="preserve">&lt;Year&gt; </w:t>
      </w:r>
      <w:r w:rsidRPr="008A2FBF">
        <w:t xml:space="preserve">monitoring data. A summary of bias adjustment factors used by </w:t>
      </w:r>
      <w:r w:rsidRPr="008A2FBF">
        <w:rPr>
          <w:color w:val="FF0000"/>
        </w:rPr>
        <w:t xml:space="preserve">&lt;Local Authority Name&gt; </w:t>
      </w:r>
      <w:r w:rsidRPr="008A2FBF">
        <w:t>over the past five years is presented in</w:t>
      </w:r>
      <w:r w:rsidR="00775BC8">
        <w:t xml:space="preserve"> </w:t>
      </w:r>
      <w:r w:rsidR="00775BC8">
        <w:fldChar w:fldCharType="begin"/>
      </w:r>
      <w:r w:rsidR="00775BC8">
        <w:instrText xml:space="preserve"> REF _Ref95385795 \h </w:instrText>
      </w:r>
      <w:r w:rsidR="00775BC8">
        <w:fldChar w:fldCharType="separate"/>
      </w:r>
      <w:r w:rsidR="005F7FBE">
        <w:t>Table A.</w:t>
      </w:r>
      <w:r w:rsidR="005F7FBE">
        <w:rPr>
          <w:noProof/>
        </w:rPr>
        <w:t>1</w:t>
      </w:r>
      <w:r w:rsidR="00775BC8">
        <w:fldChar w:fldCharType="end"/>
      </w:r>
      <w:r w:rsidRPr="008A2FBF">
        <w:t>.</w:t>
      </w:r>
    </w:p>
    <w:p w14:paraId="37BC00F7" w14:textId="77777777" w:rsidR="0010045D" w:rsidRPr="008A2FBF" w:rsidRDefault="0010045D" w:rsidP="0010045D">
      <w:pPr>
        <w:rPr>
          <w:color w:val="FF0000"/>
        </w:rPr>
      </w:pPr>
      <w:r w:rsidRPr="008A2FBF">
        <w:rPr>
          <w:color w:val="FF0000"/>
        </w:rPr>
        <w:t xml:space="preserve">Provide discussion in relation to the bias adjustment factor chosen; a national factor or a local factor. </w:t>
      </w:r>
    </w:p>
    <w:p w14:paraId="427DCAD6" w14:textId="2AE74833" w:rsidR="0010045D" w:rsidRDefault="0010045D" w:rsidP="0010045D">
      <w:pPr>
        <w:pStyle w:val="ListParagraph"/>
        <w:numPr>
          <w:ilvl w:val="0"/>
          <w:numId w:val="49"/>
        </w:numPr>
        <w:rPr>
          <w:color w:val="FF0000"/>
        </w:rPr>
      </w:pPr>
      <w:r w:rsidRPr="008A2FBF">
        <w:rPr>
          <w:color w:val="FF0000"/>
        </w:rPr>
        <w:t xml:space="preserve">If a national factor has been used, please state as per </w:t>
      </w:r>
      <w:r w:rsidR="004F1D56" w:rsidRPr="004F1D56">
        <w:rPr>
          <w:color w:val="FF0000"/>
        </w:rPr>
        <w:fldChar w:fldCharType="begin"/>
      </w:r>
      <w:r w:rsidR="004F1D56" w:rsidRPr="004F1D56">
        <w:rPr>
          <w:color w:val="FF0000"/>
        </w:rPr>
        <w:instrText xml:space="preserve"> REF _Ref95385795 \h </w:instrText>
      </w:r>
      <w:r w:rsidR="004F1D56" w:rsidRPr="004F1D56">
        <w:rPr>
          <w:color w:val="FF0000"/>
        </w:rPr>
      </w:r>
      <w:r w:rsidR="004F1D56">
        <w:rPr>
          <w:color w:val="FF0000"/>
        </w:rPr>
        <w:instrText xml:space="preserve"> \* MERGEFORMAT </w:instrText>
      </w:r>
      <w:r w:rsidR="004F1D56" w:rsidRPr="004F1D56">
        <w:rPr>
          <w:color w:val="FF0000"/>
        </w:rPr>
        <w:fldChar w:fldCharType="separate"/>
      </w:r>
      <w:r w:rsidR="004F1D56" w:rsidRPr="004F1D56">
        <w:rPr>
          <w:color w:val="FF0000"/>
        </w:rPr>
        <w:t>Table A.1</w:t>
      </w:r>
      <w:r w:rsidR="004F1D56" w:rsidRPr="004F1D56">
        <w:rPr>
          <w:color w:val="FF0000"/>
        </w:rPr>
        <w:fldChar w:fldCharType="end"/>
      </w:r>
      <w:r w:rsidR="004F1D56" w:rsidRPr="004F1D56">
        <w:rPr>
          <w:color w:val="FF0000"/>
        </w:rPr>
        <w:t xml:space="preserve"> </w:t>
      </w:r>
      <w:r w:rsidRPr="008A2FBF">
        <w:rPr>
          <w:color w:val="FF0000"/>
        </w:rPr>
        <w:t>which version of the national spreadsheet the factor has been taken from and also the number of studies applicable to the factor.</w:t>
      </w:r>
    </w:p>
    <w:p w14:paraId="6EDB5C0A" w14:textId="3E094EE3" w:rsidR="0010045D" w:rsidRDefault="0010045D" w:rsidP="0010045D">
      <w:pPr>
        <w:pStyle w:val="ListParagraph"/>
        <w:numPr>
          <w:ilvl w:val="0"/>
          <w:numId w:val="49"/>
        </w:numPr>
        <w:rPr>
          <w:color w:val="FF0000"/>
        </w:rPr>
      </w:pPr>
      <w:r w:rsidRPr="008A2FBF">
        <w:rPr>
          <w:color w:val="FF0000"/>
        </w:rPr>
        <w:t xml:space="preserve">If a local factor has been used, please advise at which site(s) the co-location study has been completed at and present the details </w:t>
      </w:r>
      <w:r w:rsidRPr="00775BC8">
        <w:rPr>
          <w:color w:val="FF0000"/>
        </w:rPr>
        <w:t>in</w:t>
      </w:r>
      <w:r w:rsidR="00775BC8" w:rsidRPr="00775BC8">
        <w:rPr>
          <w:color w:val="FF0000"/>
        </w:rPr>
        <w:t xml:space="preserve"> </w:t>
      </w:r>
      <w:r w:rsidR="00775BC8" w:rsidRPr="00775BC8">
        <w:rPr>
          <w:color w:val="FF0000"/>
        </w:rPr>
        <w:fldChar w:fldCharType="begin"/>
      </w:r>
      <w:r w:rsidR="00775BC8" w:rsidRPr="00775BC8">
        <w:rPr>
          <w:color w:val="FF0000"/>
        </w:rPr>
        <w:instrText xml:space="preserve"> REF _Ref95385771 \h </w:instrText>
      </w:r>
      <w:r w:rsidR="00775BC8" w:rsidRPr="00775BC8">
        <w:rPr>
          <w:color w:val="FF0000"/>
        </w:rPr>
      </w:r>
      <w:r w:rsidR="005F7FBE">
        <w:rPr>
          <w:color w:val="FF0000"/>
        </w:rPr>
        <w:instrText xml:space="preserve"> \* MERGEFORMAT </w:instrText>
      </w:r>
      <w:r w:rsidR="00775BC8" w:rsidRPr="00775BC8">
        <w:rPr>
          <w:color w:val="FF0000"/>
        </w:rPr>
        <w:fldChar w:fldCharType="separate"/>
      </w:r>
      <w:r w:rsidR="00A07B61" w:rsidRPr="005F7FBE">
        <w:rPr>
          <w:color w:val="FF0000"/>
        </w:rPr>
        <w:t>Table A.3</w:t>
      </w:r>
      <w:r w:rsidR="00775BC8" w:rsidRPr="00775BC8">
        <w:rPr>
          <w:color w:val="FF0000"/>
        </w:rPr>
        <w:fldChar w:fldCharType="end"/>
      </w:r>
      <w:r w:rsidRPr="00775BC8">
        <w:rPr>
          <w:color w:val="FF0000"/>
        </w:rPr>
        <w:t>.</w:t>
      </w:r>
    </w:p>
    <w:p w14:paraId="7066E5D7" w14:textId="2136B151" w:rsidR="0010045D" w:rsidRDefault="0010045D" w:rsidP="0010045D">
      <w:pPr>
        <w:pStyle w:val="ListParagraph"/>
        <w:numPr>
          <w:ilvl w:val="0"/>
          <w:numId w:val="49"/>
        </w:numPr>
        <w:rPr>
          <w:color w:val="FF0000"/>
        </w:rPr>
      </w:pPr>
      <w:r w:rsidRPr="008A2FBF">
        <w:rPr>
          <w:color w:val="FF0000"/>
        </w:rPr>
        <w:t>If more than one co-location study has been utilised to derive a local factor, please provide the calculations that have been completed within the body of text. These should be completed in line with guidance provided within LAQM.TG</w:t>
      </w:r>
      <w:r w:rsidR="00395424">
        <w:rPr>
          <w:color w:val="FF0000"/>
        </w:rPr>
        <w:t>22</w:t>
      </w:r>
      <w:r w:rsidRPr="008A2FBF">
        <w:rPr>
          <w:color w:val="FF0000"/>
        </w:rPr>
        <w:t xml:space="preserve"> Chapter 7: NO</w:t>
      </w:r>
      <w:r w:rsidRPr="008A2FBF">
        <w:rPr>
          <w:color w:val="FF0000"/>
          <w:vertAlign w:val="subscript"/>
        </w:rPr>
        <w:t>x</w:t>
      </w:r>
      <w:r w:rsidRPr="008A2FBF">
        <w:rPr>
          <w:color w:val="FF0000"/>
        </w:rPr>
        <w:t xml:space="preserve"> and NO</w:t>
      </w:r>
      <w:r w:rsidRPr="008A2FBF">
        <w:rPr>
          <w:color w:val="FF0000"/>
          <w:vertAlign w:val="subscript"/>
        </w:rPr>
        <w:t>2</w:t>
      </w:r>
      <w:r w:rsidRPr="008A2FBF">
        <w:rPr>
          <w:color w:val="FF0000"/>
        </w:rPr>
        <w:t xml:space="preserve"> Monitoring, NO</w:t>
      </w:r>
      <w:r w:rsidRPr="008A2FBF">
        <w:rPr>
          <w:color w:val="FF0000"/>
          <w:vertAlign w:val="subscript"/>
        </w:rPr>
        <w:t>2</w:t>
      </w:r>
      <w:r w:rsidRPr="008A2FBF">
        <w:rPr>
          <w:color w:val="FF0000"/>
        </w:rPr>
        <w:t xml:space="preserve"> by Diffusion Tubes.</w:t>
      </w:r>
    </w:p>
    <w:p w14:paraId="4A724901" w14:textId="337FC184" w:rsidR="0010045D" w:rsidRDefault="0010045D" w:rsidP="0010045D">
      <w:pPr>
        <w:pStyle w:val="Caption"/>
      </w:pPr>
      <w:bookmarkStart w:id="67" w:name="_Ref95385795"/>
      <w:r>
        <w:t>Table A.</w:t>
      </w:r>
      <w:fldSimple w:instr=" SEQ Table_A. \* ARABIC ">
        <w:r w:rsidR="00A07B61">
          <w:rPr>
            <w:noProof/>
          </w:rPr>
          <w:t>1</w:t>
        </w:r>
      </w:fldSimple>
      <w:bookmarkEnd w:id="67"/>
      <w:r w:rsidR="00A35818">
        <w:t xml:space="preserve"> </w:t>
      </w:r>
      <w:r w:rsidR="001B476B">
        <w:t xml:space="preserve">- </w:t>
      </w:r>
      <w:r w:rsidR="00A35818">
        <w:t>Bias Adjustment Factor</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483"/>
      </w:tblGrid>
      <w:tr w:rsidR="00A667BE" w:rsidRPr="008603A5" w14:paraId="170A6477" w14:textId="77777777" w:rsidTr="003F09B1">
        <w:tc>
          <w:tcPr>
            <w:tcW w:w="9483" w:type="dxa"/>
            <w:shd w:val="clear" w:color="auto" w:fill="DAEEF3"/>
          </w:tcPr>
          <w:p w14:paraId="4E9BC843" w14:textId="77777777" w:rsidR="00A667BE" w:rsidRPr="008603A5" w:rsidRDefault="00A667BE" w:rsidP="003F09B1">
            <w:pPr>
              <w:pStyle w:val="Style1"/>
              <w:rPr>
                <w:b/>
                <w:color w:val="0000FF"/>
              </w:rPr>
            </w:pPr>
            <w:bookmarkStart w:id="68" w:name="_Hlk67339714"/>
            <w:r w:rsidRPr="008603A5">
              <w:rPr>
                <w:b/>
                <w:color w:val="0000FF"/>
              </w:rPr>
              <w:t>INSTRUCTIONS</w:t>
            </w:r>
          </w:p>
          <w:p w14:paraId="4BDE2AC1" w14:textId="4D81EEC7" w:rsidR="00A667BE" w:rsidRDefault="00A667BE" w:rsidP="003F09B1">
            <w:pPr>
              <w:rPr>
                <w:color w:val="0000FF"/>
              </w:rPr>
            </w:pPr>
            <w:r>
              <w:rPr>
                <w:color w:val="0000FF"/>
              </w:rPr>
              <w:t xml:space="preserve">Please complete the following table detailing the bias adjustment factors used to adjust the diffusion tube monitoring data. If a national factor has been used, please detail the </w:t>
            </w:r>
            <w:r w:rsidR="00E32C77">
              <w:rPr>
                <w:color w:val="0000FF"/>
              </w:rPr>
              <w:t xml:space="preserve">version of the </w:t>
            </w:r>
            <w:hyperlink r:id="rId51" w:history="1">
              <w:r w:rsidR="00E32C77" w:rsidRPr="00F563BF">
                <w:rPr>
                  <w:rStyle w:val="Hyperlink"/>
                  <w:color w:val="00009E"/>
                </w:rPr>
                <w:t>National Bias Adjustment Factor</w:t>
              </w:r>
              <w:r w:rsidR="00B14C60" w:rsidRPr="00F563BF">
                <w:rPr>
                  <w:rStyle w:val="Hyperlink"/>
                  <w:color w:val="00009E"/>
                </w:rPr>
                <w:t>s Spreadsheet</w:t>
              </w:r>
            </w:hyperlink>
            <w:r>
              <w:rPr>
                <w:color w:val="0000FF"/>
              </w:rPr>
              <w:t xml:space="preserve"> that has been used (detailed in the top-right corner of each revision of the spreadsheet). If a local factor has been derived, please leave this column blank or insert a dash (-).</w:t>
            </w:r>
          </w:p>
          <w:p w14:paraId="251AFA8B" w14:textId="77777777" w:rsidR="00A667BE" w:rsidRPr="008603A5" w:rsidRDefault="00A667BE" w:rsidP="003F09B1">
            <w:pPr>
              <w:rPr>
                <w:color w:val="0000FF"/>
                <w:highlight w:val="yellow"/>
              </w:rPr>
            </w:pPr>
            <w:r w:rsidRPr="0065675D">
              <w:rPr>
                <w:b/>
                <w:bCs/>
                <w:color w:val="0000FF"/>
              </w:rPr>
              <w:t>Delete this box when the document is finished</w:t>
            </w:r>
          </w:p>
        </w:tc>
      </w:tr>
    </w:tbl>
    <w:tbl>
      <w:tblPr>
        <w:tblStyle w:val="TableStyle41"/>
        <w:tblW w:w="5000" w:type="pct"/>
        <w:tblLook w:val="04A0" w:firstRow="1" w:lastRow="0" w:firstColumn="1" w:lastColumn="0" w:noHBand="0" w:noVBand="1"/>
      </w:tblPr>
      <w:tblGrid>
        <w:gridCol w:w="1226"/>
        <w:gridCol w:w="2149"/>
        <w:gridCol w:w="3260"/>
        <w:gridCol w:w="2986"/>
      </w:tblGrid>
      <w:tr w:rsidR="00514965" w:rsidRPr="00ED570F" w14:paraId="634E118D" w14:textId="77777777" w:rsidTr="003F0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shd w:val="clear" w:color="auto" w:fill="auto"/>
          </w:tcPr>
          <w:bookmarkEnd w:id="68"/>
          <w:p w14:paraId="5BB2A736" w14:textId="77777777" w:rsidR="00514965" w:rsidRPr="001010F4" w:rsidRDefault="00514965" w:rsidP="003F09B1">
            <w:pPr>
              <w:spacing w:line="240" w:lineRule="auto"/>
              <w:ind w:left="0" w:right="0"/>
              <w:rPr>
                <w:rFonts w:ascii="Arial" w:hAnsi="Arial"/>
                <w:color w:val="auto"/>
                <w:sz w:val="20"/>
                <w:szCs w:val="18"/>
              </w:rPr>
            </w:pPr>
            <w:r w:rsidRPr="001010F4">
              <w:rPr>
                <w:rFonts w:ascii="Arial" w:hAnsi="Arial"/>
                <w:color w:val="auto"/>
                <w:sz w:val="20"/>
                <w:szCs w:val="18"/>
              </w:rPr>
              <w:t>Year</w:t>
            </w:r>
          </w:p>
        </w:tc>
        <w:tc>
          <w:tcPr>
            <w:tcW w:w="1117" w:type="pct"/>
            <w:shd w:val="clear" w:color="auto" w:fill="auto"/>
          </w:tcPr>
          <w:p w14:paraId="6FC5B3FB" w14:textId="77777777" w:rsidR="00514965" w:rsidRPr="001010F4" w:rsidRDefault="00514965" w:rsidP="003F09B1">
            <w:pPr>
              <w:spacing w:line="240" w:lineRule="auto"/>
              <w:ind w:left="0" w:right="0"/>
              <w:cnfStyle w:val="100000000000" w:firstRow="1" w:lastRow="0" w:firstColumn="0" w:lastColumn="0" w:oddVBand="0" w:evenVBand="0" w:oddHBand="0" w:evenHBand="0" w:firstRowFirstColumn="0" w:firstRowLastColumn="0" w:lastRowFirstColumn="0" w:lastRowLastColumn="0"/>
              <w:rPr>
                <w:rFonts w:ascii="Arial" w:hAnsi="Arial"/>
                <w:color w:val="auto"/>
                <w:sz w:val="20"/>
                <w:szCs w:val="18"/>
              </w:rPr>
            </w:pPr>
            <w:r w:rsidRPr="001010F4">
              <w:rPr>
                <w:rFonts w:ascii="Arial" w:hAnsi="Arial"/>
                <w:color w:val="auto"/>
                <w:sz w:val="20"/>
                <w:szCs w:val="18"/>
              </w:rPr>
              <w:t>Local or National</w:t>
            </w:r>
          </w:p>
        </w:tc>
        <w:tc>
          <w:tcPr>
            <w:tcW w:w="1694" w:type="pct"/>
            <w:shd w:val="clear" w:color="auto" w:fill="auto"/>
          </w:tcPr>
          <w:p w14:paraId="0E969D92" w14:textId="77777777" w:rsidR="00514965" w:rsidRPr="001010F4" w:rsidRDefault="00514965" w:rsidP="003F09B1">
            <w:pPr>
              <w:spacing w:line="240" w:lineRule="auto"/>
              <w:ind w:left="0" w:right="0"/>
              <w:cnfStyle w:val="100000000000" w:firstRow="1" w:lastRow="0" w:firstColumn="0" w:lastColumn="0" w:oddVBand="0" w:evenVBand="0" w:oddHBand="0" w:evenHBand="0" w:firstRowFirstColumn="0" w:firstRowLastColumn="0" w:lastRowFirstColumn="0" w:lastRowLastColumn="0"/>
              <w:rPr>
                <w:rFonts w:ascii="Arial" w:hAnsi="Arial"/>
                <w:color w:val="auto"/>
                <w:sz w:val="20"/>
                <w:szCs w:val="18"/>
              </w:rPr>
            </w:pPr>
            <w:r w:rsidRPr="001010F4">
              <w:rPr>
                <w:rFonts w:ascii="Arial" w:hAnsi="Arial"/>
                <w:color w:val="auto"/>
                <w:sz w:val="20"/>
                <w:szCs w:val="18"/>
              </w:rPr>
              <w:t>If National, Version of National Spreadsheet</w:t>
            </w:r>
          </w:p>
        </w:tc>
        <w:tc>
          <w:tcPr>
            <w:tcW w:w="1552" w:type="pct"/>
            <w:shd w:val="clear" w:color="auto" w:fill="auto"/>
          </w:tcPr>
          <w:p w14:paraId="4327A768" w14:textId="77777777" w:rsidR="00514965" w:rsidRPr="001010F4" w:rsidRDefault="00514965" w:rsidP="003F09B1">
            <w:pPr>
              <w:spacing w:line="240" w:lineRule="auto"/>
              <w:ind w:left="0" w:right="0"/>
              <w:cnfStyle w:val="100000000000" w:firstRow="1" w:lastRow="0" w:firstColumn="0" w:lastColumn="0" w:oddVBand="0" w:evenVBand="0" w:oddHBand="0" w:evenHBand="0" w:firstRowFirstColumn="0" w:firstRowLastColumn="0" w:lastRowFirstColumn="0" w:lastRowLastColumn="0"/>
              <w:rPr>
                <w:rFonts w:ascii="Arial" w:hAnsi="Arial"/>
                <w:color w:val="auto"/>
                <w:sz w:val="20"/>
                <w:szCs w:val="18"/>
              </w:rPr>
            </w:pPr>
            <w:r w:rsidRPr="001010F4">
              <w:rPr>
                <w:rFonts w:ascii="Arial" w:hAnsi="Arial"/>
                <w:color w:val="auto"/>
                <w:sz w:val="20"/>
                <w:szCs w:val="18"/>
              </w:rPr>
              <w:t>Adjustment Factor</w:t>
            </w:r>
          </w:p>
        </w:tc>
      </w:tr>
      <w:tr w:rsidR="00514965" w:rsidRPr="00ED570F" w14:paraId="66F3BE86" w14:textId="77777777" w:rsidTr="003F09B1">
        <w:tc>
          <w:tcPr>
            <w:cnfStyle w:val="001000000000" w:firstRow="0" w:lastRow="0" w:firstColumn="1" w:lastColumn="0" w:oddVBand="0" w:evenVBand="0" w:oddHBand="0" w:evenHBand="0" w:firstRowFirstColumn="0" w:firstRowLastColumn="0" w:lastRowFirstColumn="0" w:lastRowLastColumn="0"/>
            <w:tcW w:w="637" w:type="pct"/>
          </w:tcPr>
          <w:p w14:paraId="45044715" w14:textId="1CE55FD9" w:rsidR="00514965" w:rsidRPr="00ED570F" w:rsidRDefault="00D156AC" w:rsidP="003F09B1">
            <w:pPr>
              <w:spacing w:line="240" w:lineRule="auto"/>
              <w:ind w:left="0" w:right="0"/>
              <w:rPr>
                <w:bCs/>
                <w:sz w:val="20"/>
                <w:szCs w:val="18"/>
                <w:u w:color="FFFFFF" w:themeColor="background1"/>
              </w:rPr>
            </w:pPr>
            <w:r w:rsidRPr="00ED570F">
              <w:rPr>
                <w:bCs/>
                <w:sz w:val="20"/>
                <w:szCs w:val="18"/>
                <w:u w:color="FFFFFF" w:themeColor="background1"/>
              </w:rPr>
              <w:t>202</w:t>
            </w:r>
            <w:r>
              <w:rPr>
                <w:bCs/>
                <w:sz w:val="20"/>
                <w:szCs w:val="18"/>
                <w:u w:color="FFFFFF" w:themeColor="background1"/>
              </w:rPr>
              <w:t>4</w:t>
            </w:r>
          </w:p>
        </w:tc>
        <w:tc>
          <w:tcPr>
            <w:tcW w:w="1117" w:type="pct"/>
          </w:tcPr>
          <w:p w14:paraId="5027C9F1" w14:textId="77777777"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Local</w:t>
            </w:r>
          </w:p>
        </w:tc>
        <w:tc>
          <w:tcPr>
            <w:tcW w:w="1694" w:type="pct"/>
          </w:tcPr>
          <w:p w14:paraId="217B102C" w14:textId="77777777"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w:t>
            </w:r>
          </w:p>
        </w:tc>
        <w:tc>
          <w:tcPr>
            <w:tcW w:w="1552" w:type="pct"/>
          </w:tcPr>
          <w:p w14:paraId="092837DD" w14:textId="77777777"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0.88</w:t>
            </w:r>
          </w:p>
        </w:tc>
      </w:tr>
      <w:tr w:rsidR="00514965" w:rsidRPr="00ED570F" w14:paraId="2B14114F" w14:textId="77777777" w:rsidTr="003F09B1">
        <w:tc>
          <w:tcPr>
            <w:cnfStyle w:val="001000000000" w:firstRow="0" w:lastRow="0" w:firstColumn="1" w:lastColumn="0" w:oddVBand="0" w:evenVBand="0" w:oddHBand="0" w:evenHBand="0" w:firstRowFirstColumn="0" w:firstRowLastColumn="0" w:lastRowFirstColumn="0" w:lastRowLastColumn="0"/>
            <w:tcW w:w="637" w:type="pct"/>
          </w:tcPr>
          <w:p w14:paraId="2FE0FF16" w14:textId="7186564C" w:rsidR="00514965" w:rsidRPr="00ED570F" w:rsidRDefault="00D156AC" w:rsidP="003F09B1">
            <w:pPr>
              <w:spacing w:line="240" w:lineRule="auto"/>
              <w:ind w:left="0" w:right="0"/>
              <w:rPr>
                <w:bCs/>
                <w:sz w:val="20"/>
                <w:szCs w:val="18"/>
                <w:u w:color="FFFFFF" w:themeColor="background1"/>
              </w:rPr>
            </w:pPr>
            <w:r w:rsidRPr="00ED570F">
              <w:rPr>
                <w:bCs/>
                <w:sz w:val="20"/>
                <w:szCs w:val="18"/>
                <w:u w:color="FFFFFF" w:themeColor="background1"/>
              </w:rPr>
              <w:t>20</w:t>
            </w:r>
            <w:r>
              <w:rPr>
                <w:bCs/>
                <w:sz w:val="20"/>
                <w:szCs w:val="18"/>
                <w:u w:color="FFFFFF" w:themeColor="background1"/>
              </w:rPr>
              <w:t>23</w:t>
            </w:r>
          </w:p>
        </w:tc>
        <w:tc>
          <w:tcPr>
            <w:tcW w:w="1117" w:type="pct"/>
          </w:tcPr>
          <w:p w14:paraId="65A6B1C0" w14:textId="77777777"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694" w:type="pct"/>
          </w:tcPr>
          <w:p w14:paraId="46FE0CE2" w14:textId="6ABFDCE3"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09/</w:t>
            </w:r>
            <w:r w:rsidR="00D156AC" w:rsidRPr="00ED570F">
              <w:rPr>
                <w:rFonts w:cs="Arial"/>
                <w:color w:val="FF0000"/>
                <w:sz w:val="20"/>
                <w:szCs w:val="18"/>
              </w:rPr>
              <w:t>2</w:t>
            </w:r>
            <w:r w:rsidR="00D156AC">
              <w:rPr>
                <w:rFonts w:cs="Arial"/>
                <w:color w:val="FF0000"/>
                <w:sz w:val="20"/>
                <w:szCs w:val="18"/>
              </w:rPr>
              <w:t>2</w:t>
            </w:r>
          </w:p>
        </w:tc>
        <w:tc>
          <w:tcPr>
            <w:tcW w:w="1552" w:type="pct"/>
          </w:tcPr>
          <w:p w14:paraId="1B4116CA" w14:textId="77777777"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1.01</w:t>
            </w:r>
          </w:p>
        </w:tc>
      </w:tr>
      <w:tr w:rsidR="00514965" w:rsidRPr="00ED570F" w14:paraId="62AE3085" w14:textId="77777777" w:rsidTr="003F09B1">
        <w:tc>
          <w:tcPr>
            <w:cnfStyle w:val="001000000000" w:firstRow="0" w:lastRow="0" w:firstColumn="1" w:lastColumn="0" w:oddVBand="0" w:evenVBand="0" w:oddHBand="0" w:evenHBand="0" w:firstRowFirstColumn="0" w:firstRowLastColumn="0" w:lastRowFirstColumn="0" w:lastRowLastColumn="0"/>
            <w:tcW w:w="637" w:type="pct"/>
          </w:tcPr>
          <w:p w14:paraId="3BE8D9F1" w14:textId="2B660CD7" w:rsidR="00514965" w:rsidRPr="00ED570F" w:rsidRDefault="00ED6CD6" w:rsidP="003F09B1">
            <w:pPr>
              <w:spacing w:line="240" w:lineRule="auto"/>
              <w:ind w:left="0" w:right="0"/>
              <w:rPr>
                <w:bCs/>
                <w:sz w:val="20"/>
                <w:szCs w:val="18"/>
                <w:u w:color="FFFFFF" w:themeColor="background1"/>
              </w:rPr>
            </w:pPr>
            <w:r w:rsidRPr="00ED570F">
              <w:rPr>
                <w:bCs/>
                <w:sz w:val="20"/>
                <w:szCs w:val="18"/>
                <w:u w:color="FFFFFF" w:themeColor="background1"/>
              </w:rPr>
              <w:t>20</w:t>
            </w:r>
            <w:r>
              <w:rPr>
                <w:bCs/>
                <w:sz w:val="20"/>
                <w:szCs w:val="18"/>
                <w:u w:color="FFFFFF" w:themeColor="background1"/>
              </w:rPr>
              <w:t>22</w:t>
            </w:r>
          </w:p>
        </w:tc>
        <w:tc>
          <w:tcPr>
            <w:tcW w:w="1117" w:type="pct"/>
          </w:tcPr>
          <w:p w14:paraId="6EFDCF02" w14:textId="77777777"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694" w:type="pct"/>
          </w:tcPr>
          <w:p w14:paraId="19FB857A" w14:textId="03936361"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06/</w:t>
            </w:r>
            <w:r w:rsidR="00D156AC">
              <w:rPr>
                <w:rFonts w:cs="Arial"/>
                <w:color w:val="FF0000"/>
                <w:sz w:val="20"/>
                <w:szCs w:val="18"/>
              </w:rPr>
              <w:t>21</w:t>
            </w:r>
          </w:p>
        </w:tc>
        <w:tc>
          <w:tcPr>
            <w:tcW w:w="1552" w:type="pct"/>
          </w:tcPr>
          <w:p w14:paraId="613C55A3" w14:textId="77777777"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1.05</w:t>
            </w:r>
          </w:p>
        </w:tc>
      </w:tr>
      <w:tr w:rsidR="00514965" w:rsidRPr="00ED570F" w14:paraId="5AA8DA64" w14:textId="77777777" w:rsidTr="003F09B1">
        <w:tc>
          <w:tcPr>
            <w:cnfStyle w:val="001000000000" w:firstRow="0" w:lastRow="0" w:firstColumn="1" w:lastColumn="0" w:oddVBand="0" w:evenVBand="0" w:oddHBand="0" w:evenHBand="0" w:firstRowFirstColumn="0" w:firstRowLastColumn="0" w:lastRowFirstColumn="0" w:lastRowLastColumn="0"/>
            <w:tcW w:w="637" w:type="pct"/>
          </w:tcPr>
          <w:p w14:paraId="4F884425" w14:textId="10248541" w:rsidR="00514965" w:rsidRPr="00ED570F" w:rsidRDefault="00ED6CD6" w:rsidP="003F09B1">
            <w:pPr>
              <w:spacing w:line="240" w:lineRule="auto"/>
              <w:ind w:left="0" w:right="0"/>
              <w:rPr>
                <w:bCs/>
                <w:sz w:val="20"/>
                <w:szCs w:val="18"/>
                <w:u w:color="FFFFFF" w:themeColor="background1"/>
              </w:rPr>
            </w:pPr>
            <w:r w:rsidRPr="00ED570F">
              <w:rPr>
                <w:bCs/>
                <w:sz w:val="20"/>
                <w:szCs w:val="18"/>
                <w:u w:color="FFFFFF" w:themeColor="background1"/>
              </w:rPr>
              <w:t>20</w:t>
            </w:r>
            <w:r>
              <w:rPr>
                <w:bCs/>
                <w:sz w:val="20"/>
                <w:szCs w:val="18"/>
                <w:u w:color="FFFFFF" w:themeColor="background1"/>
              </w:rPr>
              <w:t>21</w:t>
            </w:r>
          </w:p>
        </w:tc>
        <w:tc>
          <w:tcPr>
            <w:tcW w:w="1117" w:type="pct"/>
          </w:tcPr>
          <w:p w14:paraId="39AB1383" w14:textId="77777777"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694" w:type="pct"/>
          </w:tcPr>
          <w:p w14:paraId="73185AC9" w14:textId="28213521"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09/</w:t>
            </w:r>
            <w:r w:rsidR="00D156AC">
              <w:rPr>
                <w:rFonts w:cs="Arial"/>
                <w:color w:val="FF0000"/>
                <w:sz w:val="20"/>
                <w:szCs w:val="18"/>
              </w:rPr>
              <w:t>20</w:t>
            </w:r>
          </w:p>
        </w:tc>
        <w:tc>
          <w:tcPr>
            <w:tcW w:w="1552" w:type="pct"/>
          </w:tcPr>
          <w:p w14:paraId="085FB4D4" w14:textId="77777777"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1.07</w:t>
            </w:r>
          </w:p>
        </w:tc>
      </w:tr>
      <w:tr w:rsidR="00514965" w:rsidRPr="00ED570F" w14:paraId="3E114C46" w14:textId="77777777" w:rsidTr="003F09B1">
        <w:tc>
          <w:tcPr>
            <w:cnfStyle w:val="001000000000" w:firstRow="0" w:lastRow="0" w:firstColumn="1" w:lastColumn="0" w:oddVBand="0" w:evenVBand="0" w:oddHBand="0" w:evenHBand="0" w:firstRowFirstColumn="0" w:firstRowLastColumn="0" w:lastRowFirstColumn="0" w:lastRowLastColumn="0"/>
            <w:tcW w:w="637" w:type="pct"/>
          </w:tcPr>
          <w:p w14:paraId="1ACF2312" w14:textId="197436A8" w:rsidR="00514965" w:rsidRPr="00ED570F" w:rsidRDefault="00ED6CD6" w:rsidP="003F09B1">
            <w:pPr>
              <w:spacing w:line="240" w:lineRule="auto"/>
              <w:ind w:left="0" w:right="0"/>
              <w:rPr>
                <w:bCs/>
                <w:sz w:val="20"/>
                <w:szCs w:val="18"/>
                <w:u w:color="FFFFFF" w:themeColor="background1"/>
              </w:rPr>
            </w:pPr>
            <w:r w:rsidRPr="00ED570F">
              <w:rPr>
                <w:bCs/>
                <w:sz w:val="20"/>
                <w:szCs w:val="18"/>
                <w:u w:color="FFFFFF" w:themeColor="background1"/>
              </w:rPr>
              <w:t>20</w:t>
            </w:r>
            <w:r>
              <w:rPr>
                <w:bCs/>
                <w:sz w:val="20"/>
                <w:szCs w:val="18"/>
                <w:u w:color="FFFFFF" w:themeColor="background1"/>
              </w:rPr>
              <w:t>20</w:t>
            </w:r>
          </w:p>
        </w:tc>
        <w:tc>
          <w:tcPr>
            <w:tcW w:w="1117" w:type="pct"/>
          </w:tcPr>
          <w:p w14:paraId="17811CDE" w14:textId="77777777"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694" w:type="pct"/>
          </w:tcPr>
          <w:p w14:paraId="4F3D3462" w14:textId="12BE0865"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06/1</w:t>
            </w:r>
            <w:r w:rsidR="00D156AC">
              <w:rPr>
                <w:rFonts w:cs="Arial"/>
                <w:color w:val="FF0000"/>
                <w:sz w:val="20"/>
                <w:szCs w:val="18"/>
              </w:rPr>
              <w:t>9</w:t>
            </w:r>
          </w:p>
        </w:tc>
        <w:tc>
          <w:tcPr>
            <w:tcW w:w="1552" w:type="pct"/>
          </w:tcPr>
          <w:p w14:paraId="7A0F753B" w14:textId="77777777" w:rsidR="00514965" w:rsidRPr="00ED570F" w:rsidRDefault="00514965" w:rsidP="003F09B1">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1.08</w:t>
            </w:r>
          </w:p>
        </w:tc>
      </w:tr>
    </w:tbl>
    <w:p w14:paraId="35F5114B" w14:textId="201EE805" w:rsidR="00514965" w:rsidRDefault="00514965" w:rsidP="00514965">
      <w:pPr>
        <w:pStyle w:val="Heading3"/>
        <w:numPr>
          <w:ilvl w:val="0"/>
          <w:numId w:val="0"/>
        </w:numPr>
        <w:ind w:left="720" w:hanging="720"/>
      </w:pPr>
      <w:bookmarkStart w:id="69" w:name="_Toc192165855"/>
      <w:r>
        <w:lastRenderedPageBreak/>
        <w:t>NO</w:t>
      </w:r>
      <w:r w:rsidRPr="00514965">
        <w:rPr>
          <w:vertAlign w:val="subscript"/>
        </w:rPr>
        <w:t>2</w:t>
      </w:r>
      <w:r>
        <w:t xml:space="preserve"> Fall-off with Distance from the Road</w:t>
      </w:r>
      <w:bookmarkEnd w:id="69"/>
    </w:p>
    <w:p w14:paraId="133801DB" w14:textId="0093ED2A" w:rsidR="002B1ABF" w:rsidRPr="008A2FBF" w:rsidRDefault="002B1ABF" w:rsidP="002B1ABF">
      <w:pPr>
        <w:rPr>
          <w:color w:val="FF0000"/>
        </w:rPr>
      </w:pPr>
      <w:r w:rsidRPr="008A2FBF">
        <w:rPr>
          <w:color w:val="FF0000"/>
        </w:rPr>
        <w:t xml:space="preserve">If fall-off-with-distance calculations were required for any non-automatic monitoring sites, a summary of the sites should be provided here and the output data from </w:t>
      </w:r>
      <w:hyperlink r:id="rId52" w:history="1">
        <w:r w:rsidRPr="00F563BF">
          <w:rPr>
            <w:rStyle w:val="Hyperlink"/>
            <w:color w:val="00009E"/>
          </w:rPr>
          <w:t>the LAQM NO2 fall-off with distance calculator</w:t>
        </w:r>
      </w:hyperlink>
      <w:r>
        <w:rPr>
          <w:color w:val="FF0000"/>
        </w:rPr>
        <w:t xml:space="preserve">, or output from the </w:t>
      </w:r>
      <w:hyperlink r:id="rId53" w:history="1">
        <w:r w:rsidRPr="00F563BF">
          <w:rPr>
            <w:rStyle w:val="Hyperlink"/>
            <w:color w:val="00009E"/>
          </w:rPr>
          <w:t>Diffusion Tube Data Processing Tool</w:t>
        </w:r>
      </w:hyperlink>
      <w:r w:rsidRPr="008A2FBF">
        <w:rPr>
          <w:color w:val="FF0000"/>
        </w:rPr>
        <w:t xml:space="preserve"> should be presented </w:t>
      </w:r>
      <w:r w:rsidRPr="00801C52">
        <w:rPr>
          <w:color w:val="FF0000"/>
        </w:rPr>
        <w:t>in</w:t>
      </w:r>
      <w:r w:rsidR="00801C52" w:rsidRPr="00801C52">
        <w:rPr>
          <w:color w:val="FF0000"/>
        </w:rPr>
        <w:t xml:space="preserve"> </w:t>
      </w:r>
      <w:r w:rsidR="00801C52" w:rsidRPr="00801C52">
        <w:rPr>
          <w:color w:val="FF0000"/>
        </w:rPr>
        <w:fldChar w:fldCharType="begin"/>
      </w:r>
      <w:r w:rsidR="00801C52" w:rsidRPr="00801C52">
        <w:rPr>
          <w:color w:val="FF0000"/>
        </w:rPr>
        <w:instrText xml:space="preserve"> REF _Ref95385853 \h </w:instrText>
      </w:r>
      <w:r w:rsidR="00801C52" w:rsidRPr="00801C52">
        <w:rPr>
          <w:color w:val="FF0000"/>
        </w:rPr>
      </w:r>
      <w:r w:rsidR="004F1D56">
        <w:rPr>
          <w:color w:val="FF0000"/>
        </w:rPr>
        <w:instrText xml:space="preserve"> \* MERGEFORMAT </w:instrText>
      </w:r>
      <w:r w:rsidR="00801C52" w:rsidRPr="00801C52">
        <w:rPr>
          <w:color w:val="FF0000"/>
        </w:rPr>
        <w:fldChar w:fldCharType="separate"/>
      </w:r>
      <w:r w:rsidR="00A07B61" w:rsidRPr="004F1D56">
        <w:rPr>
          <w:color w:val="FF0000"/>
        </w:rPr>
        <w:t>Table A.4</w:t>
      </w:r>
      <w:r w:rsidR="00801C52" w:rsidRPr="00801C52">
        <w:rPr>
          <w:color w:val="FF0000"/>
        </w:rPr>
        <w:fldChar w:fldCharType="end"/>
      </w:r>
      <w:r w:rsidRPr="00801C52">
        <w:rPr>
          <w:color w:val="FF0000"/>
        </w:rPr>
        <w:t xml:space="preserve">. </w:t>
      </w:r>
      <w:r w:rsidRPr="008A2FBF">
        <w:rPr>
          <w:color w:val="FF0000"/>
        </w:rPr>
        <w:t>Distance correction should be considered at any monitoring site where the annual mean concentration is greater than 36µg/m</w:t>
      </w:r>
      <w:r w:rsidRPr="00EC2855">
        <w:rPr>
          <w:color w:val="FF0000"/>
          <w:vertAlign w:val="superscript"/>
        </w:rPr>
        <w:t>3</w:t>
      </w:r>
      <w:r w:rsidRPr="008A2FBF">
        <w:rPr>
          <w:color w:val="FF0000"/>
        </w:rPr>
        <w:t xml:space="preserve"> and the monitoring site is not located at a point of relevant exposure (taking the limitations of the calculator into account).</w:t>
      </w:r>
    </w:p>
    <w:p w14:paraId="66ABE807" w14:textId="77777777" w:rsidR="002B1ABF" w:rsidRPr="008A2FBF" w:rsidRDefault="002B1ABF" w:rsidP="002B1ABF">
      <w:pPr>
        <w:rPr>
          <w:color w:val="FF0000"/>
        </w:rPr>
      </w:pPr>
      <w:r w:rsidRPr="008A2FBF">
        <w:rPr>
          <w:color w:val="FF0000"/>
        </w:rPr>
        <w:t>Or:</w:t>
      </w:r>
    </w:p>
    <w:p w14:paraId="5CB7CAF3" w14:textId="44CD2F9D" w:rsidR="00514965" w:rsidRDefault="002B1ABF" w:rsidP="00514965">
      <w:pPr>
        <w:rPr>
          <w:color w:val="FF0000"/>
        </w:rPr>
      </w:pPr>
      <w:r>
        <w:t>No diffusion tube NO</w:t>
      </w:r>
      <w:r w:rsidRPr="00EC2855">
        <w:rPr>
          <w:vertAlign w:val="subscript"/>
        </w:rPr>
        <w:t>2</w:t>
      </w:r>
      <w:r>
        <w:t xml:space="preserve"> monitoring locations within </w:t>
      </w:r>
      <w:r w:rsidRPr="008A2FBF">
        <w:rPr>
          <w:color w:val="FF0000"/>
        </w:rPr>
        <w:t>&lt;Local Authority Name&gt;</w:t>
      </w:r>
      <w:r>
        <w:t xml:space="preserve"> required distance correction during </w:t>
      </w:r>
      <w:r w:rsidRPr="008A2FBF">
        <w:rPr>
          <w:color w:val="FF0000"/>
        </w:rPr>
        <w:t>&lt;Year&gt;.</w:t>
      </w:r>
    </w:p>
    <w:p w14:paraId="71755625" w14:textId="76DD7609" w:rsidR="00A64241" w:rsidRDefault="00A64241" w:rsidP="00A64241">
      <w:pPr>
        <w:pStyle w:val="Caption"/>
      </w:pPr>
      <w:r>
        <w:t>Table A.</w:t>
      </w:r>
      <w:fldSimple w:instr=" SEQ Table_A. \* ARABIC ">
        <w:r w:rsidR="00A07B61">
          <w:rPr>
            <w:noProof/>
          </w:rPr>
          <w:t>2</w:t>
        </w:r>
      </w:fldSimple>
      <w:r>
        <w:t xml:space="preserve"> - </w:t>
      </w:r>
      <w:r w:rsidRPr="00A64241">
        <w:t>Non-Automatic NO</w:t>
      </w:r>
      <w:r w:rsidRPr="004A1DD6">
        <w:rPr>
          <w:vertAlign w:val="subscript"/>
        </w:rPr>
        <w:t>2</w:t>
      </w:r>
      <w:r w:rsidRPr="00A64241">
        <w:t xml:space="preserve"> Fall off With Distance Calculations (concentrations presented in µg/m</w:t>
      </w:r>
      <w:r w:rsidRPr="004A1DD6">
        <w:rPr>
          <w:vertAlign w:val="superscript"/>
        </w:rPr>
        <w:t>3</w:t>
      </w:r>
      <w:r w:rsidRPr="00A64241">
        <w:t>)</w:t>
      </w:r>
    </w:p>
    <w:tbl>
      <w:tblPr>
        <w:tblStyle w:val="TableStyle4"/>
        <w:tblW w:w="5301" w:type="pct"/>
        <w:tblLayout w:type="fixed"/>
        <w:tblLook w:val="04A0" w:firstRow="1" w:lastRow="0" w:firstColumn="1" w:lastColumn="0" w:noHBand="0" w:noVBand="1"/>
      </w:tblPr>
      <w:tblGrid>
        <w:gridCol w:w="988"/>
        <w:gridCol w:w="1420"/>
        <w:gridCol w:w="1132"/>
        <w:gridCol w:w="1842"/>
        <w:gridCol w:w="1701"/>
        <w:gridCol w:w="1581"/>
        <w:gridCol w:w="1536"/>
      </w:tblGrid>
      <w:tr w:rsidR="004A1DD6" w:rsidRPr="008142E3" w14:paraId="6B72B908" w14:textId="77777777" w:rsidTr="004A1DD6">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484" w:type="pct"/>
            <w:shd w:val="clear" w:color="auto" w:fill="auto"/>
          </w:tcPr>
          <w:p w14:paraId="001A666D" w14:textId="77777777" w:rsidR="00A64241" w:rsidRPr="004A1DD6" w:rsidRDefault="00A64241" w:rsidP="004A1DD6">
            <w:pPr>
              <w:spacing w:before="0" w:after="0" w:line="240" w:lineRule="auto"/>
              <w:rPr>
                <w:rFonts w:ascii="Arial" w:hAnsi="Arial" w:cs="Arial"/>
                <w:bCs/>
                <w:color w:val="auto"/>
                <w:sz w:val="20"/>
                <w:szCs w:val="20"/>
              </w:rPr>
            </w:pPr>
            <w:r w:rsidRPr="004A1DD6">
              <w:rPr>
                <w:rFonts w:ascii="Arial" w:hAnsi="Arial" w:cs="Arial"/>
                <w:bCs/>
                <w:color w:val="auto"/>
                <w:sz w:val="20"/>
                <w:szCs w:val="20"/>
              </w:rPr>
              <w:t>Site ID</w:t>
            </w:r>
          </w:p>
        </w:tc>
        <w:tc>
          <w:tcPr>
            <w:tcW w:w="696" w:type="pct"/>
            <w:shd w:val="clear" w:color="auto" w:fill="auto"/>
          </w:tcPr>
          <w:p w14:paraId="0FD8241D" w14:textId="77777777" w:rsidR="00A64241" w:rsidRPr="004A1DD6" w:rsidRDefault="00A64241" w:rsidP="004A1DD6">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4A1DD6">
              <w:rPr>
                <w:rFonts w:ascii="Arial" w:hAnsi="Arial" w:cs="Arial"/>
                <w:bCs/>
                <w:color w:val="auto"/>
                <w:sz w:val="20"/>
                <w:szCs w:val="20"/>
              </w:rPr>
              <w:t>Distance (m): Monitoring Site to Kerb</w:t>
            </w:r>
          </w:p>
        </w:tc>
        <w:tc>
          <w:tcPr>
            <w:tcW w:w="555" w:type="pct"/>
            <w:shd w:val="clear" w:color="auto" w:fill="auto"/>
          </w:tcPr>
          <w:p w14:paraId="71EE2F12" w14:textId="77777777" w:rsidR="00A64241" w:rsidRPr="004A1DD6" w:rsidRDefault="00A64241" w:rsidP="004A1DD6">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4A1DD6">
              <w:rPr>
                <w:rFonts w:ascii="Arial" w:hAnsi="Arial" w:cs="Arial"/>
                <w:bCs/>
                <w:color w:val="auto"/>
                <w:sz w:val="20"/>
                <w:szCs w:val="20"/>
              </w:rPr>
              <w:t>Distance (m): Receptor to Kerb</w:t>
            </w:r>
          </w:p>
        </w:tc>
        <w:tc>
          <w:tcPr>
            <w:tcW w:w="903" w:type="pct"/>
            <w:shd w:val="clear" w:color="auto" w:fill="auto"/>
          </w:tcPr>
          <w:p w14:paraId="5990B922" w14:textId="77777777" w:rsidR="00A64241" w:rsidRPr="004A1DD6" w:rsidRDefault="00A64241" w:rsidP="004A1DD6">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4A1DD6">
              <w:rPr>
                <w:rFonts w:ascii="Arial" w:hAnsi="Arial" w:cs="Arial"/>
                <w:bCs/>
                <w:color w:val="auto"/>
                <w:sz w:val="20"/>
                <w:szCs w:val="20"/>
              </w:rPr>
              <w:t>Monitored Concentration (Annualised and Bias Adjusted</w:t>
            </w:r>
          </w:p>
        </w:tc>
        <w:tc>
          <w:tcPr>
            <w:tcW w:w="834" w:type="pct"/>
            <w:shd w:val="clear" w:color="auto" w:fill="auto"/>
          </w:tcPr>
          <w:p w14:paraId="201B397A" w14:textId="77777777" w:rsidR="00A64241" w:rsidRPr="004A1DD6" w:rsidRDefault="00A64241" w:rsidP="004A1DD6">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4A1DD6">
              <w:rPr>
                <w:rFonts w:ascii="Arial" w:hAnsi="Arial" w:cs="Arial"/>
                <w:bCs/>
                <w:color w:val="auto"/>
                <w:sz w:val="20"/>
                <w:szCs w:val="20"/>
              </w:rPr>
              <w:t>Background Concentration</w:t>
            </w:r>
          </w:p>
        </w:tc>
        <w:tc>
          <w:tcPr>
            <w:tcW w:w="775" w:type="pct"/>
            <w:shd w:val="clear" w:color="auto" w:fill="auto"/>
          </w:tcPr>
          <w:p w14:paraId="4F78B4EB" w14:textId="77777777" w:rsidR="00A64241" w:rsidRPr="004A1DD6" w:rsidRDefault="00A64241" w:rsidP="004A1DD6">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4A1DD6">
              <w:rPr>
                <w:rFonts w:ascii="Arial" w:hAnsi="Arial" w:cs="Arial"/>
                <w:bCs/>
                <w:color w:val="auto"/>
                <w:sz w:val="20"/>
                <w:szCs w:val="20"/>
              </w:rPr>
              <w:t>Concentration Predicted at Receptor</w:t>
            </w:r>
          </w:p>
        </w:tc>
        <w:tc>
          <w:tcPr>
            <w:tcW w:w="753" w:type="pct"/>
            <w:shd w:val="clear" w:color="auto" w:fill="auto"/>
          </w:tcPr>
          <w:p w14:paraId="64C16CAB" w14:textId="77777777" w:rsidR="00A64241" w:rsidRPr="004A1DD6" w:rsidRDefault="00A64241" w:rsidP="004A1DD6">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4A1DD6">
              <w:rPr>
                <w:rFonts w:ascii="Arial" w:hAnsi="Arial" w:cs="Arial"/>
                <w:bCs/>
                <w:color w:val="auto"/>
                <w:sz w:val="20"/>
                <w:szCs w:val="20"/>
              </w:rPr>
              <w:t>Comments</w:t>
            </w:r>
          </w:p>
        </w:tc>
      </w:tr>
      <w:tr w:rsidR="004A1DD6" w:rsidRPr="008142E3" w14:paraId="39325200" w14:textId="77777777" w:rsidTr="004A1DD6">
        <w:trPr>
          <w:trHeight w:val="60"/>
        </w:trPr>
        <w:tc>
          <w:tcPr>
            <w:cnfStyle w:val="001000000000" w:firstRow="0" w:lastRow="0" w:firstColumn="1" w:lastColumn="0" w:oddVBand="0" w:evenVBand="0" w:oddHBand="0" w:evenHBand="0" w:firstRowFirstColumn="0" w:firstRowLastColumn="0" w:lastRowFirstColumn="0" w:lastRowLastColumn="0"/>
            <w:tcW w:w="484" w:type="pct"/>
          </w:tcPr>
          <w:p w14:paraId="2B314ABD" w14:textId="77777777" w:rsidR="00A64241" w:rsidRPr="008142E3" w:rsidRDefault="00A64241" w:rsidP="00810130">
            <w:pPr>
              <w:spacing w:before="0" w:after="0" w:line="240" w:lineRule="auto"/>
              <w:rPr>
                <w:rFonts w:cs="Arial"/>
                <w:sz w:val="20"/>
                <w:szCs w:val="20"/>
              </w:rPr>
            </w:pPr>
            <w:r>
              <w:rPr>
                <w:rFonts w:cs="Arial"/>
                <w:color w:val="FF0000"/>
                <w:sz w:val="20"/>
                <w:szCs w:val="20"/>
              </w:rPr>
              <w:t>&lt;</w:t>
            </w:r>
            <w:r w:rsidRPr="00722E1F">
              <w:rPr>
                <w:rFonts w:cs="Arial"/>
                <w:color w:val="FF0000"/>
                <w:sz w:val="20"/>
                <w:szCs w:val="20"/>
              </w:rPr>
              <w:t>DT1</w:t>
            </w:r>
            <w:r>
              <w:rPr>
                <w:rFonts w:cs="Arial"/>
                <w:color w:val="FF0000"/>
                <w:sz w:val="20"/>
                <w:szCs w:val="20"/>
              </w:rPr>
              <w:t>&gt;</w:t>
            </w:r>
          </w:p>
        </w:tc>
        <w:tc>
          <w:tcPr>
            <w:tcW w:w="696" w:type="pct"/>
          </w:tcPr>
          <w:p w14:paraId="1D0CFE9E" w14:textId="77777777" w:rsidR="00A64241" w:rsidRPr="00FB520F" w:rsidRDefault="00A64241" w:rsidP="0081013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55" w:type="pct"/>
          </w:tcPr>
          <w:p w14:paraId="1690B197" w14:textId="77777777" w:rsidR="00A64241" w:rsidRPr="00FB520F" w:rsidRDefault="00A64241" w:rsidP="0081013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903" w:type="pct"/>
            <w:vAlign w:val="top"/>
          </w:tcPr>
          <w:p w14:paraId="47F9BE8E" w14:textId="77777777" w:rsidR="00A64241" w:rsidRPr="00FB520F" w:rsidRDefault="00A64241" w:rsidP="0081013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4" w:type="pct"/>
            <w:vAlign w:val="top"/>
          </w:tcPr>
          <w:p w14:paraId="5310191D" w14:textId="77777777" w:rsidR="00A64241" w:rsidRPr="00FB520F" w:rsidRDefault="00A64241" w:rsidP="0081013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775" w:type="pct"/>
            <w:vAlign w:val="top"/>
          </w:tcPr>
          <w:p w14:paraId="2BA04AF9" w14:textId="77777777" w:rsidR="00A64241" w:rsidRPr="000C1797" w:rsidRDefault="00A64241" w:rsidP="0081013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753" w:type="pct"/>
            <w:vAlign w:val="top"/>
          </w:tcPr>
          <w:p w14:paraId="3F68F957" w14:textId="77777777" w:rsidR="00A64241" w:rsidRPr="000C1797" w:rsidRDefault="00A64241" w:rsidP="0081013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4A1DD6" w:rsidRPr="008142E3" w14:paraId="430DB1B6" w14:textId="77777777" w:rsidTr="004A1DD6">
        <w:tc>
          <w:tcPr>
            <w:cnfStyle w:val="001000000000" w:firstRow="0" w:lastRow="0" w:firstColumn="1" w:lastColumn="0" w:oddVBand="0" w:evenVBand="0" w:oddHBand="0" w:evenHBand="0" w:firstRowFirstColumn="0" w:firstRowLastColumn="0" w:lastRowFirstColumn="0" w:lastRowLastColumn="0"/>
            <w:tcW w:w="484" w:type="pct"/>
          </w:tcPr>
          <w:p w14:paraId="5A80AA35" w14:textId="77777777" w:rsidR="00A64241" w:rsidRPr="008142E3" w:rsidRDefault="00A64241" w:rsidP="00810130">
            <w:pPr>
              <w:spacing w:before="0" w:after="0" w:line="240" w:lineRule="auto"/>
              <w:rPr>
                <w:rFonts w:cs="Arial"/>
                <w:sz w:val="20"/>
                <w:szCs w:val="20"/>
              </w:rPr>
            </w:pPr>
            <w:r>
              <w:rPr>
                <w:rFonts w:cs="Arial"/>
                <w:color w:val="FF0000"/>
                <w:sz w:val="20"/>
                <w:szCs w:val="20"/>
              </w:rPr>
              <w:t>&lt;</w:t>
            </w:r>
            <w:r w:rsidRPr="00722E1F">
              <w:rPr>
                <w:rFonts w:cs="Arial"/>
                <w:color w:val="FF0000"/>
                <w:sz w:val="20"/>
                <w:szCs w:val="20"/>
              </w:rPr>
              <w:t>DT2</w:t>
            </w:r>
            <w:r>
              <w:rPr>
                <w:rFonts w:cs="Arial"/>
                <w:color w:val="FF0000"/>
                <w:sz w:val="20"/>
                <w:szCs w:val="20"/>
              </w:rPr>
              <w:t>&gt;</w:t>
            </w:r>
          </w:p>
        </w:tc>
        <w:tc>
          <w:tcPr>
            <w:tcW w:w="696" w:type="pct"/>
          </w:tcPr>
          <w:p w14:paraId="150E95CA" w14:textId="77777777" w:rsidR="00A64241" w:rsidRPr="00FB520F" w:rsidRDefault="00A64241" w:rsidP="0081013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55" w:type="pct"/>
          </w:tcPr>
          <w:p w14:paraId="6B951463" w14:textId="77777777" w:rsidR="00A64241" w:rsidRPr="00FB520F" w:rsidRDefault="00A64241" w:rsidP="0081013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903" w:type="pct"/>
            <w:vAlign w:val="top"/>
          </w:tcPr>
          <w:p w14:paraId="513C0809" w14:textId="77777777" w:rsidR="00A64241" w:rsidRPr="00FB520F" w:rsidRDefault="00A64241" w:rsidP="0081013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4" w:type="pct"/>
            <w:vAlign w:val="top"/>
          </w:tcPr>
          <w:p w14:paraId="070D14AB" w14:textId="77777777" w:rsidR="00A64241" w:rsidRPr="00FB520F" w:rsidRDefault="00A64241" w:rsidP="0081013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775" w:type="pct"/>
            <w:vAlign w:val="top"/>
          </w:tcPr>
          <w:p w14:paraId="1BDE9DF8" w14:textId="77777777" w:rsidR="00A64241" w:rsidRPr="000C1797" w:rsidRDefault="00A64241" w:rsidP="0081013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753" w:type="pct"/>
            <w:vAlign w:val="top"/>
          </w:tcPr>
          <w:p w14:paraId="465EEF43" w14:textId="77777777" w:rsidR="00A64241" w:rsidRPr="000C1797" w:rsidRDefault="00A64241" w:rsidP="0081013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22CF7A76" w14:textId="5FFD32D2" w:rsidR="0006145C" w:rsidRDefault="0006145C" w:rsidP="0006145C">
      <w:pPr>
        <w:pStyle w:val="Heading2"/>
        <w:numPr>
          <w:ilvl w:val="0"/>
          <w:numId w:val="0"/>
        </w:numPr>
        <w:ind w:left="576" w:hanging="576"/>
      </w:pPr>
      <w:bookmarkStart w:id="70" w:name="_Toc192165856"/>
      <w:r>
        <w:t>QA/QC of Automatic Monitoring</w:t>
      </w:r>
      <w:bookmarkEnd w:id="70"/>
    </w:p>
    <w:p w14:paraId="11FA78F6" w14:textId="77777777" w:rsidR="008636AF" w:rsidRPr="008A2FBF" w:rsidRDefault="008636AF" w:rsidP="008636AF">
      <w:pPr>
        <w:rPr>
          <w:color w:val="FF0000"/>
        </w:rPr>
      </w:pPr>
      <w:r w:rsidRPr="008A2FBF">
        <w:rPr>
          <w:color w:val="FF0000"/>
        </w:rPr>
        <w:t>Within this section details relating to the following should be included:</w:t>
      </w:r>
    </w:p>
    <w:p w14:paraId="50FF3581" w14:textId="77777777" w:rsidR="008636AF" w:rsidRDefault="008636AF" w:rsidP="008636AF">
      <w:pPr>
        <w:pStyle w:val="ListParagraph"/>
        <w:numPr>
          <w:ilvl w:val="0"/>
          <w:numId w:val="50"/>
        </w:numPr>
        <w:rPr>
          <w:color w:val="FF0000"/>
        </w:rPr>
      </w:pPr>
      <w:r w:rsidRPr="008A2FBF">
        <w:rPr>
          <w:color w:val="FF0000"/>
        </w:rPr>
        <w:t>Who completes the data management and Local Site Operator (LSO) duties for any automatic monitoring sites within the authority;</w:t>
      </w:r>
    </w:p>
    <w:p w14:paraId="69B48248" w14:textId="77777777" w:rsidR="008636AF" w:rsidRDefault="008636AF" w:rsidP="008636AF">
      <w:pPr>
        <w:pStyle w:val="ListParagraph"/>
        <w:numPr>
          <w:ilvl w:val="0"/>
          <w:numId w:val="50"/>
        </w:numPr>
        <w:rPr>
          <w:color w:val="FF0000"/>
        </w:rPr>
      </w:pPr>
      <w:r w:rsidRPr="008A2FBF">
        <w:rPr>
          <w:color w:val="FF0000"/>
        </w:rPr>
        <w:t>Details on the frequency of calibrations, audit/servicing;</w:t>
      </w:r>
    </w:p>
    <w:p w14:paraId="4CF6FDFD" w14:textId="77777777" w:rsidR="008636AF" w:rsidRDefault="008636AF" w:rsidP="008636AF">
      <w:pPr>
        <w:pStyle w:val="ListParagraph"/>
        <w:numPr>
          <w:ilvl w:val="0"/>
          <w:numId w:val="50"/>
        </w:numPr>
        <w:rPr>
          <w:color w:val="FF0000"/>
        </w:rPr>
      </w:pPr>
      <w:r w:rsidRPr="008A2FBF">
        <w:rPr>
          <w:color w:val="FF0000"/>
        </w:rPr>
        <w:t xml:space="preserve">Ratification process, and if the monitoring data presented within the </w:t>
      </w:r>
      <w:r>
        <w:rPr>
          <w:color w:val="FF0000"/>
        </w:rPr>
        <w:t>USA</w:t>
      </w:r>
      <w:r w:rsidRPr="008A2FBF">
        <w:rPr>
          <w:color w:val="FF0000"/>
        </w:rPr>
        <w:t xml:space="preserve"> is provisional or ratified;</w:t>
      </w:r>
    </w:p>
    <w:p w14:paraId="0F93995A" w14:textId="3514DE73" w:rsidR="0006145C" w:rsidRDefault="008636AF" w:rsidP="0006145C">
      <w:pPr>
        <w:pStyle w:val="ListParagraph"/>
        <w:numPr>
          <w:ilvl w:val="0"/>
          <w:numId w:val="50"/>
        </w:numPr>
        <w:rPr>
          <w:color w:val="FF0000"/>
        </w:rPr>
      </w:pPr>
      <w:r w:rsidRPr="008A2FBF">
        <w:rPr>
          <w:color w:val="FF0000"/>
        </w:rPr>
        <w:t>If live/historic data is available through a website.</w:t>
      </w:r>
    </w:p>
    <w:p w14:paraId="7CA6A103" w14:textId="242F90F5" w:rsidR="00C02C75" w:rsidRDefault="00C02C75" w:rsidP="005650B8">
      <w:pPr>
        <w:pStyle w:val="Heading3"/>
        <w:numPr>
          <w:ilvl w:val="0"/>
          <w:numId w:val="0"/>
        </w:numPr>
        <w:ind w:left="720" w:hanging="720"/>
      </w:pPr>
      <w:bookmarkStart w:id="71" w:name="_Toc192165857"/>
      <w:r>
        <w:t>PM</w:t>
      </w:r>
      <w:r w:rsidRPr="00C02C75">
        <w:rPr>
          <w:vertAlign w:val="subscript"/>
        </w:rPr>
        <w:t>10</w:t>
      </w:r>
      <w:r>
        <w:t xml:space="preserve"> and PM</w:t>
      </w:r>
      <w:r w:rsidRPr="00C02C75">
        <w:rPr>
          <w:vertAlign w:val="subscript"/>
        </w:rPr>
        <w:t>2.5</w:t>
      </w:r>
      <w:r>
        <w:t xml:space="preserve"> Monitoring Adjustment</w:t>
      </w:r>
      <w:bookmarkEnd w:id="71"/>
    </w:p>
    <w:p w14:paraId="00264A3B" w14:textId="7B79AEDC" w:rsidR="005650B8" w:rsidRPr="008A2FBF" w:rsidRDefault="005650B8" w:rsidP="005650B8">
      <w:pPr>
        <w:rPr>
          <w:color w:val="FF0000"/>
        </w:rPr>
      </w:pPr>
      <w:r w:rsidRPr="008A2FBF">
        <w:rPr>
          <w:color w:val="FF0000"/>
        </w:rPr>
        <w:t>If PM</w:t>
      </w:r>
      <w:r w:rsidRPr="008A2FBF">
        <w:rPr>
          <w:color w:val="FF0000"/>
          <w:vertAlign w:val="subscript"/>
        </w:rPr>
        <w:t>10</w:t>
      </w:r>
      <w:r w:rsidRPr="008A2FBF">
        <w:rPr>
          <w:color w:val="FF0000"/>
        </w:rPr>
        <w:t>/PM</w:t>
      </w:r>
      <w:r w:rsidRPr="008A2FBF">
        <w:rPr>
          <w:color w:val="FF0000"/>
          <w:vertAlign w:val="subscript"/>
        </w:rPr>
        <w:t>2.5</w:t>
      </w:r>
      <w:r w:rsidRPr="008A2FBF">
        <w:rPr>
          <w:color w:val="FF0000"/>
        </w:rPr>
        <w:t xml:space="preserve"> monitoring is completed within your authority, where applicable please detail any correction factors applied to the data before it is published (e.g. using the Volatile Correction Model (VCM) or a specific correction factor). Correction factors as detailed within LAQM.TG</w:t>
      </w:r>
      <w:r w:rsidR="00395424">
        <w:rPr>
          <w:color w:val="FF0000"/>
        </w:rPr>
        <w:t>22</w:t>
      </w:r>
      <w:r w:rsidRPr="008A2FBF">
        <w:rPr>
          <w:color w:val="FF0000"/>
        </w:rPr>
        <w:t xml:space="preserve"> Chapter 7: Particulate Matter Monitoring. </w:t>
      </w:r>
    </w:p>
    <w:p w14:paraId="57FA6B8F" w14:textId="77777777" w:rsidR="005650B8" w:rsidRPr="008A2FBF" w:rsidRDefault="005650B8" w:rsidP="005650B8">
      <w:pPr>
        <w:rPr>
          <w:color w:val="FF0000"/>
        </w:rPr>
      </w:pPr>
      <w:r w:rsidRPr="008A2FBF">
        <w:rPr>
          <w:color w:val="FF0000"/>
        </w:rPr>
        <w:t>Or:</w:t>
      </w:r>
    </w:p>
    <w:p w14:paraId="3CFD3AA5" w14:textId="77777777" w:rsidR="005650B8" w:rsidRPr="008A2FBF" w:rsidRDefault="005650B8" w:rsidP="005650B8">
      <w:r w:rsidRPr="008A2FBF">
        <w:lastRenderedPageBreak/>
        <w:t xml:space="preserve">The type of </w:t>
      </w:r>
      <w:r w:rsidRPr="008A2FBF">
        <w:rPr>
          <w:color w:val="FF0000"/>
        </w:rPr>
        <w:t>&lt;PM</w:t>
      </w:r>
      <w:r w:rsidRPr="008A2FBF">
        <w:rPr>
          <w:color w:val="FF0000"/>
          <w:vertAlign w:val="subscript"/>
        </w:rPr>
        <w:t>10</w:t>
      </w:r>
      <w:r w:rsidRPr="008A2FBF">
        <w:rPr>
          <w:color w:val="FF0000"/>
        </w:rPr>
        <w:t>/PM</w:t>
      </w:r>
      <w:r w:rsidRPr="008A2FBF">
        <w:rPr>
          <w:color w:val="FF0000"/>
          <w:vertAlign w:val="subscript"/>
        </w:rPr>
        <w:t>2.5</w:t>
      </w:r>
      <w:r w:rsidRPr="008A2FBF">
        <w:rPr>
          <w:color w:val="FF0000"/>
        </w:rPr>
        <w:t xml:space="preserve">&gt; </w:t>
      </w:r>
      <w:r w:rsidRPr="008A2FBF">
        <w:t xml:space="preserve">monitor(s) utilised within </w:t>
      </w:r>
      <w:r w:rsidRPr="008A2FBF">
        <w:rPr>
          <w:color w:val="FF0000"/>
        </w:rPr>
        <w:t xml:space="preserve">&lt;Local Authority Name&gt; </w:t>
      </w:r>
      <w:r w:rsidRPr="008A2FBF">
        <w:t>do not required the application of a correction factor.</w:t>
      </w:r>
    </w:p>
    <w:p w14:paraId="59BFB12B" w14:textId="77777777" w:rsidR="005650B8" w:rsidRDefault="005650B8" w:rsidP="005650B8">
      <w:pPr>
        <w:rPr>
          <w:color w:val="FF0000"/>
        </w:rPr>
      </w:pPr>
      <w:r w:rsidRPr="008A2FBF">
        <w:rPr>
          <w:color w:val="FF0000"/>
        </w:rPr>
        <w:t>Please delete this section if no PM</w:t>
      </w:r>
      <w:r w:rsidRPr="008A2FBF">
        <w:rPr>
          <w:color w:val="FF0000"/>
          <w:vertAlign w:val="subscript"/>
        </w:rPr>
        <w:t>10</w:t>
      </w:r>
      <w:r w:rsidRPr="008A2FBF">
        <w:rPr>
          <w:color w:val="FF0000"/>
        </w:rPr>
        <w:t>/PM</w:t>
      </w:r>
      <w:r w:rsidRPr="008A2FBF">
        <w:rPr>
          <w:color w:val="FF0000"/>
          <w:vertAlign w:val="subscript"/>
        </w:rPr>
        <w:t>2.5</w:t>
      </w:r>
      <w:r w:rsidRPr="008A2FBF">
        <w:rPr>
          <w:color w:val="FF0000"/>
        </w:rPr>
        <w:t xml:space="preserve"> monitoring is not completed within your authority.</w:t>
      </w:r>
    </w:p>
    <w:p w14:paraId="4FD8D78D" w14:textId="7B08C268" w:rsidR="00C02C75" w:rsidRDefault="005650B8" w:rsidP="005650B8">
      <w:pPr>
        <w:pStyle w:val="Heading3"/>
        <w:numPr>
          <w:ilvl w:val="0"/>
          <w:numId w:val="0"/>
        </w:numPr>
        <w:ind w:left="720" w:hanging="720"/>
      </w:pPr>
      <w:bookmarkStart w:id="72" w:name="_Toc192165858"/>
      <w:r>
        <w:t xml:space="preserve">Automatic Monitoring </w:t>
      </w:r>
      <w:proofErr w:type="spellStart"/>
      <w:r>
        <w:t>Annualisation</w:t>
      </w:r>
      <w:bookmarkEnd w:id="72"/>
      <w:proofErr w:type="spellEnd"/>
    </w:p>
    <w:p w14:paraId="03009A89" w14:textId="34418E5B" w:rsidR="00EF35C2" w:rsidRPr="008A2FBF" w:rsidRDefault="00EF35C2" w:rsidP="00EF35C2">
      <w:pPr>
        <w:rPr>
          <w:color w:val="FF0000"/>
        </w:rPr>
      </w:pPr>
      <w:r w:rsidRPr="008A2FBF">
        <w:rPr>
          <w:color w:val="FF0000"/>
        </w:rPr>
        <w:t xml:space="preserve">If </w:t>
      </w:r>
      <w:proofErr w:type="spellStart"/>
      <w:r w:rsidRPr="008A2FBF">
        <w:rPr>
          <w:color w:val="FF0000"/>
        </w:rPr>
        <w:t>annualisation</w:t>
      </w:r>
      <w:proofErr w:type="spellEnd"/>
      <w:r w:rsidRPr="008A2FBF">
        <w:rPr>
          <w:color w:val="FF0000"/>
        </w:rPr>
        <w:t xml:space="preserve"> was required for any automatic monitoring sites a summary of the sites should be provided here and the </w:t>
      </w:r>
      <w:proofErr w:type="spellStart"/>
      <w:r w:rsidRPr="008A2FBF">
        <w:rPr>
          <w:color w:val="FF0000"/>
        </w:rPr>
        <w:t>annualisation</w:t>
      </w:r>
      <w:proofErr w:type="spellEnd"/>
      <w:r w:rsidRPr="008A2FBF">
        <w:rPr>
          <w:color w:val="FF0000"/>
        </w:rPr>
        <w:t xml:space="preserve"> data should be </w:t>
      </w:r>
      <w:r w:rsidRPr="00801C52">
        <w:rPr>
          <w:color w:val="FF0000"/>
        </w:rPr>
        <w:t>presented in</w:t>
      </w:r>
      <w:r w:rsidR="00801C52" w:rsidRPr="00801C52">
        <w:rPr>
          <w:color w:val="FF0000"/>
        </w:rPr>
        <w:t xml:space="preserve"> </w:t>
      </w:r>
      <w:r w:rsidR="00801C52" w:rsidRPr="00801C52">
        <w:rPr>
          <w:color w:val="FF0000"/>
        </w:rPr>
        <w:fldChar w:fldCharType="begin"/>
      </w:r>
      <w:r w:rsidR="00801C52" w:rsidRPr="00801C52">
        <w:rPr>
          <w:color w:val="FF0000"/>
        </w:rPr>
        <w:instrText xml:space="preserve"> REF _Ref95385771 \h </w:instrText>
      </w:r>
      <w:r w:rsidR="00801C52" w:rsidRPr="00801C52">
        <w:rPr>
          <w:color w:val="FF0000"/>
        </w:rPr>
      </w:r>
      <w:r w:rsidR="005F7FBE">
        <w:rPr>
          <w:color w:val="FF0000"/>
        </w:rPr>
        <w:instrText xml:space="preserve"> \* MERGEFORMAT </w:instrText>
      </w:r>
      <w:r w:rsidR="00801C52" w:rsidRPr="00801C52">
        <w:rPr>
          <w:color w:val="FF0000"/>
        </w:rPr>
        <w:fldChar w:fldCharType="separate"/>
      </w:r>
      <w:r w:rsidR="00A07B61" w:rsidRPr="005F7FBE">
        <w:rPr>
          <w:color w:val="FF0000"/>
        </w:rPr>
        <w:t>Table A.3</w:t>
      </w:r>
      <w:r w:rsidR="00801C52" w:rsidRPr="00801C52">
        <w:rPr>
          <w:color w:val="FF0000"/>
        </w:rPr>
        <w:fldChar w:fldCharType="end"/>
      </w:r>
      <w:r w:rsidRPr="00801C52">
        <w:rPr>
          <w:color w:val="FF0000"/>
        </w:rPr>
        <w:t xml:space="preserve">. </w:t>
      </w:r>
      <w:proofErr w:type="spellStart"/>
      <w:r w:rsidRPr="008A2FBF">
        <w:rPr>
          <w:color w:val="FF0000"/>
        </w:rPr>
        <w:t>Annualisation</w:t>
      </w:r>
      <w:proofErr w:type="spellEnd"/>
      <w:r w:rsidRPr="008A2FBF">
        <w:rPr>
          <w:color w:val="FF0000"/>
        </w:rPr>
        <w:t xml:space="preserve"> is required for any site with data capture less than 75% but greater than </w:t>
      </w:r>
      <w:r>
        <w:rPr>
          <w:color w:val="FF0000"/>
        </w:rPr>
        <w:t>25%</w:t>
      </w:r>
      <w:r w:rsidRPr="008A2FBF">
        <w:rPr>
          <w:color w:val="FF0000"/>
        </w:rPr>
        <w:t>.</w:t>
      </w:r>
    </w:p>
    <w:p w14:paraId="493527C6" w14:textId="77777777" w:rsidR="00EF35C2" w:rsidRPr="008A2FBF" w:rsidRDefault="00EF35C2" w:rsidP="00EF35C2">
      <w:pPr>
        <w:rPr>
          <w:color w:val="FF0000"/>
        </w:rPr>
      </w:pPr>
      <w:r w:rsidRPr="008A2FBF">
        <w:rPr>
          <w:color w:val="FF0000"/>
        </w:rPr>
        <w:t>Or:</w:t>
      </w:r>
    </w:p>
    <w:p w14:paraId="1743C501" w14:textId="77777777" w:rsidR="00EF35C2" w:rsidRPr="008A2FBF" w:rsidRDefault="00EF35C2" w:rsidP="00EF35C2">
      <w:r w:rsidRPr="008A2FBF">
        <w:t xml:space="preserve">All automatic monitoring locations within </w:t>
      </w:r>
      <w:r w:rsidRPr="008A2FBF">
        <w:rPr>
          <w:color w:val="FF0000"/>
        </w:rPr>
        <w:t xml:space="preserve">&lt;Local Authority Name&gt; </w:t>
      </w:r>
      <w:r w:rsidRPr="008A2FBF">
        <w:t xml:space="preserve">recorded data capture of greater than 75% therefore it was not required to annualise any monitoring data. In addition, any sites with a data capture below </w:t>
      </w:r>
      <w:r>
        <w:t>25%</w:t>
      </w:r>
      <w:r w:rsidRPr="008A2FBF">
        <w:t xml:space="preserve"> do not require </w:t>
      </w:r>
      <w:proofErr w:type="spellStart"/>
      <w:r w:rsidRPr="008A2FBF">
        <w:t>annualisation</w:t>
      </w:r>
      <w:proofErr w:type="spellEnd"/>
      <w:r w:rsidRPr="008A2FBF">
        <w:t>.</w:t>
      </w:r>
    </w:p>
    <w:p w14:paraId="1A171801" w14:textId="59F54939" w:rsidR="00EF35C2" w:rsidRDefault="00EF35C2" w:rsidP="00EF35C2">
      <w:pPr>
        <w:rPr>
          <w:color w:val="FF0000"/>
        </w:rPr>
      </w:pPr>
      <w:r w:rsidRPr="008A2FBF">
        <w:rPr>
          <w:color w:val="FF0000"/>
        </w:rPr>
        <w:t>Please delete this section if no automatic monitoring is completed within your authority.</w:t>
      </w:r>
    </w:p>
    <w:p w14:paraId="3206E520" w14:textId="06A9BA8D" w:rsidR="00EF35C2" w:rsidRDefault="00EF35C2" w:rsidP="00EF35C2">
      <w:pPr>
        <w:pStyle w:val="Heading3"/>
        <w:numPr>
          <w:ilvl w:val="0"/>
          <w:numId w:val="0"/>
        </w:numPr>
        <w:ind w:left="720" w:hanging="720"/>
      </w:pPr>
      <w:bookmarkStart w:id="73" w:name="_Toc192165859"/>
      <w:r>
        <w:t>NO</w:t>
      </w:r>
      <w:r w:rsidRPr="00EF35C2">
        <w:rPr>
          <w:vertAlign w:val="subscript"/>
        </w:rPr>
        <w:t>2</w:t>
      </w:r>
      <w:r>
        <w:t xml:space="preserve"> Fall-off with Distance from the Road</w:t>
      </w:r>
      <w:bookmarkEnd w:id="73"/>
    </w:p>
    <w:p w14:paraId="4DFCD5FD" w14:textId="0B48BA75" w:rsidR="00CD3A51" w:rsidRPr="008A2FBF" w:rsidRDefault="00CD3A51" w:rsidP="00CD3A51">
      <w:pPr>
        <w:rPr>
          <w:color w:val="FF0000"/>
        </w:rPr>
      </w:pPr>
      <w:r w:rsidRPr="008A2FBF">
        <w:rPr>
          <w:color w:val="FF0000"/>
        </w:rPr>
        <w:t>If fall-off-with-distance calculations were required for automatic monitoring sites, a summary of the sites should be provided here and the output data from the LAQM NO</w:t>
      </w:r>
      <w:r w:rsidRPr="008A2FBF">
        <w:rPr>
          <w:color w:val="FF0000"/>
          <w:vertAlign w:val="subscript"/>
        </w:rPr>
        <w:t>2</w:t>
      </w:r>
      <w:r w:rsidRPr="008A2FBF">
        <w:rPr>
          <w:color w:val="FF0000"/>
        </w:rPr>
        <w:t xml:space="preserve"> fall-off with distance calculator should be presented in</w:t>
      </w:r>
      <w:r w:rsidR="00801C52">
        <w:rPr>
          <w:color w:val="FF0000"/>
        </w:rPr>
        <w:t xml:space="preserve"> </w:t>
      </w:r>
      <w:r w:rsidR="00801C52" w:rsidRPr="00801C52">
        <w:rPr>
          <w:color w:val="FF0000"/>
        </w:rPr>
        <w:fldChar w:fldCharType="begin"/>
      </w:r>
      <w:r w:rsidR="00801C52" w:rsidRPr="00801C52">
        <w:rPr>
          <w:color w:val="FF0000"/>
        </w:rPr>
        <w:instrText xml:space="preserve"> REF _Ref95385853 \h </w:instrText>
      </w:r>
      <w:r w:rsidR="00801C52" w:rsidRPr="00801C52">
        <w:rPr>
          <w:color w:val="FF0000"/>
        </w:rPr>
      </w:r>
      <w:r w:rsidR="005F7FBE">
        <w:rPr>
          <w:color w:val="FF0000"/>
        </w:rPr>
        <w:instrText xml:space="preserve"> \* MERGEFORMAT </w:instrText>
      </w:r>
      <w:r w:rsidR="00801C52" w:rsidRPr="00801C52">
        <w:rPr>
          <w:color w:val="FF0000"/>
        </w:rPr>
        <w:fldChar w:fldCharType="separate"/>
      </w:r>
      <w:r w:rsidR="00F0387F" w:rsidRPr="005F7FBE">
        <w:rPr>
          <w:color w:val="FF0000"/>
        </w:rPr>
        <w:t>Table A.5</w:t>
      </w:r>
      <w:r w:rsidR="00801C52" w:rsidRPr="00801C52">
        <w:rPr>
          <w:color w:val="FF0000"/>
        </w:rPr>
        <w:fldChar w:fldCharType="end"/>
      </w:r>
      <w:r w:rsidRPr="00801C52">
        <w:rPr>
          <w:color w:val="FF0000"/>
        </w:rPr>
        <w:t xml:space="preserve">. </w:t>
      </w:r>
      <w:r w:rsidRPr="008A2FBF">
        <w:rPr>
          <w:color w:val="FF0000"/>
        </w:rPr>
        <w:t>Distance correction should be considered at any monitoring site where the annual mean concentration is greater than 36µg/m</w:t>
      </w:r>
      <w:r w:rsidRPr="008A2FBF">
        <w:rPr>
          <w:color w:val="FF0000"/>
          <w:vertAlign w:val="superscript"/>
        </w:rPr>
        <w:t>3</w:t>
      </w:r>
      <w:r w:rsidRPr="008A2FBF">
        <w:rPr>
          <w:color w:val="FF0000"/>
        </w:rPr>
        <w:t xml:space="preserve"> and the monitoring site is not located at a point of relevant exposure (taking the limitations of the calculator into account).</w:t>
      </w:r>
    </w:p>
    <w:p w14:paraId="77AA2A24" w14:textId="77777777" w:rsidR="00CD3A51" w:rsidRPr="008A2FBF" w:rsidRDefault="00CD3A51" w:rsidP="00CD3A51">
      <w:pPr>
        <w:rPr>
          <w:color w:val="FF0000"/>
        </w:rPr>
      </w:pPr>
      <w:r w:rsidRPr="008A2FBF">
        <w:rPr>
          <w:color w:val="FF0000"/>
        </w:rPr>
        <w:t>Or:</w:t>
      </w:r>
    </w:p>
    <w:p w14:paraId="561FA21C" w14:textId="77777777" w:rsidR="00CD3A51" w:rsidRDefault="00CD3A51" w:rsidP="00CD3A51">
      <w:pPr>
        <w:rPr>
          <w:color w:val="FF0000"/>
        </w:rPr>
      </w:pPr>
      <w:r>
        <w:t>No automatic NO</w:t>
      </w:r>
      <w:r w:rsidRPr="008A2FBF">
        <w:rPr>
          <w:vertAlign w:val="subscript"/>
        </w:rPr>
        <w:t>2</w:t>
      </w:r>
      <w:r>
        <w:t xml:space="preserve"> monitoring locations within </w:t>
      </w:r>
      <w:r w:rsidRPr="008A2FBF">
        <w:rPr>
          <w:color w:val="FF0000"/>
        </w:rPr>
        <w:t xml:space="preserve">&lt;Local Authority Name&gt; </w:t>
      </w:r>
      <w:r>
        <w:t xml:space="preserve">required distance correction during </w:t>
      </w:r>
      <w:r w:rsidRPr="008A2FBF">
        <w:rPr>
          <w:color w:val="FF0000"/>
        </w:rPr>
        <w:t>&lt;Year&gt;.</w:t>
      </w:r>
    </w:p>
    <w:p w14:paraId="7AD90A44" w14:textId="77777777" w:rsidR="00A07B61" w:rsidRDefault="00A07B61" w:rsidP="00CD3A51">
      <w:pPr>
        <w:rPr>
          <w:color w:val="FF0000"/>
        </w:rPr>
      </w:pPr>
    </w:p>
    <w:p w14:paraId="0A925F84" w14:textId="77777777" w:rsidR="00A07B61" w:rsidRPr="008A2FBF" w:rsidRDefault="00A07B61" w:rsidP="00CD3A51"/>
    <w:tbl>
      <w:tblPr>
        <w:tblW w:w="962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24"/>
      </w:tblGrid>
      <w:tr w:rsidR="009418B4" w:rsidRPr="008603A5" w14:paraId="64F828FD" w14:textId="77777777" w:rsidTr="003F09B1">
        <w:tc>
          <w:tcPr>
            <w:tcW w:w="9624" w:type="dxa"/>
            <w:shd w:val="clear" w:color="auto" w:fill="DAEEF3"/>
          </w:tcPr>
          <w:p w14:paraId="23E3401B" w14:textId="77777777" w:rsidR="009418B4" w:rsidRPr="008603A5" w:rsidRDefault="009418B4" w:rsidP="003F09B1">
            <w:pPr>
              <w:pStyle w:val="Style1"/>
              <w:rPr>
                <w:b/>
                <w:color w:val="0000FF"/>
              </w:rPr>
            </w:pPr>
            <w:r w:rsidRPr="008603A5">
              <w:rPr>
                <w:b/>
                <w:color w:val="0000FF"/>
              </w:rPr>
              <w:t>INSTRUCTIONS</w:t>
            </w:r>
          </w:p>
          <w:p w14:paraId="601F07C0" w14:textId="74BF51F0" w:rsidR="009418B4" w:rsidRDefault="009418B4" w:rsidP="003F09B1">
            <w:pPr>
              <w:rPr>
                <w:color w:val="0000FF"/>
              </w:rPr>
            </w:pPr>
            <w:r>
              <w:rPr>
                <w:color w:val="0000FF"/>
              </w:rPr>
              <w:t xml:space="preserve">The structure of the following QA/QC tables are consistent with those output by the </w:t>
            </w:r>
            <w:hyperlink r:id="rId54" w:history="1">
              <w:r w:rsidRPr="004A1DD6">
                <w:rPr>
                  <w:rStyle w:val="Hyperlink"/>
                  <w:color w:val="00009E"/>
                </w:rPr>
                <w:t>Diffusion Tube Data Processing Tool</w:t>
              </w:r>
            </w:hyperlink>
            <w:r w:rsidRPr="004A1DD6">
              <w:rPr>
                <w:rStyle w:val="Hyperlink"/>
                <w:color w:val="00009E"/>
              </w:rPr>
              <w:t>.</w:t>
            </w:r>
            <w:r>
              <w:rPr>
                <w:color w:val="0000FF"/>
              </w:rPr>
              <w:t xml:space="preserve"> It is therefore recommended that this tool is used </w:t>
            </w:r>
            <w:r>
              <w:rPr>
                <w:color w:val="0000FF"/>
              </w:rPr>
              <w:lastRenderedPageBreak/>
              <w:t xml:space="preserve">to aid transparency of calculations and associated QA/QC pertaining to the processing of diffusion tube data. </w:t>
            </w:r>
          </w:p>
          <w:p w14:paraId="21793694" w14:textId="77777777" w:rsidR="009418B4" w:rsidRDefault="009418B4" w:rsidP="003F09B1">
            <w:pPr>
              <w:rPr>
                <w:color w:val="0000FF"/>
              </w:rPr>
            </w:pPr>
            <w:r>
              <w:rPr>
                <w:color w:val="0000FF"/>
              </w:rPr>
              <w:t xml:space="preserve">However, it is acknowledged that not all local authorities will initially use the processing tool due to having many years of experience in processing the data within their authority using existing LAQM tools and methods. This also includes automatic monitoring data, for which the </w:t>
            </w:r>
            <w:r w:rsidRPr="00100B0B">
              <w:rPr>
                <w:color w:val="0000FF"/>
              </w:rPr>
              <w:t>Diffusion Tube Data Processing Tool</w:t>
            </w:r>
            <w:r>
              <w:rPr>
                <w:color w:val="0000FF"/>
              </w:rPr>
              <w:t xml:space="preserve"> does not currently support. Therefore, in these instances please align these tables to present equivalent details, text and/or tabulated data, to support any calculations completed.</w:t>
            </w:r>
          </w:p>
          <w:p w14:paraId="422F9FD6" w14:textId="77777777" w:rsidR="009418B4" w:rsidRDefault="009418B4" w:rsidP="003F09B1">
            <w:pPr>
              <w:rPr>
                <w:color w:val="0000FF"/>
              </w:rPr>
            </w:pPr>
            <w:r>
              <w:rPr>
                <w:color w:val="0000FF"/>
              </w:rPr>
              <w:t>If you have any queries relating to the data that you should present, please contact the LAQM Helpdesk.</w:t>
            </w:r>
          </w:p>
          <w:p w14:paraId="3813A6F0" w14:textId="77777777" w:rsidR="009418B4" w:rsidRPr="008603A5" w:rsidRDefault="009418B4" w:rsidP="003F09B1">
            <w:pPr>
              <w:rPr>
                <w:color w:val="0000FF"/>
                <w:highlight w:val="yellow"/>
              </w:rPr>
            </w:pPr>
            <w:r w:rsidRPr="0065675D">
              <w:rPr>
                <w:b/>
                <w:bCs/>
                <w:color w:val="0000FF"/>
              </w:rPr>
              <w:t>Delete this box when the document is finished</w:t>
            </w:r>
          </w:p>
        </w:tc>
      </w:tr>
    </w:tbl>
    <w:p w14:paraId="76CB2FF4" w14:textId="77777777" w:rsidR="00FB3FBE" w:rsidRDefault="00FB3FBE" w:rsidP="00FB3FBE">
      <w:pPr>
        <w:pStyle w:val="Heading2"/>
        <w:numPr>
          <w:ilvl w:val="0"/>
          <w:numId w:val="0"/>
        </w:numPr>
        <w:ind w:left="576" w:hanging="576"/>
        <w:rPr>
          <w:color w:val="FF0000"/>
        </w:rPr>
        <w:sectPr w:rsidR="00FB3FBE" w:rsidSect="006E05CC">
          <w:footerReference w:type="default" r:id="rId55"/>
          <w:footerReference w:type="first" r:id="rId56"/>
          <w:pgSz w:w="11899" w:h="16838" w:code="9"/>
          <w:pgMar w:top="1134" w:right="1134" w:bottom="1134" w:left="1134" w:header="340" w:footer="340" w:gutter="0"/>
          <w:cols w:space="708"/>
          <w:docGrid w:linePitch="326"/>
        </w:sectPr>
      </w:pPr>
    </w:p>
    <w:p w14:paraId="35171738" w14:textId="0A34AA50" w:rsidR="00EC5EEC" w:rsidRDefault="00DB7AC2" w:rsidP="00DB7AC2">
      <w:pPr>
        <w:pStyle w:val="Caption"/>
      </w:pPr>
      <w:bookmarkStart w:id="74" w:name="_Ref95385771"/>
      <w:r>
        <w:lastRenderedPageBreak/>
        <w:t>Table A.</w:t>
      </w:r>
      <w:fldSimple w:instr=" SEQ Table_A. \* ARABIC ">
        <w:r w:rsidR="00A07B61">
          <w:rPr>
            <w:noProof/>
          </w:rPr>
          <w:t>3</w:t>
        </w:r>
      </w:fldSimple>
      <w:bookmarkEnd w:id="74"/>
      <w:r>
        <w:t xml:space="preserve"> – </w:t>
      </w:r>
      <w:proofErr w:type="spellStart"/>
      <w:r>
        <w:t>Annualisation</w:t>
      </w:r>
      <w:proofErr w:type="spellEnd"/>
      <w:r>
        <w:t xml:space="preserve"> Summary </w:t>
      </w:r>
      <w:r w:rsidR="00966832">
        <w:t xml:space="preserve">(concentrations presented in </w:t>
      </w:r>
      <w:r w:rsidR="00966832">
        <w:rPr>
          <w:rFonts w:cs="Arial"/>
        </w:rPr>
        <w:t>µ</w:t>
      </w:r>
      <w:r w:rsidR="00966832">
        <w:t>g/m</w:t>
      </w:r>
      <w:r w:rsidR="00966832">
        <w:rPr>
          <w:vertAlign w:val="superscript"/>
        </w:rPr>
        <w:t>3</w:t>
      </w:r>
      <w:r w:rsidR="00966832">
        <w:t>)</w:t>
      </w:r>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980A78" w:rsidRPr="008603A5" w14:paraId="1D39B895" w14:textId="77777777" w:rsidTr="003F09B1">
        <w:trPr>
          <w:trHeight w:val="2583"/>
        </w:trPr>
        <w:tc>
          <w:tcPr>
            <w:tcW w:w="14565" w:type="dxa"/>
            <w:shd w:val="clear" w:color="auto" w:fill="DAEEF3"/>
          </w:tcPr>
          <w:p w14:paraId="48D8A272" w14:textId="77777777" w:rsidR="00980A78" w:rsidRPr="008603A5" w:rsidRDefault="00980A78" w:rsidP="003F09B1">
            <w:pPr>
              <w:pStyle w:val="Style1"/>
              <w:rPr>
                <w:b/>
                <w:color w:val="0000FF"/>
              </w:rPr>
            </w:pPr>
            <w:r w:rsidRPr="008603A5">
              <w:rPr>
                <w:b/>
                <w:color w:val="0000FF"/>
              </w:rPr>
              <w:t>INSTRUCTIONS</w:t>
            </w:r>
          </w:p>
          <w:p w14:paraId="39DCBDB7" w14:textId="55E9BFD7" w:rsidR="00980A78" w:rsidRPr="00E3663B" w:rsidRDefault="00980A78" w:rsidP="003F09B1">
            <w:pPr>
              <w:rPr>
                <w:color w:val="0000FF"/>
              </w:rPr>
            </w:pPr>
            <w:r w:rsidRPr="00E3663B">
              <w:rPr>
                <w:color w:val="0000FF"/>
              </w:rPr>
              <w:t xml:space="preserve">Both automatic and non-automatic </w:t>
            </w:r>
            <w:proofErr w:type="spellStart"/>
            <w:r w:rsidRPr="00E3663B">
              <w:rPr>
                <w:color w:val="0000FF"/>
              </w:rPr>
              <w:t>annualisation</w:t>
            </w:r>
            <w:proofErr w:type="spellEnd"/>
            <w:r w:rsidRPr="00E3663B">
              <w:rPr>
                <w:color w:val="0000FF"/>
              </w:rPr>
              <w:t xml:space="preserve"> results should be included withi</w:t>
            </w:r>
            <w:r w:rsidR="00801C52">
              <w:rPr>
                <w:color w:val="0000FF"/>
              </w:rPr>
              <w:t xml:space="preserve">n </w:t>
            </w:r>
            <w:r w:rsidR="00801C52">
              <w:rPr>
                <w:color w:val="0000FF"/>
              </w:rPr>
              <w:fldChar w:fldCharType="begin"/>
            </w:r>
            <w:r w:rsidR="00801C52">
              <w:rPr>
                <w:color w:val="0000FF"/>
              </w:rPr>
              <w:instrText xml:space="preserve"> REF _Ref95385771 \h  \* MERGEFORMAT </w:instrText>
            </w:r>
            <w:r w:rsidR="00801C52">
              <w:rPr>
                <w:color w:val="0000FF"/>
              </w:rPr>
            </w:r>
            <w:r w:rsidR="00801C52">
              <w:rPr>
                <w:color w:val="0000FF"/>
              </w:rPr>
              <w:fldChar w:fldCharType="separate"/>
            </w:r>
            <w:r w:rsidR="00F0387F" w:rsidRPr="00F0387F">
              <w:rPr>
                <w:color w:val="0000FF"/>
              </w:rPr>
              <w:t>Table A.3</w:t>
            </w:r>
            <w:r w:rsidR="00801C52">
              <w:rPr>
                <w:color w:val="0000FF"/>
              </w:rPr>
              <w:fldChar w:fldCharType="end"/>
            </w:r>
            <w:r w:rsidRPr="00E3663B">
              <w:rPr>
                <w:color w:val="0000FF"/>
              </w:rPr>
              <w:t>.</w:t>
            </w:r>
          </w:p>
          <w:p w14:paraId="6466E833" w14:textId="7E89EC19" w:rsidR="00980A78" w:rsidRDefault="00980A78" w:rsidP="003F09B1">
            <w:pPr>
              <w:rPr>
                <w:color w:val="0000FF"/>
              </w:rPr>
            </w:pPr>
            <w:r w:rsidRPr="0080530F">
              <w:rPr>
                <w:color w:val="0000FF"/>
              </w:rPr>
              <w:t xml:space="preserve">For diffusion tube </w:t>
            </w:r>
            <w:proofErr w:type="spellStart"/>
            <w:r w:rsidRPr="0080530F">
              <w:rPr>
                <w:color w:val="0000FF"/>
              </w:rPr>
              <w:t>annualisation</w:t>
            </w:r>
            <w:proofErr w:type="spellEnd"/>
            <w:r w:rsidRPr="0080530F">
              <w:rPr>
                <w:color w:val="0000FF"/>
              </w:rPr>
              <w:t xml:space="preserve"> </w:t>
            </w:r>
            <w:r>
              <w:rPr>
                <w:color w:val="0000FF"/>
              </w:rPr>
              <w:t xml:space="preserve">the </w:t>
            </w:r>
            <w:hyperlink r:id="rId57" w:history="1">
              <w:proofErr w:type="spellStart"/>
              <w:r w:rsidRPr="004A1DD6">
                <w:rPr>
                  <w:rStyle w:val="Hyperlink"/>
                  <w:color w:val="00009E"/>
                </w:rPr>
                <w:t>Annualisation</w:t>
              </w:r>
              <w:proofErr w:type="spellEnd"/>
              <w:r w:rsidRPr="004A1DD6">
                <w:rPr>
                  <w:rStyle w:val="Hyperlink"/>
                  <w:color w:val="00009E"/>
                </w:rPr>
                <w:t xml:space="preserve"> Tool</w:t>
              </w:r>
            </w:hyperlink>
            <w:r>
              <w:rPr>
                <w:color w:val="0000FF"/>
              </w:rPr>
              <w:t xml:space="preserve"> or the </w:t>
            </w:r>
            <w:hyperlink r:id="rId58" w:history="1">
              <w:r w:rsidRPr="004A1DD6">
                <w:rPr>
                  <w:rStyle w:val="Hyperlink"/>
                  <w:color w:val="00009E"/>
                </w:rPr>
                <w:t>Diffusion Tube Data Processing Tool</w:t>
              </w:r>
            </w:hyperlink>
            <w:r>
              <w:rPr>
                <w:color w:val="0000FF"/>
              </w:rPr>
              <w:t xml:space="preserve"> can be used to complete </w:t>
            </w:r>
            <w:proofErr w:type="spellStart"/>
            <w:r>
              <w:rPr>
                <w:color w:val="0000FF"/>
              </w:rPr>
              <w:t>annualisation</w:t>
            </w:r>
            <w:proofErr w:type="spellEnd"/>
            <w:r>
              <w:rPr>
                <w:color w:val="0000FF"/>
              </w:rPr>
              <w:t>. Either</w:t>
            </w:r>
            <w:r w:rsidRPr="006F6FE8">
              <w:rPr>
                <w:color w:val="0000FF"/>
              </w:rPr>
              <w:t xml:space="preserve"> tool should be used to ensure the correct methodology for </w:t>
            </w:r>
            <w:proofErr w:type="spellStart"/>
            <w:r w:rsidRPr="006F6FE8">
              <w:rPr>
                <w:color w:val="0000FF"/>
              </w:rPr>
              <w:t>annualisation</w:t>
            </w:r>
            <w:proofErr w:type="spellEnd"/>
            <w:r w:rsidRPr="006F6FE8">
              <w:rPr>
                <w:color w:val="0000FF"/>
              </w:rPr>
              <w:t xml:space="preserve"> is utilised</w:t>
            </w:r>
            <w:r>
              <w:rPr>
                <w:color w:val="0000FF"/>
              </w:rPr>
              <w:t>.</w:t>
            </w:r>
            <w:r w:rsidRPr="006F6FE8">
              <w:rPr>
                <w:color w:val="0000FF"/>
              </w:rPr>
              <w:t xml:space="preserve"> </w:t>
            </w:r>
            <w:r w:rsidR="00801C52">
              <w:rPr>
                <w:color w:val="0000FF"/>
              </w:rPr>
              <w:fldChar w:fldCharType="begin"/>
            </w:r>
            <w:r w:rsidR="00801C52">
              <w:rPr>
                <w:color w:val="0000FF"/>
              </w:rPr>
              <w:instrText xml:space="preserve"> REF _Ref95385771 \h  \* MERGEFORMAT </w:instrText>
            </w:r>
            <w:r w:rsidR="00801C52">
              <w:rPr>
                <w:color w:val="0000FF"/>
              </w:rPr>
            </w:r>
            <w:r w:rsidR="00801C52">
              <w:rPr>
                <w:color w:val="0000FF"/>
              </w:rPr>
              <w:fldChar w:fldCharType="separate"/>
            </w:r>
            <w:r w:rsidR="00F0387F" w:rsidRPr="00F0387F">
              <w:rPr>
                <w:color w:val="0000FF"/>
              </w:rPr>
              <w:t>Table A.3</w:t>
            </w:r>
            <w:r w:rsidR="00801C52">
              <w:rPr>
                <w:color w:val="0000FF"/>
              </w:rPr>
              <w:fldChar w:fldCharType="end"/>
            </w:r>
            <w:r>
              <w:rPr>
                <w:color w:val="0000FF"/>
              </w:rPr>
              <w:t xml:space="preserve"> has the same structure as the </w:t>
            </w:r>
            <w:proofErr w:type="spellStart"/>
            <w:r w:rsidRPr="0080530F">
              <w:rPr>
                <w:b/>
                <w:bCs/>
                <w:color w:val="0000FF"/>
              </w:rPr>
              <w:t>Annualisation</w:t>
            </w:r>
            <w:proofErr w:type="spellEnd"/>
            <w:r w:rsidRPr="0080530F">
              <w:rPr>
                <w:b/>
                <w:bCs/>
                <w:color w:val="0000FF"/>
              </w:rPr>
              <w:t xml:space="preserve"> Summary</w:t>
            </w:r>
            <w:r>
              <w:rPr>
                <w:color w:val="0000FF"/>
              </w:rPr>
              <w:t xml:space="preserve"> tab within both tools, therefore the required data can easily be copied.</w:t>
            </w:r>
          </w:p>
          <w:p w14:paraId="5AE6DABF" w14:textId="77777777" w:rsidR="00980A78" w:rsidRDefault="00980A78" w:rsidP="003F09B1">
            <w:pPr>
              <w:rPr>
                <w:bCs/>
                <w:color w:val="0000FF"/>
              </w:rPr>
            </w:pPr>
            <w:r w:rsidRPr="0080530F">
              <w:rPr>
                <w:bCs/>
                <w:color w:val="0000FF"/>
              </w:rPr>
              <w:t xml:space="preserve">If </w:t>
            </w:r>
            <w:r>
              <w:rPr>
                <w:bCs/>
                <w:color w:val="0000FF"/>
              </w:rPr>
              <w:t>a</w:t>
            </w:r>
            <w:r w:rsidRPr="0080530F">
              <w:rPr>
                <w:bCs/>
                <w:color w:val="0000FF"/>
              </w:rPr>
              <w:t xml:space="preserve"> LAQM tool has not been </w:t>
            </w:r>
            <w:r>
              <w:rPr>
                <w:bCs/>
                <w:color w:val="0000FF"/>
              </w:rPr>
              <w:t xml:space="preserve">used for diffusion tube </w:t>
            </w:r>
            <w:proofErr w:type="spellStart"/>
            <w:r>
              <w:rPr>
                <w:bCs/>
                <w:color w:val="0000FF"/>
              </w:rPr>
              <w:t>annualisation</w:t>
            </w:r>
            <w:proofErr w:type="spellEnd"/>
            <w:r>
              <w:rPr>
                <w:bCs/>
                <w:color w:val="0000FF"/>
              </w:rPr>
              <w:t xml:space="preserve">, </w:t>
            </w:r>
            <w:r w:rsidRPr="0080530F">
              <w:rPr>
                <w:bCs/>
                <w:color w:val="0000FF"/>
              </w:rPr>
              <w:t xml:space="preserve">please enter the relevant data into the table below or replace this table with one presenting the relevant details </w:t>
            </w:r>
            <w:r>
              <w:rPr>
                <w:bCs/>
                <w:color w:val="0000FF"/>
              </w:rPr>
              <w:t>for</w:t>
            </w:r>
            <w:r w:rsidRPr="0080530F">
              <w:rPr>
                <w:bCs/>
                <w:color w:val="0000FF"/>
              </w:rPr>
              <w:t xml:space="preserve"> </w:t>
            </w:r>
            <w:proofErr w:type="spellStart"/>
            <w:r w:rsidRPr="0080530F">
              <w:rPr>
                <w:bCs/>
                <w:color w:val="0000FF"/>
              </w:rPr>
              <w:t>annualisation</w:t>
            </w:r>
            <w:proofErr w:type="spellEnd"/>
            <w:r w:rsidRPr="0080530F">
              <w:rPr>
                <w:bCs/>
                <w:color w:val="0000FF"/>
              </w:rPr>
              <w:t>.</w:t>
            </w:r>
          </w:p>
          <w:p w14:paraId="6562B2A4" w14:textId="7E15EB2C" w:rsidR="00980A78" w:rsidRPr="00976087" w:rsidRDefault="00980A78" w:rsidP="003F09B1">
            <w:pPr>
              <w:rPr>
                <w:color w:val="0000FF"/>
              </w:rPr>
            </w:pPr>
            <w:r>
              <w:rPr>
                <w:bCs/>
                <w:color w:val="0000FF"/>
              </w:rPr>
              <w:t xml:space="preserve">Currently there is no LAQM tool to process </w:t>
            </w:r>
            <w:proofErr w:type="spellStart"/>
            <w:r>
              <w:rPr>
                <w:bCs/>
                <w:color w:val="0000FF"/>
              </w:rPr>
              <w:t>annualisation</w:t>
            </w:r>
            <w:proofErr w:type="spellEnd"/>
            <w:r>
              <w:rPr>
                <w:bCs/>
                <w:color w:val="0000FF"/>
              </w:rPr>
              <w:t xml:space="preserve"> for automatic monitoring, therefore guidance as per </w:t>
            </w:r>
            <w:r>
              <w:rPr>
                <w:color w:val="0000FF"/>
              </w:rPr>
              <w:t>Chapter 7: NO</w:t>
            </w:r>
            <w:r>
              <w:rPr>
                <w:color w:val="0000FF"/>
                <w:vertAlign w:val="subscript"/>
              </w:rPr>
              <w:t>x</w:t>
            </w:r>
            <w:r>
              <w:rPr>
                <w:color w:val="0000FF"/>
              </w:rPr>
              <w:t xml:space="preserve"> and NO</w:t>
            </w:r>
            <w:r>
              <w:rPr>
                <w:color w:val="0000FF"/>
                <w:vertAlign w:val="subscript"/>
              </w:rPr>
              <w:t>2</w:t>
            </w:r>
            <w:r>
              <w:rPr>
                <w:color w:val="0000FF"/>
              </w:rPr>
              <w:t xml:space="preserve"> Monitoring of the </w:t>
            </w:r>
            <w:hyperlink r:id="rId59" w:history="1">
              <w:r w:rsidRPr="004A1DD6">
                <w:rPr>
                  <w:rStyle w:val="Hyperlink"/>
                  <w:color w:val="00009E"/>
                </w:rPr>
                <w:t>Technical Guidance LAQM.TG</w:t>
              </w:r>
            </w:hyperlink>
            <w:r w:rsidR="00395424" w:rsidRPr="004A1DD6">
              <w:rPr>
                <w:rStyle w:val="Hyperlink"/>
                <w:color w:val="00009E"/>
              </w:rPr>
              <w:t>22</w:t>
            </w:r>
            <w:r>
              <w:rPr>
                <w:color w:val="0000FF"/>
              </w:rPr>
              <w:t xml:space="preserve"> should be followed and the results presented within </w:t>
            </w:r>
            <w:r w:rsidR="00801C52">
              <w:rPr>
                <w:color w:val="0000FF"/>
              </w:rPr>
              <w:fldChar w:fldCharType="begin"/>
            </w:r>
            <w:r w:rsidR="00801C52">
              <w:rPr>
                <w:color w:val="0000FF"/>
              </w:rPr>
              <w:instrText xml:space="preserve"> REF _Ref95385771 \h  \* MERGEFORMAT </w:instrText>
            </w:r>
            <w:r w:rsidR="00801C52">
              <w:rPr>
                <w:color w:val="0000FF"/>
              </w:rPr>
            </w:r>
            <w:r w:rsidR="00801C52">
              <w:rPr>
                <w:color w:val="0000FF"/>
              </w:rPr>
              <w:fldChar w:fldCharType="separate"/>
            </w:r>
            <w:r w:rsidR="00F0387F" w:rsidRPr="00F0387F">
              <w:rPr>
                <w:color w:val="0000FF"/>
              </w:rPr>
              <w:t>Table A.3</w:t>
            </w:r>
            <w:r w:rsidR="00801C52">
              <w:rPr>
                <w:color w:val="0000FF"/>
              </w:rPr>
              <w:fldChar w:fldCharType="end"/>
            </w:r>
            <w:r>
              <w:rPr>
                <w:color w:val="0000FF"/>
              </w:rPr>
              <w:t>.</w:t>
            </w:r>
          </w:p>
          <w:p w14:paraId="166C34F1" w14:textId="77777777" w:rsidR="00980A78" w:rsidRDefault="00980A78" w:rsidP="003F09B1">
            <w:pPr>
              <w:rPr>
                <w:bCs/>
                <w:color w:val="0000FF"/>
              </w:rPr>
            </w:pPr>
            <w:r w:rsidRPr="00FB520F">
              <w:rPr>
                <w:bCs/>
                <w:color w:val="0000FF"/>
              </w:rPr>
              <w:t>If less than four background sites have been used to annualise</w:t>
            </w:r>
            <w:r>
              <w:rPr>
                <w:bCs/>
                <w:color w:val="0000FF"/>
              </w:rPr>
              <w:t>,</w:t>
            </w:r>
            <w:r w:rsidRPr="00FB520F">
              <w:rPr>
                <w:bCs/>
                <w:color w:val="0000FF"/>
              </w:rPr>
              <w:t xml:space="preserve"> the relevant boxes can be left blank or a dash added (-). Any relevant comments should be added within</w:t>
            </w:r>
            <w:r>
              <w:rPr>
                <w:bCs/>
                <w:color w:val="0000FF"/>
              </w:rPr>
              <w:t xml:space="preserve"> the Comments column.</w:t>
            </w:r>
          </w:p>
          <w:p w14:paraId="5037C296" w14:textId="77777777" w:rsidR="00980A78" w:rsidRPr="00B14B97" w:rsidRDefault="00980A78" w:rsidP="003F09B1">
            <w:pPr>
              <w:rPr>
                <w:bCs/>
                <w:color w:val="0000FF"/>
              </w:rPr>
            </w:pPr>
            <w:r>
              <w:rPr>
                <w:bCs/>
                <w:color w:val="0000FF"/>
              </w:rPr>
              <w:t xml:space="preserve">This table should be deleted if </w:t>
            </w:r>
            <w:proofErr w:type="spellStart"/>
            <w:r>
              <w:rPr>
                <w:bCs/>
                <w:color w:val="0000FF"/>
              </w:rPr>
              <w:t>annualisation</w:t>
            </w:r>
            <w:proofErr w:type="spellEnd"/>
            <w:r>
              <w:rPr>
                <w:bCs/>
                <w:color w:val="0000FF"/>
              </w:rPr>
              <w:t xml:space="preserve"> has not been required at any site.</w:t>
            </w:r>
          </w:p>
          <w:p w14:paraId="0630E7D0" w14:textId="77777777" w:rsidR="00980A78" w:rsidRPr="008603A5" w:rsidRDefault="00980A78" w:rsidP="003F09B1">
            <w:pPr>
              <w:rPr>
                <w:color w:val="0000FF"/>
                <w:highlight w:val="yellow"/>
              </w:rPr>
            </w:pPr>
            <w:r w:rsidRPr="00B14B97">
              <w:rPr>
                <w:b/>
                <w:bCs/>
                <w:color w:val="0000FF"/>
              </w:rPr>
              <w:t>Delete this box when the document is finished</w:t>
            </w:r>
          </w:p>
        </w:tc>
      </w:tr>
    </w:tbl>
    <w:tbl>
      <w:tblPr>
        <w:tblStyle w:val="TableStyle42"/>
        <w:tblW w:w="5012" w:type="pct"/>
        <w:tblLayout w:type="fixed"/>
        <w:tblLook w:val="04A0" w:firstRow="1" w:lastRow="0" w:firstColumn="1" w:lastColumn="0" w:noHBand="0" w:noVBand="1"/>
      </w:tblPr>
      <w:tblGrid>
        <w:gridCol w:w="848"/>
        <w:gridCol w:w="1498"/>
        <w:gridCol w:w="1497"/>
        <w:gridCol w:w="1497"/>
        <w:gridCol w:w="1500"/>
        <w:gridCol w:w="1497"/>
        <w:gridCol w:w="1497"/>
        <w:gridCol w:w="1500"/>
        <w:gridCol w:w="3261"/>
      </w:tblGrid>
      <w:tr w:rsidR="007D02B5" w:rsidRPr="00ED570F" w14:paraId="110A3CFA" w14:textId="77777777" w:rsidTr="004A1DD6">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290" w:type="pct"/>
            <w:shd w:val="clear" w:color="auto" w:fill="auto"/>
          </w:tcPr>
          <w:p w14:paraId="25891633" w14:textId="77777777" w:rsidR="007D02B5" w:rsidRPr="004A1DD6" w:rsidRDefault="007D02B5" w:rsidP="004A1DD6">
            <w:pPr>
              <w:spacing w:before="0" w:after="0" w:line="240" w:lineRule="auto"/>
              <w:ind w:left="0" w:right="0"/>
              <w:rPr>
                <w:rFonts w:ascii="Arial" w:hAnsi="Arial" w:cs="Arial"/>
                <w:bCs/>
                <w:color w:val="auto"/>
                <w:sz w:val="20"/>
                <w:szCs w:val="20"/>
              </w:rPr>
            </w:pPr>
            <w:r w:rsidRPr="004A1DD6">
              <w:rPr>
                <w:rFonts w:ascii="Arial" w:hAnsi="Arial" w:cs="Arial"/>
                <w:bCs/>
                <w:color w:val="auto"/>
                <w:sz w:val="20"/>
                <w:szCs w:val="20"/>
              </w:rPr>
              <w:t>Site ID</w:t>
            </w:r>
          </w:p>
        </w:tc>
        <w:tc>
          <w:tcPr>
            <w:tcW w:w="513" w:type="pct"/>
            <w:shd w:val="clear" w:color="auto" w:fill="auto"/>
          </w:tcPr>
          <w:p w14:paraId="17255C00" w14:textId="04741DEA" w:rsidR="007D02B5" w:rsidRPr="004A1DD6" w:rsidRDefault="007D02B5" w:rsidP="004A1DD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proofErr w:type="spellStart"/>
            <w:r w:rsidRPr="004A1DD6">
              <w:rPr>
                <w:rFonts w:ascii="Arial" w:hAnsi="Arial" w:cs="Arial"/>
                <w:bCs/>
                <w:color w:val="auto"/>
                <w:sz w:val="20"/>
                <w:szCs w:val="20"/>
              </w:rPr>
              <w:t>Annualisation</w:t>
            </w:r>
            <w:proofErr w:type="spellEnd"/>
            <w:r w:rsidRPr="004A1DD6">
              <w:rPr>
                <w:rFonts w:ascii="Arial" w:hAnsi="Arial" w:cs="Arial"/>
                <w:bCs/>
                <w:color w:val="auto"/>
                <w:sz w:val="20"/>
                <w:szCs w:val="20"/>
              </w:rPr>
              <w:t xml:space="preserve"> Factor </w:t>
            </w:r>
            <w:r w:rsidR="004B0BB1" w:rsidRPr="000858AA">
              <w:rPr>
                <w:rFonts w:ascii="Arial" w:hAnsi="Arial" w:cs="Arial"/>
                <w:bCs/>
                <w:color w:val="FF0000"/>
                <w:sz w:val="20"/>
                <w:szCs w:val="20"/>
              </w:rPr>
              <w:t>&lt;Site 1 Name&gt;</w:t>
            </w:r>
          </w:p>
        </w:tc>
        <w:tc>
          <w:tcPr>
            <w:tcW w:w="513" w:type="pct"/>
            <w:shd w:val="clear" w:color="auto" w:fill="auto"/>
          </w:tcPr>
          <w:p w14:paraId="0F472BB1" w14:textId="499344EC" w:rsidR="007D02B5" w:rsidRPr="004A1DD6" w:rsidRDefault="007D02B5" w:rsidP="004A1DD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proofErr w:type="spellStart"/>
            <w:r w:rsidRPr="004A1DD6">
              <w:rPr>
                <w:rFonts w:ascii="Arial" w:hAnsi="Arial" w:cs="Arial"/>
                <w:bCs/>
                <w:color w:val="auto"/>
                <w:sz w:val="20"/>
                <w:szCs w:val="20"/>
              </w:rPr>
              <w:t>Annualisation</w:t>
            </w:r>
            <w:proofErr w:type="spellEnd"/>
            <w:r w:rsidRPr="004A1DD6">
              <w:rPr>
                <w:rFonts w:ascii="Arial" w:hAnsi="Arial" w:cs="Arial"/>
                <w:bCs/>
                <w:color w:val="auto"/>
                <w:sz w:val="20"/>
                <w:szCs w:val="20"/>
              </w:rPr>
              <w:t xml:space="preserve"> Factor </w:t>
            </w:r>
            <w:r w:rsidR="004B0BB1" w:rsidRPr="004B0BB1">
              <w:rPr>
                <w:rFonts w:ascii="Arial" w:hAnsi="Arial" w:cs="Arial"/>
                <w:bCs/>
                <w:color w:val="FF0000"/>
                <w:sz w:val="20"/>
                <w:szCs w:val="20"/>
              </w:rPr>
              <w:t>&lt;</w:t>
            </w:r>
            <w:r w:rsidRPr="004B0BB1">
              <w:rPr>
                <w:rFonts w:ascii="Arial" w:hAnsi="Arial" w:cs="Arial"/>
                <w:bCs/>
                <w:color w:val="FF0000"/>
                <w:sz w:val="20"/>
                <w:szCs w:val="20"/>
              </w:rPr>
              <w:t>Site 2 Name</w:t>
            </w:r>
            <w:r w:rsidR="004B0BB1" w:rsidRPr="004B0BB1">
              <w:rPr>
                <w:rFonts w:ascii="Arial" w:hAnsi="Arial" w:cs="Arial"/>
                <w:bCs/>
                <w:color w:val="FF0000"/>
                <w:sz w:val="20"/>
                <w:szCs w:val="20"/>
              </w:rPr>
              <w:t>&gt;</w:t>
            </w:r>
          </w:p>
        </w:tc>
        <w:tc>
          <w:tcPr>
            <w:tcW w:w="513" w:type="pct"/>
            <w:shd w:val="clear" w:color="auto" w:fill="auto"/>
          </w:tcPr>
          <w:p w14:paraId="3863E7EA" w14:textId="0FACCF06" w:rsidR="007D02B5" w:rsidRPr="004A1DD6" w:rsidRDefault="007D02B5" w:rsidP="004A1DD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proofErr w:type="spellStart"/>
            <w:r w:rsidRPr="004A1DD6">
              <w:rPr>
                <w:rFonts w:ascii="Arial" w:hAnsi="Arial" w:cs="Arial"/>
                <w:bCs/>
                <w:color w:val="auto"/>
                <w:sz w:val="20"/>
                <w:szCs w:val="20"/>
              </w:rPr>
              <w:t>Annualisation</w:t>
            </w:r>
            <w:proofErr w:type="spellEnd"/>
            <w:r w:rsidRPr="004A1DD6">
              <w:rPr>
                <w:rFonts w:ascii="Arial" w:hAnsi="Arial" w:cs="Arial"/>
                <w:bCs/>
                <w:color w:val="auto"/>
                <w:sz w:val="20"/>
                <w:szCs w:val="20"/>
              </w:rPr>
              <w:t xml:space="preserve"> Factor </w:t>
            </w:r>
            <w:r w:rsidR="004B0BB1" w:rsidRPr="004B0BB1">
              <w:rPr>
                <w:rFonts w:ascii="Arial" w:hAnsi="Arial" w:cs="Arial"/>
                <w:bCs/>
                <w:color w:val="FF0000"/>
                <w:sz w:val="20"/>
                <w:szCs w:val="20"/>
              </w:rPr>
              <w:t>&lt;</w:t>
            </w:r>
            <w:r w:rsidRPr="004A1DD6">
              <w:rPr>
                <w:rFonts w:ascii="Arial" w:hAnsi="Arial" w:cs="Arial"/>
                <w:bCs/>
                <w:color w:val="FF0000"/>
                <w:sz w:val="20"/>
                <w:szCs w:val="20"/>
              </w:rPr>
              <w:t>Site 3 Name</w:t>
            </w:r>
            <w:r w:rsidR="004B0BB1">
              <w:rPr>
                <w:rFonts w:ascii="Arial" w:hAnsi="Arial" w:cs="Arial"/>
                <w:bCs/>
                <w:color w:val="FF0000"/>
                <w:sz w:val="20"/>
                <w:szCs w:val="20"/>
              </w:rPr>
              <w:t>&gt;</w:t>
            </w:r>
          </w:p>
        </w:tc>
        <w:tc>
          <w:tcPr>
            <w:tcW w:w="514" w:type="pct"/>
            <w:shd w:val="clear" w:color="auto" w:fill="auto"/>
          </w:tcPr>
          <w:p w14:paraId="6BC4C1D7" w14:textId="69DA2D44" w:rsidR="007D02B5" w:rsidRPr="004A1DD6" w:rsidRDefault="007D02B5" w:rsidP="004A1DD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proofErr w:type="spellStart"/>
            <w:r w:rsidRPr="004A1DD6">
              <w:rPr>
                <w:rFonts w:ascii="Arial" w:hAnsi="Arial" w:cs="Arial"/>
                <w:bCs/>
                <w:color w:val="auto"/>
                <w:sz w:val="20"/>
                <w:szCs w:val="20"/>
              </w:rPr>
              <w:t>Annualisation</w:t>
            </w:r>
            <w:proofErr w:type="spellEnd"/>
            <w:r w:rsidRPr="004A1DD6">
              <w:rPr>
                <w:rFonts w:ascii="Arial" w:hAnsi="Arial" w:cs="Arial"/>
                <w:bCs/>
                <w:color w:val="auto"/>
                <w:sz w:val="20"/>
                <w:szCs w:val="20"/>
              </w:rPr>
              <w:t xml:space="preserve"> Factor </w:t>
            </w:r>
            <w:r w:rsidR="004B0BB1" w:rsidRPr="004B0BB1">
              <w:rPr>
                <w:rFonts w:ascii="Arial" w:hAnsi="Arial" w:cs="Arial"/>
                <w:bCs/>
                <w:color w:val="FF0000"/>
                <w:sz w:val="20"/>
                <w:szCs w:val="20"/>
              </w:rPr>
              <w:t>&lt;</w:t>
            </w:r>
            <w:r w:rsidRPr="004A1DD6">
              <w:rPr>
                <w:rFonts w:ascii="Arial" w:hAnsi="Arial" w:cs="Arial"/>
                <w:bCs/>
                <w:color w:val="FF0000"/>
                <w:sz w:val="20"/>
                <w:szCs w:val="20"/>
              </w:rPr>
              <w:t>Site 4 Name</w:t>
            </w:r>
            <w:r w:rsidR="004B0BB1">
              <w:rPr>
                <w:rFonts w:ascii="Arial" w:hAnsi="Arial" w:cs="Arial"/>
                <w:bCs/>
                <w:color w:val="FF0000"/>
                <w:sz w:val="20"/>
                <w:szCs w:val="20"/>
              </w:rPr>
              <w:t>&gt;</w:t>
            </w:r>
          </w:p>
        </w:tc>
        <w:tc>
          <w:tcPr>
            <w:tcW w:w="513" w:type="pct"/>
            <w:shd w:val="clear" w:color="auto" w:fill="auto"/>
          </w:tcPr>
          <w:p w14:paraId="764D3A08" w14:textId="77777777" w:rsidR="007D02B5" w:rsidRPr="004A1DD6" w:rsidRDefault="007D02B5" w:rsidP="004A1DD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4A1DD6">
              <w:rPr>
                <w:rFonts w:ascii="Arial" w:hAnsi="Arial" w:cs="Arial"/>
                <w:bCs/>
                <w:color w:val="auto"/>
                <w:sz w:val="20"/>
                <w:szCs w:val="20"/>
              </w:rPr>
              <w:t xml:space="preserve">Average </w:t>
            </w:r>
            <w:proofErr w:type="spellStart"/>
            <w:r w:rsidRPr="004A1DD6">
              <w:rPr>
                <w:rFonts w:ascii="Arial" w:hAnsi="Arial" w:cs="Arial"/>
                <w:bCs/>
                <w:color w:val="auto"/>
                <w:sz w:val="20"/>
                <w:szCs w:val="20"/>
              </w:rPr>
              <w:t>Annualisation</w:t>
            </w:r>
            <w:proofErr w:type="spellEnd"/>
            <w:r w:rsidRPr="004A1DD6">
              <w:rPr>
                <w:rFonts w:ascii="Arial" w:hAnsi="Arial" w:cs="Arial"/>
                <w:bCs/>
                <w:color w:val="auto"/>
                <w:sz w:val="20"/>
                <w:szCs w:val="20"/>
              </w:rPr>
              <w:t xml:space="preserve"> Factor</w:t>
            </w:r>
          </w:p>
        </w:tc>
        <w:tc>
          <w:tcPr>
            <w:tcW w:w="513" w:type="pct"/>
            <w:shd w:val="clear" w:color="auto" w:fill="auto"/>
          </w:tcPr>
          <w:p w14:paraId="0BB83886" w14:textId="77777777" w:rsidR="007D02B5" w:rsidRPr="004A1DD6" w:rsidRDefault="007D02B5" w:rsidP="004A1DD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4A1DD6">
              <w:rPr>
                <w:rFonts w:ascii="Arial" w:hAnsi="Arial" w:cs="Arial"/>
                <w:bCs/>
                <w:color w:val="auto"/>
                <w:sz w:val="20"/>
                <w:szCs w:val="20"/>
              </w:rPr>
              <w:t>Raw Data Annual Mean</w:t>
            </w:r>
          </w:p>
        </w:tc>
        <w:tc>
          <w:tcPr>
            <w:tcW w:w="514" w:type="pct"/>
            <w:shd w:val="clear" w:color="auto" w:fill="auto"/>
          </w:tcPr>
          <w:p w14:paraId="355D2AA5" w14:textId="77777777" w:rsidR="007D02B5" w:rsidRPr="004A1DD6" w:rsidRDefault="007D02B5" w:rsidP="004A1DD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4A1DD6">
              <w:rPr>
                <w:rFonts w:ascii="Arial" w:hAnsi="Arial" w:cs="Arial"/>
                <w:bCs/>
                <w:color w:val="auto"/>
                <w:sz w:val="20"/>
                <w:szCs w:val="20"/>
              </w:rPr>
              <w:t>Annualised Annual Mean</w:t>
            </w:r>
          </w:p>
        </w:tc>
        <w:tc>
          <w:tcPr>
            <w:tcW w:w="1117" w:type="pct"/>
            <w:shd w:val="clear" w:color="auto" w:fill="auto"/>
          </w:tcPr>
          <w:p w14:paraId="5239DE19" w14:textId="77777777" w:rsidR="007D02B5" w:rsidRPr="004A1DD6" w:rsidRDefault="007D02B5" w:rsidP="004A1DD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4A1DD6">
              <w:rPr>
                <w:rFonts w:ascii="Arial" w:hAnsi="Arial" w:cs="Arial"/>
                <w:bCs/>
                <w:color w:val="auto"/>
                <w:sz w:val="20"/>
                <w:szCs w:val="20"/>
              </w:rPr>
              <w:t>Comments</w:t>
            </w:r>
          </w:p>
        </w:tc>
      </w:tr>
      <w:tr w:rsidR="007D02B5" w:rsidRPr="00ED570F" w14:paraId="0E895B94" w14:textId="77777777" w:rsidTr="004A1DD6">
        <w:tc>
          <w:tcPr>
            <w:cnfStyle w:val="001000000000" w:firstRow="0" w:lastRow="0" w:firstColumn="1" w:lastColumn="0" w:oddVBand="0" w:evenVBand="0" w:oddHBand="0" w:evenHBand="0" w:firstRowFirstColumn="0" w:firstRowLastColumn="0" w:lastRowFirstColumn="0" w:lastRowLastColumn="0"/>
            <w:tcW w:w="290" w:type="pct"/>
          </w:tcPr>
          <w:p w14:paraId="50D1F8C5" w14:textId="77777777" w:rsidR="007D02B5" w:rsidRPr="006543A8" w:rsidRDefault="007D02B5" w:rsidP="003F09B1">
            <w:pPr>
              <w:spacing w:before="0" w:after="0" w:line="240" w:lineRule="auto"/>
              <w:ind w:left="0" w:right="0"/>
              <w:rPr>
                <w:rFonts w:cs="Arial"/>
                <w:color w:val="FF0000"/>
                <w:sz w:val="20"/>
                <w:szCs w:val="20"/>
              </w:rPr>
            </w:pPr>
            <w:r w:rsidRPr="006543A8">
              <w:rPr>
                <w:rFonts w:cs="Arial"/>
                <w:color w:val="FF0000"/>
                <w:sz w:val="20"/>
                <w:szCs w:val="20"/>
              </w:rPr>
              <w:t>DT1</w:t>
            </w:r>
          </w:p>
        </w:tc>
        <w:tc>
          <w:tcPr>
            <w:tcW w:w="513" w:type="pct"/>
          </w:tcPr>
          <w:p w14:paraId="22416F04"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3" w:type="pct"/>
          </w:tcPr>
          <w:p w14:paraId="434CB0F0"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3" w:type="pct"/>
            <w:vAlign w:val="top"/>
          </w:tcPr>
          <w:p w14:paraId="702CC1C6"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0012B9ED"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3" w:type="pct"/>
            <w:vAlign w:val="top"/>
          </w:tcPr>
          <w:p w14:paraId="69736946"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3" w:type="pct"/>
            <w:vAlign w:val="top"/>
          </w:tcPr>
          <w:p w14:paraId="0B9A9AC5"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45302DBD"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117" w:type="pct"/>
            <w:vAlign w:val="top"/>
          </w:tcPr>
          <w:p w14:paraId="64579203"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7D02B5" w:rsidRPr="00ED570F" w14:paraId="677791C3" w14:textId="77777777" w:rsidTr="004A1DD6">
        <w:tc>
          <w:tcPr>
            <w:cnfStyle w:val="001000000000" w:firstRow="0" w:lastRow="0" w:firstColumn="1" w:lastColumn="0" w:oddVBand="0" w:evenVBand="0" w:oddHBand="0" w:evenHBand="0" w:firstRowFirstColumn="0" w:firstRowLastColumn="0" w:lastRowFirstColumn="0" w:lastRowLastColumn="0"/>
            <w:tcW w:w="290" w:type="pct"/>
          </w:tcPr>
          <w:p w14:paraId="468AF21D" w14:textId="77777777" w:rsidR="007D02B5" w:rsidRPr="006543A8" w:rsidRDefault="007D02B5" w:rsidP="003F09B1">
            <w:pPr>
              <w:spacing w:before="0" w:after="0" w:line="240" w:lineRule="auto"/>
              <w:ind w:left="0" w:right="0"/>
              <w:rPr>
                <w:rFonts w:cs="Arial"/>
                <w:color w:val="FF0000"/>
                <w:sz w:val="20"/>
                <w:szCs w:val="20"/>
              </w:rPr>
            </w:pPr>
            <w:r w:rsidRPr="006543A8">
              <w:rPr>
                <w:rFonts w:cs="Arial"/>
                <w:color w:val="FF0000"/>
                <w:sz w:val="20"/>
                <w:szCs w:val="20"/>
              </w:rPr>
              <w:t>DT2</w:t>
            </w:r>
          </w:p>
        </w:tc>
        <w:tc>
          <w:tcPr>
            <w:tcW w:w="513" w:type="pct"/>
          </w:tcPr>
          <w:p w14:paraId="5B7728F6"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3" w:type="pct"/>
          </w:tcPr>
          <w:p w14:paraId="056B4AD3"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3" w:type="pct"/>
            <w:vAlign w:val="top"/>
          </w:tcPr>
          <w:p w14:paraId="002231E2"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3AE06B8A"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3" w:type="pct"/>
            <w:vAlign w:val="top"/>
          </w:tcPr>
          <w:p w14:paraId="4E8A6F11"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3" w:type="pct"/>
            <w:vAlign w:val="top"/>
          </w:tcPr>
          <w:p w14:paraId="2FD3B08D"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6728CEBD"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117" w:type="pct"/>
            <w:vAlign w:val="top"/>
          </w:tcPr>
          <w:p w14:paraId="2390075F" w14:textId="77777777" w:rsidR="007D02B5" w:rsidRPr="006543A8" w:rsidRDefault="007D02B5" w:rsidP="003F09B1">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589E2D89" w14:textId="77777777" w:rsidR="007D02B5" w:rsidRDefault="007D02B5" w:rsidP="0042706E">
      <w:pPr>
        <w:sectPr w:rsidR="007D02B5" w:rsidSect="00FB3FBE">
          <w:pgSz w:w="16838" w:h="11899" w:orient="landscape" w:code="9"/>
          <w:pgMar w:top="1134" w:right="1134" w:bottom="1134" w:left="1134" w:header="340" w:footer="340" w:gutter="0"/>
          <w:cols w:space="708"/>
          <w:docGrid w:linePitch="326"/>
        </w:sectPr>
      </w:pPr>
    </w:p>
    <w:p w14:paraId="5F887340" w14:textId="0A0C032A" w:rsidR="0042706E" w:rsidRDefault="007D02B5" w:rsidP="007D02B5">
      <w:pPr>
        <w:pStyle w:val="Caption"/>
      </w:pPr>
      <w:bookmarkStart w:id="75" w:name="_Ref95385943"/>
      <w:r>
        <w:lastRenderedPageBreak/>
        <w:t>Table A.</w:t>
      </w:r>
      <w:fldSimple w:instr=" SEQ Table_A. \* ARABIC ">
        <w:r w:rsidR="00F0387F">
          <w:rPr>
            <w:noProof/>
          </w:rPr>
          <w:t>4</w:t>
        </w:r>
      </w:fldSimple>
      <w:bookmarkEnd w:id="75"/>
      <w:r>
        <w:t xml:space="preserve"> – Local Bias Adjustment Calculations</w:t>
      </w:r>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756337" w:rsidRPr="008603A5" w14:paraId="58805A3C" w14:textId="77777777" w:rsidTr="003F09B1">
        <w:trPr>
          <w:trHeight w:val="65"/>
        </w:trPr>
        <w:tc>
          <w:tcPr>
            <w:tcW w:w="14565" w:type="dxa"/>
            <w:shd w:val="clear" w:color="auto" w:fill="DAEEF3"/>
          </w:tcPr>
          <w:p w14:paraId="0B1445FA" w14:textId="77777777" w:rsidR="00756337" w:rsidRPr="008603A5" w:rsidRDefault="00756337" w:rsidP="003F09B1">
            <w:pPr>
              <w:pStyle w:val="Style1"/>
              <w:rPr>
                <w:b/>
                <w:color w:val="0000FF"/>
              </w:rPr>
            </w:pPr>
            <w:r w:rsidRPr="008603A5">
              <w:rPr>
                <w:b/>
                <w:color w:val="0000FF"/>
              </w:rPr>
              <w:t>INSTRUCTIONS</w:t>
            </w:r>
          </w:p>
          <w:p w14:paraId="23CD3EF8" w14:textId="04AE4087" w:rsidR="00756337" w:rsidRDefault="00756337" w:rsidP="003F09B1">
            <w:pPr>
              <w:rPr>
                <w:color w:val="0000FF"/>
              </w:rPr>
            </w:pPr>
            <w:r>
              <w:rPr>
                <w:color w:val="0000FF"/>
              </w:rPr>
              <w:t>P</w:t>
            </w:r>
            <w:r w:rsidRPr="00E3663B">
              <w:rPr>
                <w:color w:val="0000FF"/>
              </w:rPr>
              <w:t xml:space="preserve">lease complete </w:t>
            </w:r>
            <w:r w:rsidR="00801C52">
              <w:rPr>
                <w:color w:val="0000FF"/>
              </w:rPr>
              <w:fldChar w:fldCharType="begin"/>
            </w:r>
            <w:r w:rsidR="00801C52">
              <w:rPr>
                <w:color w:val="0000FF"/>
              </w:rPr>
              <w:instrText xml:space="preserve"> REF _Ref95385943 \h  \* MERGEFORMAT </w:instrText>
            </w:r>
            <w:r w:rsidR="00801C52">
              <w:rPr>
                <w:color w:val="0000FF"/>
              </w:rPr>
            </w:r>
            <w:r w:rsidR="00801C52">
              <w:rPr>
                <w:color w:val="0000FF"/>
              </w:rPr>
              <w:fldChar w:fldCharType="separate"/>
            </w:r>
            <w:r w:rsidR="00F0387F" w:rsidRPr="00F0387F">
              <w:rPr>
                <w:color w:val="0000FF"/>
              </w:rPr>
              <w:t>Table A.4</w:t>
            </w:r>
            <w:r w:rsidR="00801C52">
              <w:rPr>
                <w:color w:val="0000FF"/>
              </w:rPr>
              <w:fldChar w:fldCharType="end"/>
            </w:r>
            <w:r w:rsidR="00801C52">
              <w:rPr>
                <w:color w:val="0000FF"/>
              </w:rPr>
              <w:t xml:space="preserve"> </w:t>
            </w:r>
            <w:r>
              <w:rPr>
                <w:color w:val="0000FF"/>
              </w:rPr>
              <w:t>i</w:t>
            </w:r>
            <w:r w:rsidRPr="00E3663B">
              <w:rPr>
                <w:color w:val="0000FF"/>
              </w:rPr>
              <w:t>f a local bias adjustment factor has been calculated.</w:t>
            </w:r>
          </w:p>
          <w:p w14:paraId="13F57DF2" w14:textId="40314E50" w:rsidR="00756337" w:rsidRDefault="00756337" w:rsidP="003F09B1">
            <w:pPr>
              <w:rPr>
                <w:bCs/>
                <w:color w:val="0000FF"/>
              </w:rPr>
            </w:pPr>
            <w:r>
              <w:rPr>
                <w:color w:val="0000FF"/>
              </w:rPr>
              <w:t xml:space="preserve">For the calculation of a local bias adjustment factor the </w:t>
            </w:r>
            <w:hyperlink r:id="rId60" w:history="1">
              <w:r w:rsidR="00BE05A0" w:rsidRPr="00643A94">
                <w:rPr>
                  <w:rStyle w:val="Hyperlink"/>
                  <w:color w:val="00009E"/>
                </w:rPr>
                <w:t>Diffusion Tube Precision Accuracy Bias Spreadsheet</w:t>
              </w:r>
            </w:hyperlink>
            <w:r w:rsidRPr="00643A94">
              <w:rPr>
                <w:rStyle w:val="Hyperlink"/>
                <w:color w:val="00009E"/>
              </w:rPr>
              <w:t xml:space="preserve"> </w:t>
            </w:r>
            <w:r>
              <w:rPr>
                <w:bCs/>
                <w:color w:val="0000FF"/>
              </w:rPr>
              <w:t>or the</w:t>
            </w:r>
            <w:r>
              <w:rPr>
                <w:color w:val="0000FF"/>
              </w:rPr>
              <w:t xml:space="preserve"> </w:t>
            </w:r>
            <w:hyperlink r:id="rId61" w:history="1">
              <w:r w:rsidRPr="00643A94">
                <w:rPr>
                  <w:rStyle w:val="Hyperlink"/>
                  <w:color w:val="00009E"/>
                </w:rPr>
                <w:t>Diffusion Tube Data Processing Tool</w:t>
              </w:r>
            </w:hyperlink>
            <w:r>
              <w:rPr>
                <w:color w:val="0000FF"/>
              </w:rPr>
              <w:t xml:space="preserve"> can be used to complete the calculations. Either tool should be used to ensure the correct methodology for bias calculation is utilised. </w:t>
            </w:r>
            <w:r w:rsidR="00801C52">
              <w:rPr>
                <w:color w:val="0000FF"/>
              </w:rPr>
              <w:fldChar w:fldCharType="begin"/>
            </w:r>
            <w:r w:rsidR="00801C52">
              <w:rPr>
                <w:color w:val="0000FF"/>
              </w:rPr>
              <w:instrText xml:space="preserve"> REF _Ref95385943 \h  \* MERGEFORMAT </w:instrText>
            </w:r>
            <w:r w:rsidR="00801C52">
              <w:rPr>
                <w:color w:val="0000FF"/>
              </w:rPr>
            </w:r>
            <w:r w:rsidR="00801C52">
              <w:rPr>
                <w:color w:val="0000FF"/>
              </w:rPr>
              <w:fldChar w:fldCharType="separate"/>
            </w:r>
            <w:r w:rsidR="00F0387F" w:rsidRPr="00F0387F">
              <w:rPr>
                <w:color w:val="0000FF"/>
              </w:rPr>
              <w:t>Table A.4</w:t>
            </w:r>
            <w:r w:rsidR="00801C52">
              <w:rPr>
                <w:color w:val="0000FF"/>
              </w:rPr>
              <w:fldChar w:fldCharType="end"/>
            </w:r>
            <w:r>
              <w:rPr>
                <w:color w:val="0000FF"/>
              </w:rPr>
              <w:t xml:space="preserve"> has the same structure as the </w:t>
            </w:r>
            <w:r w:rsidRPr="0080530F">
              <w:rPr>
                <w:b/>
                <w:bCs/>
                <w:color w:val="0000FF"/>
              </w:rPr>
              <w:t>Local Bias Adjustment Outputs</w:t>
            </w:r>
            <w:r w:rsidRPr="0080530F">
              <w:rPr>
                <w:color w:val="0000FF"/>
              </w:rPr>
              <w:t xml:space="preserve"> tab within the LAQM Diffusion Tube Data Processing Tool</w:t>
            </w:r>
            <w:r>
              <w:rPr>
                <w:color w:val="0000FF"/>
              </w:rPr>
              <w:t>, therefore the required data can be easily copied. I</w:t>
            </w:r>
            <w:r w:rsidRPr="0080530F">
              <w:rPr>
                <w:bCs/>
                <w:color w:val="0000FF"/>
              </w:rPr>
              <w:t xml:space="preserve">f the </w:t>
            </w:r>
            <w:hyperlink r:id="rId62" w:history="1">
              <w:r w:rsidR="00BE05A0" w:rsidRPr="00BC4DE9">
                <w:rPr>
                  <w:rStyle w:val="Hyperlink"/>
                  <w:color w:val="00009E"/>
                </w:rPr>
                <w:t>Diffusion Tube Precision Accuracy Bias Spreadsheet</w:t>
              </w:r>
            </w:hyperlink>
            <w:r w:rsidRPr="00BC4DE9">
              <w:rPr>
                <w:rStyle w:val="Hyperlink"/>
                <w:color w:val="00009E"/>
              </w:rPr>
              <w:t xml:space="preserve"> </w:t>
            </w:r>
            <w:r>
              <w:rPr>
                <w:bCs/>
                <w:color w:val="0000FF"/>
              </w:rPr>
              <w:t>has been utilised,</w:t>
            </w:r>
            <w:r w:rsidRPr="0080530F">
              <w:rPr>
                <w:bCs/>
                <w:color w:val="0000FF"/>
              </w:rPr>
              <w:t xml:space="preserve"> please enter the relevant data </w:t>
            </w:r>
            <w:r w:rsidRPr="00EC2855">
              <w:rPr>
                <w:color w:val="0000FF"/>
              </w:rPr>
              <w:t>into</w:t>
            </w:r>
            <w:r>
              <w:rPr>
                <w:color w:val="0000FF"/>
              </w:rPr>
              <w:t xml:space="preserve"> </w:t>
            </w:r>
            <w:r w:rsidR="00801C52">
              <w:rPr>
                <w:color w:val="0000FF"/>
              </w:rPr>
              <w:fldChar w:fldCharType="begin"/>
            </w:r>
            <w:r w:rsidR="00801C52">
              <w:rPr>
                <w:color w:val="0000FF"/>
              </w:rPr>
              <w:instrText xml:space="preserve"> REF _Ref95385943 \h  \* MERGEFORMAT </w:instrText>
            </w:r>
            <w:r w:rsidR="00801C52">
              <w:rPr>
                <w:color w:val="0000FF"/>
              </w:rPr>
            </w:r>
            <w:r w:rsidR="00801C52">
              <w:rPr>
                <w:color w:val="0000FF"/>
              </w:rPr>
              <w:fldChar w:fldCharType="separate"/>
            </w:r>
            <w:r w:rsidR="00F0387F" w:rsidRPr="00F0387F">
              <w:rPr>
                <w:color w:val="0000FF"/>
              </w:rPr>
              <w:t>Table A.4</w:t>
            </w:r>
            <w:r w:rsidR="00801C52">
              <w:rPr>
                <w:color w:val="0000FF"/>
              </w:rPr>
              <w:fldChar w:fldCharType="end"/>
            </w:r>
            <w:r w:rsidRPr="00EC2855">
              <w:rPr>
                <w:color w:val="0000FF"/>
              </w:rPr>
              <w:t>.</w:t>
            </w:r>
            <w:r w:rsidRPr="0080530F">
              <w:rPr>
                <w:bCs/>
                <w:color w:val="0000FF"/>
              </w:rPr>
              <w:t xml:space="preserve"> </w:t>
            </w:r>
            <w:r>
              <w:rPr>
                <w:bCs/>
                <w:color w:val="0000FF"/>
              </w:rPr>
              <w:t>Alternatively,</w:t>
            </w:r>
            <w:r w:rsidRPr="0080530F">
              <w:rPr>
                <w:bCs/>
                <w:color w:val="0000FF"/>
              </w:rPr>
              <w:t xml:space="preserve"> replace this table with one presenting the </w:t>
            </w:r>
            <w:r>
              <w:rPr>
                <w:bCs/>
                <w:color w:val="0000FF"/>
              </w:rPr>
              <w:t>equivalent</w:t>
            </w:r>
            <w:r w:rsidRPr="0080530F">
              <w:rPr>
                <w:bCs/>
                <w:color w:val="0000FF"/>
              </w:rPr>
              <w:t xml:space="preserve"> </w:t>
            </w:r>
            <w:r>
              <w:rPr>
                <w:bCs/>
                <w:color w:val="0000FF"/>
              </w:rPr>
              <w:t>data</w:t>
            </w:r>
            <w:r w:rsidRPr="0080530F">
              <w:rPr>
                <w:bCs/>
                <w:color w:val="0000FF"/>
              </w:rPr>
              <w:t xml:space="preserve"> of the local bias calculation</w:t>
            </w:r>
            <w:r>
              <w:rPr>
                <w:bCs/>
                <w:color w:val="0000FF"/>
              </w:rPr>
              <w:t xml:space="preserve"> and consider adding a screenshot of the completed </w:t>
            </w:r>
            <w:r>
              <w:rPr>
                <w:b/>
                <w:color w:val="0000FF"/>
              </w:rPr>
              <w:t>Prevision &amp; Accuracy</w:t>
            </w:r>
            <w:r>
              <w:rPr>
                <w:bCs/>
                <w:color w:val="0000FF"/>
              </w:rPr>
              <w:t xml:space="preserve"> tab for clarity</w:t>
            </w:r>
            <w:r w:rsidRPr="0080530F">
              <w:rPr>
                <w:bCs/>
                <w:color w:val="0000FF"/>
              </w:rPr>
              <w:t>.</w:t>
            </w:r>
            <w:r>
              <w:rPr>
                <w:bCs/>
                <w:color w:val="0000FF"/>
              </w:rPr>
              <w:t xml:space="preserve"> </w:t>
            </w:r>
          </w:p>
          <w:p w14:paraId="4BED7C30" w14:textId="2020644B" w:rsidR="00756337" w:rsidRDefault="00756337" w:rsidP="003F09B1">
            <w:pPr>
              <w:rPr>
                <w:color w:val="0000FF"/>
              </w:rPr>
            </w:pPr>
            <w:r>
              <w:rPr>
                <w:bCs/>
                <w:color w:val="0000FF"/>
              </w:rPr>
              <w:t xml:space="preserve">If a local factor from more than one local co-location study has been calculated without utilising the </w:t>
            </w:r>
            <w:r w:rsidRPr="006F6FE8">
              <w:rPr>
                <w:color w:val="0000FF"/>
              </w:rPr>
              <w:t>Diffusion Tube Data Processing Tool</w:t>
            </w:r>
            <w:r>
              <w:rPr>
                <w:color w:val="0000FF"/>
              </w:rPr>
              <w:t>, guidance to average the bias B values as per Chapter 7: NO</w:t>
            </w:r>
            <w:r>
              <w:rPr>
                <w:color w:val="0000FF"/>
                <w:vertAlign w:val="subscript"/>
              </w:rPr>
              <w:t>x</w:t>
            </w:r>
            <w:r>
              <w:rPr>
                <w:color w:val="0000FF"/>
              </w:rPr>
              <w:t xml:space="preserve"> and NO</w:t>
            </w:r>
            <w:r>
              <w:rPr>
                <w:color w:val="0000FF"/>
                <w:vertAlign w:val="subscript"/>
              </w:rPr>
              <w:t>2</w:t>
            </w:r>
            <w:r>
              <w:rPr>
                <w:color w:val="0000FF"/>
              </w:rPr>
              <w:t xml:space="preserve"> Monitoring of the </w:t>
            </w:r>
            <w:hyperlink r:id="rId63" w:history="1">
              <w:r w:rsidRPr="00BC4DE9">
                <w:rPr>
                  <w:rStyle w:val="Hyperlink"/>
                  <w:color w:val="00009E"/>
                </w:rPr>
                <w:t>Technical Guidance LAQM.TG</w:t>
              </w:r>
            </w:hyperlink>
            <w:r w:rsidR="00395424" w:rsidRPr="00BC4DE9">
              <w:rPr>
                <w:rStyle w:val="Hyperlink"/>
                <w:color w:val="00009E"/>
              </w:rPr>
              <w:t>22</w:t>
            </w:r>
            <w:r>
              <w:rPr>
                <w:color w:val="0000FF"/>
              </w:rPr>
              <w:t xml:space="preserve"> should be followed.</w:t>
            </w:r>
          </w:p>
          <w:p w14:paraId="70C21E04" w14:textId="77777777" w:rsidR="00756337" w:rsidRDefault="00756337" w:rsidP="003F09B1">
            <w:pPr>
              <w:rPr>
                <w:bCs/>
                <w:color w:val="0000FF"/>
              </w:rPr>
            </w:pPr>
            <w:r>
              <w:rPr>
                <w:bCs/>
                <w:color w:val="0000FF"/>
              </w:rPr>
              <w:t xml:space="preserve">The table has been set up to take account of a maximum of five local co-location studies. If less than five sites have been utilised </w:t>
            </w:r>
            <w:r w:rsidRPr="00FB520F">
              <w:rPr>
                <w:bCs/>
                <w:color w:val="0000FF"/>
              </w:rPr>
              <w:t>the relevant boxes can be left blank or a dash added (-)</w:t>
            </w:r>
            <w:r>
              <w:rPr>
                <w:bCs/>
                <w:color w:val="0000FF"/>
              </w:rPr>
              <w:t>. If more than five sites have been utilised, please add any additional columns to the table.</w:t>
            </w:r>
          </w:p>
          <w:p w14:paraId="620684D3" w14:textId="77777777" w:rsidR="00756337" w:rsidRPr="00B14B97" w:rsidRDefault="00756337" w:rsidP="003F09B1">
            <w:pPr>
              <w:rPr>
                <w:bCs/>
                <w:color w:val="0000FF"/>
              </w:rPr>
            </w:pPr>
            <w:r>
              <w:rPr>
                <w:bCs/>
                <w:color w:val="0000FF"/>
              </w:rPr>
              <w:t>This table should be deleted if a local bias adjustment factor has not been calculated.</w:t>
            </w:r>
          </w:p>
          <w:p w14:paraId="2F2278C8" w14:textId="77777777" w:rsidR="00756337" w:rsidRPr="008603A5" w:rsidRDefault="00756337" w:rsidP="003F09B1">
            <w:pPr>
              <w:rPr>
                <w:color w:val="0000FF"/>
                <w:highlight w:val="yellow"/>
              </w:rPr>
            </w:pPr>
            <w:r w:rsidRPr="00B14B97">
              <w:rPr>
                <w:b/>
                <w:bCs/>
                <w:color w:val="0000FF"/>
              </w:rPr>
              <w:t>Delete this box when the document is finished</w:t>
            </w:r>
          </w:p>
        </w:tc>
      </w:tr>
    </w:tbl>
    <w:tbl>
      <w:tblPr>
        <w:tblStyle w:val="TableStyle43"/>
        <w:tblW w:w="5000" w:type="pct"/>
        <w:tblLayout w:type="fixed"/>
        <w:tblLook w:val="04A0" w:firstRow="1" w:lastRow="0" w:firstColumn="1" w:lastColumn="0" w:noHBand="0" w:noVBand="1"/>
      </w:tblPr>
      <w:tblGrid>
        <w:gridCol w:w="2427"/>
        <w:gridCol w:w="2427"/>
        <w:gridCol w:w="2427"/>
        <w:gridCol w:w="2427"/>
        <w:gridCol w:w="2426"/>
        <w:gridCol w:w="2426"/>
      </w:tblGrid>
      <w:tr w:rsidR="00D5057B" w:rsidRPr="00ED570F" w14:paraId="57151C3B" w14:textId="77777777" w:rsidTr="003F09B1">
        <w:trPr>
          <w:cnfStyle w:val="100000000000" w:firstRow="1" w:lastRow="0" w:firstColumn="0" w:lastColumn="0" w:oddVBand="0" w:evenVBand="0" w:oddHBand="0" w:evenHBand="0" w:firstRowFirstColumn="0" w:firstRowLastColumn="0" w:lastRowFirstColumn="0" w:lastRowLastColumn="0"/>
          <w:trHeight w:val="180"/>
          <w:tblHead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1AD44E47" w14:textId="77777777" w:rsidR="00D5057B" w:rsidRPr="00BC4DE9" w:rsidRDefault="00D5057B" w:rsidP="00BC4DE9">
            <w:pPr>
              <w:spacing w:before="0" w:after="0" w:line="240" w:lineRule="auto"/>
              <w:rPr>
                <w:rFonts w:ascii="Arial" w:hAnsi="Arial" w:cs="Arial"/>
                <w:color w:val="auto"/>
                <w:sz w:val="20"/>
                <w:szCs w:val="20"/>
              </w:rPr>
            </w:pPr>
          </w:p>
        </w:tc>
        <w:tc>
          <w:tcPr>
            <w:tcW w:w="833" w:type="pct"/>
            <w:shd w:val="clear" w:color="auto" w:fill="auto"/>
          </w:tcPr>
          <w:p w14:paraId="5DCBB4E9" w14:textId="77777777" w:rsidR="00D5057B" w:rsidRPr="00BC4DE9" w:rsidRDefault="00D5057B" w:rsidP="00BC4DE9">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BC4DE9">
              <w:rPr>
                <w:rFonts w:ascii="Arial" w:hAnsi="Arial" w:cs="Arial"/>
                <w:color w:val="auto"/>
                <w:sz w:val="20"/>
                <w:szCs w:val="20"/>
              </w:rPr>
              <w:t>Local Bias Adjustment Input 1</w:t>
            </w:r>
          </w:p>
        </w:tc>
        <w:tc>
          <w:tcPr>
            <w:tcW w:w="833" w:type="pct"/>
            <w:shd w:val="clear" w:color="auto" w:fill="auto"/>
          </w:tcPr>
          <w:p w14:paraId="6AE8348B" w14:textId="77777777" w:rsidR="00D5057B" w:rsidRPr="00BC4DE9" w:rsidRDefault="00D5057B" w:rsidP="00BC4DE9">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BC4DE9">
              <w:rPr>
                <w:rFonts w:ascii="Arial" w:hAnsi="Arial" w:cs="Arial"/>
                <w:color w:val="auto"/>
                <w:sz w:val="20"/>
                <w:szCs w:val="20"/>
              </w:rPr>
              <w:t>Local Bias Adjustment Input 2</w:t>
            </w:r>
          </w:p>
        </w:tc>
        <w:tc>
          <w:tcPr>
            <w:tcW w:w="833" w:type="pct"/>
            <w:shd w:val="clear" w:color="auto" w:fill="auto"/>
          </w:tcPr>
          <w:p w14:paraId="6934B9E5" w14:textId="77777777" w:rsidR="00D5057B" w:rsidRPr="00BC4DE9" w:rsidRDefault="00D5057B" w:rsidP="00BC4DE9">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BC4DE9">
              <w:rPr>
                <w:rFonts w:ascii="Arial" w:hAnsi="Arial" w:cs="Arial"/>
                <w:color w:val="auto"/>
                <w:sz w:val="20"/>
                <w:szCs w:val="20"/>
              </w:rPr>
              <w:t>Local Bias Adjustment Input 3</w:t>
            </w:r>
          </w:p>
        </w:tc>
        <w:tc>
          <w:tcPr>
            <w:tcW w:w="833" w:type="pct"/>
            <w:shd w:val="clear" w:color="auto" w:fill="auto"/>
          </w:tcPr>
          <w:p w14:paraId="26CC7AB5" w14:textId="77777777" w:rsidR="00D5057B" w:rsidRPr="00BC4DE9" w:rsidRDefault="00D5057B" w:rsidP="00BC4DE9">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BC4DE9">
              <w:rPr>
                <w:rFonts w:ascii="Arial" w:hAnsi="Arial" w:cs="Arial"/>
                <w:color w:val="auto"/>
                <w:sz w:val="20"/>
                <w:szCs w:val="20"/>
              </w:rPr>
              <w:t>Local Bias Adjustment Input 4</w:t>
            </w:r>
          </w:p>
        </w:tc>
        <w:tc>
          <w:tcPr>
            <w:tcW w:w="833" w:type="pct"/>
            <w:shd w:val="clear" w:color="auto" w:fill="auto"/>
          </w:tcPr>
          <w:p w14:paraId="0D8C368B" w14:textId="77777777" w:rsidR="00D5057B" w:rsidRPr="00BC4DE9" w:rsidRDefault="00D5057B" w:rsidP="00BC4DE9">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BC4DE9">
              <w:rPr>
                <w:rFonts w:ascii="Arial" w:hAnsi="Arial" w:cs="Arial"/>
                <w:color w:val="auto"/>
                <w:sz w:val="20"/>
                <w:szCs w:val="20"/>
              </w:rPr>
              <w:t>Local Bias Adjustment Input 5</w:t>
            </w:r>
          </w:p>
        </w:tc>
      </w:tr>
      <w:tr w:rsidR="00D5057B" w:rsidRPr="00ED570F" w14:paraId="44EE51D4" w14:textId="77777777" w:rsidTr="003F09B1">
        <w:tc>
          <w:tcPr>
            <w:cnfStyle w:val="001000000000" w:firstRow="0" w:lastRow="0" w:firstColumn="1" w:lastColumn="0" w:oddVBand="0" w:evenVBand="0" w:oddHBand="0" w:evenHBand="0" w:firstRowFirstColumn="0" w:firstRowLastColumn="0" w:lastRowFirstColumn="0" w:lastRowLastColumn="0"/>
            <w:tcW w:w="833" w:type="pct"/>
          </w:tcPr>
          <w:p w14:paraId="5FE8E3F1" w14:textId="77777777" w:rsidR="00D5057B" w:rsidRPr="00516CF5" w:rsidRDefault="00D5057B" w:rsidP="003F09B1">
            <w:pPr>
              <w:spacing w:before="0" w:after="0" w:line="240" w:lineRule="auto"/>
              <w:rPr>
                <w:rFonts w:cs="Arial"/>
                <w:b/>
                <w:sz w:val="20"/>
                <w:szCs w:val="20"/>
              </w:rPr>
            </w:pPr>
            <w:r w:rsidRPr="00516CF5">
              <w:rPr>
                <w:rFonts w:cs="Arial"/>
                <w:b/>
                <w:sz w:val="20"/>
                <w:szCs w:val="20"/>
              </w:rPr>
              <w:t>Periods used to calculate bias</w:t>
            </w:r>
          </w:p>
        </w:tc>
        <w:tc>
          <w:tcPr>
            <w:tcW w:w="833" w:type="pct"/>
          </w:tcPr>
          <w:p w14:paraId="047D6C98"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12</w:t>
            </w:r>
          </w:p>
        </w:tc>
        <w:tc>
          <w:tcPr>
            <w:tcW w:w="833" w:type="pct"/>
          </w:tcPr>
          <w:p w14:paraId="5ABBC71A"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0D22003"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4822FEB0"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191797D"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5057B" w:rsidRPr="00ED570F" w14:paraId="7A2D9E3E" w14:textId="77777777" w:rsidTr="003F09B1">
        <w:tc>
          <w:tcPr>
            <w:cnfStyle w:val="001000000000" w:firstRow="0" w:lastRow="0" w:firstColumn="1" w:lastColumn="0" w:oddVBand="0" w:evenVBand="0" w:oddHBand="0" w:evenHBand="0" w:firstRowFirstColumn="0" w:firstRowLastColumn="0" w:lastRowFirstColumn="0" w:lastRowLastColumn="0"/>
            <w:tcW w:w="833" w:type="pct"/>
          </w:tcPr>
          <w:p w14:paraId="05C60C4F" w14:textId="77777777" w:rsidR="00D5057B" w:rsidRPr="00516CF5" w:rsidRDefault="00D5057B" w:rsidP="003F09B1">
            <w:pPr>
              <w:spacing w:before="0" w:after="0" w:line="240" w:lineRule="auto"/>
              <w:rPr>
                <w:rFonts w:cs="Arial"/>
                <w:b/>
                <w:sz w:val="20"/>
                <w:szCs w:val="20"/>
              </w:rPr>
            </w:pPr>
            <w:r w:rsidRPr="00516CF5">
              <w:rPr>
                <w:rFonts w:cs="Arial"/>
                <w:b/>
                <w:sz w:val="20"/>
                <w:szCs w:val="20"/>
              </w:rPr>
              <w:t>Bias Factor A</w:t>
            </w:r>
          </w:p>
        </w:tc>
        <w:tc>
          <w:tcPr>
            <w:tcW w:w="833" w:type="pct"/>
          </w:tcPr>
          <w:p w14:paraId="19D2ECEC"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1.13 (1.06 – 1.21)</w:t>
            </w:r>
          </w:p>
        </w:tc>
        <w:tc>
          <w:tcPr>
            <w:tcW w:w="833" w:type="pct"/>
          </w:tcPr>
          <w:p w14:paraId="4BD7D261"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31AEB95E"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170A14BB"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8CA0BA4"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5057B" w:rsidRPr="00ED570F" w14:paraId="00BD8BF5" w14:textId="77777777" w:rsidTr="003F09B1">
        <w:tc>
          <w:tcPr>
            <w:cnfStyle w:val="001000000000" w:firstRow="0" w:lastRow="0" w:firstColumn="1" w:lastColumn="0" w:oddVBand="0" w:evenVBand="0" w:oddHBand="0" w:evenHBand="0" w:firstRowFirstColumn="0" w:firstRowLastColumn="0" w:lastRowFirstColumn="0" w:lastRowLastColumn="0"/>
            <w:tcW w:w="833" w:type="pct"/>
          </w:tcPr>
          <w:p w14:paraId="431CA08B" w14:textId="77777777" w:rsidR="00D5057B" w:rsidRPr="00516CF5" w:rsidRDefault="00D5057B" w:rsidP="003F09B1">
            <w:pPr>
              <w:spacing w:before="0" w:after="0" w:line="240" w:lineRule="auto"/>
              <w:rPr>
                <w:rFonts w:cs="Arial"/>
                <w:b/>
                <w:sz w:val="20"/>
                <w:szCs w:val="20"/>
              </w:rPr>
            </w:pPr>
            <w:r w:rsidRPr="00516CF5">
              <w:rPr>
                <w:rFonts w:cs="Arial"/>
                <w:b/>
                <w:sz w:val="20"/>
                <w:szCs w:val="20"/>
              </w:rPr>
              <w:lastRenderedPageBreak/>
              <w:t>Bias Factor B</w:t>
            </w:r>
          </w:p>
        </w:tc>
        <w:tc>
          <w:tcPr>
            <w:tcW w:w="833" w:type="pct"/>
          </w:tcPr>
          <w:p w14:paraId="3C47BD41"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-12% (-17% - -6%)</w:t>
            </w:r>
          </w:p>
        </w:tc>
        <w:tc>
          <w:tcPr>
            <w:tcW w:w="833" w:type="pct"/>
          </w:tcPr>
          <w:p w14:paraId="27342867"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16FEBD54"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45B2050D"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9788CC7"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5057B" w:rsidRPr="00ED570F" w14:paraId="252BFB1B" w14:textId="77777777" w:rsidTr="003F09B1">
        <w:tc>
          <w:tcPr>
            <w:cnfStyle w:val="001000000000" w:firstRow="0" w:lastRow="0" w:firstColumn="1" w:lastColumn="0" w:oddVBand="0" w:evenVBand="0" w:oddHBand="0" w:evenHBand="0" w:firstRowFirstColumn="0" w:firstRowLastColumn="0" w:lastRowFirstColumn="0" w:lastRowLastColumn="0"/>
            <w:tcW w:w="833" w:type="pct"/>
          </w:tcPr>
          <w:p w14:paraId="02AEEB6F" w14:textId="77777777" w:rsidR="00D5057B" w:rsidRPr="00516CF5" w:rsidRDefault="00D5057B" w:rsidP="003F09B1">
            <w:pPr>
              <w:spacing w:before="0" w:after="0" w:line="240" w:lineRule="auto"/>
              <w:rPr>
                <w:rFonts w:cs="Arial"/>
                <w:b/>
                <w:sz w:val="20"/>
                <w:szCs w:val="20"/>
              </w:rPr>
            </w:pPr>
            <w:r w:rsidRPr="00516CF5">
              <w:rPr>
                <w:rFonts w:cs="Arial"/>
                <w:b/>
                <w:sz w:val="20"/>
                <w:szCs w:val="20"/>
              </w:rPr>
              <w:t>Diffusion Tube Mean (µg/m</w:t>
            </w:r>
            <w:r w:rsidRPr="00516CF5">
              <w:rPr>
                <w:rFonts w:cs="Arial"/>
                <w:b/>
                <w:sz w:val="20"/>
                <w:szCs w:val="20"/>
                <w:vertAlign w:val="superscript"/>
              </w:rPr>
              <w:t>3</w:t>
            </w:r>
            <w:r w:rsidRPr="00516CF5">
              <w:rPr>
                <w:rFonts w:cs="Arial"/>
                <w:b/>
                <w:sz w:val="20"/>
                <w:szCs w:val="20"/>
              </w:rPr>
              <w:t>)</w:t>
            </w:r>
          </w:p>
        </w:tc>
        <w:tc>
          <w:tcPr>
            <w:tcW w:w="833" w:type="pct"/>
          </w:tcPr>
          <w:p w14:paraId="0B8AA1FF"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30.9</w:t>
            </w:r>
          </w:p>
        </w:tc>
        <w:tc>
          <w:tcPr>
            <w:tcW w:w="833" w:type="pct"/>
          </w:tcPr>
          <w:p w14:paraId="60757A1A"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15DA2D6F"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6E0DAA9A"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1D56C764"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5057B" w:rsidRPr="00ED570F" w14:paraId="0A300613" w14:textId="77777777" w:rsidTr="003F09B1">
        <w:tc>
          <w:tcPr>
            <w:cnfStyle w:val="001000000000" w:firstRow="0" w:lastRow="0" w:firstColumn="1" w:lastColumn="0" w:oddVBand="0" w:evenVBand="0" w:oddHBand="0" w:evenHBand="0" w:firstRowFirstColumn="0" w:firstRowLastColumn="0" w:lastRowFirstColumn="0" w:lastRowLastColumn="0"/>
            <w:tcW w:w="833" w:type="pct"/>
          </w:tcPr>
          <w:p w14:paraId="234D01FE" w14:textId="77777777" w:rsidR="00D5057B" w:rsidRPr="00516CF5" w:rsidRDefault="00D5057B" w:rsidP="003F09B1">
            <w:pPr>
              <w:spacing w:before="0" w:after="0" w:line="240" w:lineRule="auto"/>
              <w:rPr>
                <w:rFonts w:cs="Arial"/>
                <w:b/>
                <w:sz w:val="20"/>
                <w:szCs w:val="20"/>
              </w:rPr>
            </w:pPr>
            <w:r w:rsidRPr="00516CF5">
              <w:rPr>
                <w:rFonts w:cs="Arial"/>
                <w:b/>
                <w:sz w:val="20"/>
                <w:szCs w:val="20"/>
              </w:rPr>
              <w:t>Mean CV (Precision)</w:t>
            </w:r>
          </w:p>
        </w:tc>
        <w:tc>
          <w:tcPr>
            <w:tcW w:w="833" w:type="pct"/>
          </w:tcPr>
          <w:p w14:paraId="5C52362D"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0.0%</w:t>
            </w:r>
          </w:p>
        </w:tc>
        <w:tc>
          <w:tcPr>
            <w:tcW w:w="833" w:type="pct"/>
          </w:tcPr>
          <w:p w14:paraId="58F5526F"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668505A"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ADF7957"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6A3EE6FA"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5057B" w:rsidRPr="00ED570F" w14:paraId="1BE9BD31" w14:textId="77777777" w:rsidTr="003F09B1">
        <w:tc>
          <w:tcPr>
            <w:cnfStyle w:val="001000000000" w:firstRow="0" w:lastRow="0" w:firstColumn="1" w:lastColumn="0" w:oddVBand="0" w:evenVBand="0" w:oddHBand="0" w:evenHBand="0" w:firstRowFirstColumn="0" w:firstRowLastColumn="0" w:lastRowFirstColumn="0" w:lastRowLastColumn="0"/>
            <w:tcW w:w="833" w:type="pct"/>
          </w:tcPr>
          <w:p w14:paraId="6F65C70A" w14:textId="77777777" w:rsidR="00D5057B" w:rsidRPr="00516CF5" w:rsidRDefault="00D5057B" w:rsidP="003F09B1">
            <w:pPr>
              <w:spacing w:before="0" w:after="0" w:line="240" w:lineRule="auto"/>
              <w:rPr>
                <w:rFonts w:cs="Arial"/>
                <w:b/>
                <w:sz w:val="20"/>
                <w:szCs w:val="20"/>
              </w:rPr>
            </w:pPr>
            <w:r w:rsidRPr="00516CF5">
              <w:rPr>
                <w:rFonts w:cs="Arial"/>
                <w:b/>
                <w:sz w:val="20"/>
                <w:szCs w:val="20"/>
              </w:rPr>
              <w:t>Automatic Mean (µg/m</w:t>
            </w:r>
            <w:r w:rsidRPr="00516CF5">
              <w:rPr>
                <w:rFonts w:cs="Arial"/>
                <w:b/>
                <w:sz w:val="20"/>
                <w:szCs w:val="20"/>
                <w:vertAlign w:val="superscript"/>
              </w:rPr>
              <w:t>3</w:t>
            </w:r>
            <w:r w:rsidRPr="00516CF5">
              <w:rPr>
                <w:rFonts w:cs="Arial"/>
                <w:b/>
                <w:sz w:val="20"/>
                <w:szCs w:val="20"/>
              </w:rPr>
              <w:t>)</w:t>
            </w:r>
          </w:p>
        </w:tc>
        <w:tc>
          <w:tcPr>
            <w:tcW w:w="833" w:type="pct"/>
          </w:tcPr>
          <w:p w14:paraId="2E91B70E"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35.0</w:t>
            </w:r>
          </w:p>
        </w:tc>
        <w:tc>
          <w:tcPr>
            <w:tcW w:w="833" w:type="pct"/>
          </w:tcPr>
          <w:p w14:paraId="272867A2"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41C79A2"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63731623"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1253832"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5057B" w:rsidRPr="00ED570F" w14:paraId="0F9FF687" w14:textId="77777777" w:rsidTr="003F09B1">
        <w:tc>
          <w:tcPr>
            <w:cnfStyle w:val="001000000000" w:firstRow="0" w:lastRow="0" w:firstColumn="1" w:lastColumn="0" w:oddVBand="0" w:evenVBand="0" w:oddHBand="0" w:evenHBand="0" w:firstRowFirstColumn="0" w:firstRowLastColumn="0" w:lastRowFirstColumn="0" w:lastRowLastColumn="0"/>
            <w:tcW w:w="833" w:type="pct"/>
          </w:tcPr>
          <w:p w14:paraId="710BD145" w14:textId="77777777" w:rsidR="00D5057B" w:rsidRPr="00516CF5" w:rsidRDefault="00D5057B" w:rsidP="003F09B1">
            <w:pPr>
              <w:spacing w:before="0" w:after="0" w:line="240" w:lineRule="auto"/>
              <w:rPr>
                <w:rFonts w:cs="Arial"/>
                <w:b/>
                <w:sz w:val="20"/>
                <w:szCs w:val="20"/>
              </w:rPr>
            </w:pPr>
            <w:r w:rsidRPr="00516CF5">
              <w:rPr>
                <w:rFonts w:cs="Arial"/>
                <w:b/>
                <w:sz w:val="20"/>
                <w:szCs w:val="20"/>
              </w:rPr>
              <w:t>Data Capture</w:t>
            </w:r>
          </w:p>
        </w:tc>
        <w:tc>
          <w:tcPr>
            <w:tcW w:w="833" w:type="pct"/>
          </w:tcPr>
          <w:p w14:paraId="6D68476A"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100%</w:t>
            </w:r>
          </w:p>
        </w:tc>
        <w:tc>
          <w:tcPr>
            <w:tcW w:w="833" w:type="pct"/>
          </w:tcPr>
          <w:p w14:paraId="54889761"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17245768"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6839EB39"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1101DDA0"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5057B" w:rsidRPr="00ED570F" w14:paraId="2B19411E" w14:textId="77777777" w:rsidTr="003F09B1">
        <w:tc>
          <w:tcPr>
            <w:cnfStyle w:val="001000000000" w:firstRow="0" w:lastRow="0" w:firstColumn="1" w:lastColumn="0" w:oddVBand="0" w:evenVBand="0" w:oddHBand="0" w:evenHBand="0" w:firstRowFirstColumn="0" w:firstRowLastColumn="0" w:lastRowFirstColumn="0" w:lastRowLastColumn="0"/>
            <w:tcW w:w="833" w:type="pct"/>
          </w:tcPr>
          <w:p w14:paraId="06C163C0" w14:textId="77777777" w:rsidR="00D5057B" w:rsidRPr="00516CF5" w:rsidRDefault="00D5057B" w:rsidP="003F09B1">
            <w:pPr>
              <w:spacing w:before="0" w:after="0" w:line="240" w:lineRule="auto"/>
              <w:rPr>
                <w:rFonts w:cs="Arial"/>
                <w:b/>
                <w:sz w:val="20"/>
                <w:szCs w:val="20"/>
              </w:rPr>
            </w:pPr>
            <w:r w:rsidRPr="00516CF5">
              <w:rPr>
                <w:rFonts w:cs="Arial"/>
                <w:b/>
                <w:sz w:val="20"/>
                <w:szCs w:val="20"/>
              </w:rPr>
              <w:t>Adjusted Tube Mean (µg/m</w:t>
            </w:r>
            <w:r w:rsidRPr="00516CF5">
              <w:rPr>
                <w:rFonts w:cs="Arial"/>
                <w:b/>
                <w:sz w:val="20"/>
                <w:szCs w:val="20"/>
                <w:vertAlign w:val="superscript"/>
              </w:rPr>
              <w:t>3</w:t>
            </w:r>
            <w:r w:rsidRPr="00516CF5">
              <w:rPr>
                <w:rFonts w:cs="Arial"/>
                <w:b/>
                <w:sz w:val="20"/>
                <w:szCs w:val="20"/>
              </w:rPr>
              <w:t>)</w:t>
            </w:r>
          </w:p>
        </w:tc>
        <w:tc>
          <w:tcPr>
            <w:tcW w:w="833" w:type="pct"/>
          </w:tcPr>
          <w:p w14:paraId="441C73E6"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35 (33 – 37)</w:t>
            </w:r>
          </w:p>
        </w:tc>
        <w:tc>
          <w:tcPr>
            <w:tcW w:w="833" w:type="pct"/>
          </w:tcPr>
          <w:p w14:paraId="12970C69"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47C3C10E"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3BD216AB"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5BC7D22" w14:textId="77777777" w:rsidR="00D5057B" w:rsidRPr="00ED570F" w:rsidRDefault="00D5057B"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2766C981" w14:textId="77777777" w:rsidR="00552583" w:rsidRDefault="00552583" w:rsidP="00552583">
      <w:pPr>
        <w:spacing w:line="240" w:lineRule="auto"/>
      </w:pPr>
      <w:r>
        <w:t>Notes:</w:t>
      </w:r>
    </w:p>
    <w:p w14:paraId="2D4D2970" w14:textId="119606C5" w:rsidR="00552583" w:rsidRDefault="00552583" w:rsidP="00552583">
      <w:pPr>
        <w:spacing w:line="240" w:lineRule="auto"/>
      </w:pPr>
      <w:r>
        <w:t xml:space="preserve">A single local bias adjustment factor has been used to bias adjust the </w:t>
      </w:r>
      <w:r w:rsidR="00ED6CD6">
        <w:t xml:space="preserve">2024 </w:t>
      </w:r>
      <w:r>
        <w:t>diffusion tube results.</w:t>
      </w:r>
    </w:p>
    <w:p w14:paraId="043B83C9" w14:textId="77777777" w:rsidR="00552583" w:rsidRPr="00C514F8" w:rsidRDefault="00552583" w:rsidP="00552583">
      <w:pPr>
        <w:spacing w:line="240" w:lineRule="auto"/>
        <w:rPr>
          <w:color w:val="FF0000"/>
        </w:rPr>
      </w:pPr>
      <w:r w:rsidRPr="00C514F8">
        <w:rPr>
          <w:color w:val="FF0000"/>
        </w:rPr>
        <w:t>Or:</w:t>
      </w:r>
    </w:p>
    <w:p w14:paraId="7A3B5E2E" w14:textId="3704E828" w:rsidR="00552583" w:rsidRDefault="00552583" w:rsidP="00552583">
      <w:pPr>
        <w:spacing w:line="240" w:lineRule="auto"/>
      </w:pPr>
      <w:r>
        <w:t xml:space="preserve">A combined local bias adjustment factor of </w:t>
      </w:r>
      <w:r w:rsidRPr="00516CF5">
        <w:rPr>
          <w:color w:val="FF0000"/>
        </w:rPr>
        <w:t xml:space="preserve">&lt;enter combined factor&gt; </w:t>
      </w:r>
      <w:r>
        <w:t xml:space="preserve">has been used to bias adjust the </w:t>
      </w:r>
      <w:r w:rsidR="00ED6CD6">
        <w:t xml:space="preserve">2024 </w:t>
      </w:r>
      <w:r>
        <w:t>diffusion tube results.</w:t>
      </w:r>
    </w:p>
    <w:p w14:paraId="1787C594" w14:textId="77777777" w:rsidR="00622A6E" w:rsidRDefault="00622A6E" w:rsidP="007D02B5">
      <w:pPr>
        <w:sectPr w:rsidR="00622A6E" w:rsidSect="00FB3FBE">
          <w:pgSz w:w="16838" w:h="11899" w:orient="landscape" w:code="9"/>
          <w:pgMar w:top="1134" w:right="1134" w:bottom="1134" w:left="1134" w:header="340" w:footer="340" w:gutter="0"/>
          <w:cols w:space="708"/>
          <w:docGrid w:linePitch="326"/>
        </w:sectPr>
      </w:pPr>
    </w:p>
    <w:p w14:paraId="1835254B" w14:textId="3F133FBB" w:rsidR="007D02B5" w:rsidRDefault="00622A6E" w:rsidP="00622A6E">
      <w:pPr>
        <w:pStyle w:val="Caption"/>
      </w:pPr>
      <w:bookmarkStart w:id="76" w:name="_Ref95385853"/>
      <w:r>
        <w:lastRenderedPageBreak/>
        <w:t>Table A.</w:t>
      </w:r>
      <w:fldSimple w:instr=" SEQ Table_A. \* ARABIC ">
        <w:r w:rsidR="00F0387F">
          <w:rPr>
            <w:noProof/>
          </w:rPr>
          <w:t>5</w:t>
        </w:r>
      </w:fldSimple>
      <w:bookmarkEnd w:id="76"/>
      <w:r>
        <w:t xml:space="preserve"> - NO</w:t>
      </w:r>
      <w:r w:rsidRPr="00622A6E">
        <w:rPr>
          <w:vertAlign w:val="subscript"/>
        </w:rPr>
        <w:t>2</w:t>
      </w:r>
      <w:r>
        <w:t xml:space="preserve"> Fall-off with Distance Calculations</w:t>
      </w:r>
      <w:r w:rsidR="005E7CE3">
        <w:t xml:space="preserve"> (concentrations presented in </w:t>
      </w:r>
      <w:r w:rsidR="005E7CE3">
        <w:rPr>
          <w:rFonts w:cs="Arial"/>
        </w:rPr>
        <w:t>µ</w:t>
      </w:r>
      <w:r w:rsidR="005E7CE3">
        <w:t>g/m</w:t>
      </w:r>
      <w:r w:rsidR="005E7CE3">
        <w:rPr>
          <w:vertAlign w:val="superscript"/>
        </w:rPr>
        <w:t>3</w:t>
      </w:r>
      <w:r w:rsidR="005E7CE3">
        <w:t>)</w:t>
      </w:r>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FA4E97" w:rsidRPr="008603A5" w14:paraId="46AF4528" w14:textId="77777777" w:rsidTr="003F09B1">
        <w:trPr>
          <w:trHeight w:val="6070"/>
        </w:trPr>
        <w:tc>
          <w:tcPr>
            <w:tcW w:w="14565" w:type="dxa"/>
            <w:shd w:val="clear" w:color="auto" w:fill="DAEEF3"/>
          </w:tcPr>
          <w:p w14:paraId="49BFE220" w14:textId="77777777" w:rsidR="00FA4E97" w:rsidRPr="008603A5" w:rsidRDefault="00FA4E97" w:rsidP="003F09B1">
            <w:pPr>
              <w:pStyle w:val="Style1"/>
              <w:rPr>
                <w:b/>
                <w:color w:val="0000FF"/>
              </w:rPr>
            </w:pPr>
            <w:r w:rsidRPr="008603A5">
              <w:rPr>
                <w:b/>
                <w:color w:val="0000FF"/>
              </w:rPr>
              <w:t>INSTRUCTIONS</w:t>
            </w:r>
          </w:p>
          <w:p w14:paraId="6152CD2D" w14:textId="33D37D34" w:rsidR="00FA4E97" w:rsidRPr="00E3663B" w:rsidRDefault="00FA4E97" w:rsidP="003F09B1">
            <w:pPr>
              <w:rPr>
                <w:color w:val="0000FF"/>
              </w:rPr>
            </w:pPr>
            <w:r w:rsidRPr="00E3663B">
              <w:rPr>
                <w:color w:val="0000FF"/>
              </w:rPr>
              <w:t xml:space="preserve">Both automatic and non-automatic </w:t>
            </w:r>
            <w:r>
              <w:rPr>
                <w:color w:val="0000FF"/>
              </w:rPr>
              <w:t>distance corrected</w:t>
            </w:r>
            <w:r w:rsidRPr="00E3663B">
              <w:rPr>
                <w:color w:val="0000FF"/>
              </w:rPr>
              <w:t xml:space="preserve"> results </w:t>
            </w:r>
            <w:r>
              <w:rPr>
                <w:color w:val="0000FF"/>
              </w:rPr>
              <w:t>can</w:t>
            </w:r>
            <w:r w:rsidRPr="00E3663B">
              <w:rPr>
                <w:color w:val="0000FF"/>
              </w:rPr>
              <w:t xml:space="preserve"> be included within</w:t>
            </w:r>
            <w:r w:rsidR="00801C52">
              <w:rPr>
                <w:color w:val="0000FF"/>
              </w:rPr>
              <w:t xml:space="preserve"> </w:t>
            </w:r>
            <w:r w:rsidR="00801C52">
              <w:rPr>
                <w:color w:val="0000FF"/>
              </w:rPr>
              <w:fldChar w:fldCharType="begin"/>
            </w:r>
            <w:r w:rsidR="00801C52">
              <w:rPr>
                <w:color w:val="0000FF"/>
              </w:rPr>
              <w:instrText xml:space="preserve"> REF _Ref95385853 \h  \* MERGEFORMAT </w:instrText>
            </w:r>
            <w:r w:rsidR="00801C52">
              <w:rPr>
                <w:color w:val="0000FF"/>
              </w:rPr>
            </w:r>
            <w:r w:rsidR="00801C52">
              <w:rPr>
                <w:color w:val="0000FF"/>
              </w:rPr>
              <w:fldChar w:fldCharType="separate"/>
            </w:r>
            <w:r w:rsidR="00F0387F" w:rsidRPr="00F0387F">
              <w:rPr>
                <w:color w:val="0000FF"/>
              </w:rPr>
              <w:t>Table A.5</w:t>
            </w:r>
            <w:r w:rsidR="00801C52">
              <w:rPr>
                <w:color w:val="0000FF"/>
              </w:rPr>
              <w:fldChar w:fldCharType="end"/>
            </w:r>
            <w:r w:rsidRPr="00E3663B">
              <w:rPr>
                <w:color w:val="0000FF"/>
              </w:rPr>
              <w:t>.</w:t>
            </w:r>
          </w:p>
          <w:p w14:paraId="4096123C" w14:textId="673B90CC" w:rsidR="00FA4E97" w:rsidRDefault="00FA4E97" w:rsidP="003F09B1">
            <w:pPr>
              <w:rPr>
                <w:color w:val="0000FF"/>
              </w:rPr>
            </w:pPr>
            <w:r>
              <w:rPr>
                <w:color w:val="0000FF"/>
              </w:rPr>
              <w:t>For distance correction of NO</w:t>
            </w:r>
            <w:r>
              <w:rPr>
                <w:color w:val="0000FF"/>
                <w:vertAlign w:val="subscript"/>
              </w:rPr>
              <w:t>2</w:t>
            </w:r>
            <w:r>
              <w:rPr>
                <w:color w:val="0000FF"/>
              </w:rPr>
              <w:t xml:space="preserve"> monitoring </w:t>
            </w:r>
            <w:r w:rsidRPr="0080530F">
              <w:rPr>
                <w:color w:val="0000FF"/>
              </w:rPr>
              <w:t xml:space="preserve">the </w:t>
            </w:r>
            <w:hyperlink r:id="rId64" w:history="1">
              <w:r w:rsidRPr="00063B8A">
                <w:rPr>
                  <w:rStyle w:val="Hyperlink"/>
                  <w:color w:val="00009E"/>
                </w:rPr>
                <w:t>NO</w:t>
              </w:r>
              <w:r w:rsidRPr="00063B8A">
                <w:rPr>
                  <w:rStyle w:val="Hyperlink"/>
                  <w:color w:val="00009E"/>
                  <w:vertAlign w:val="subscript"/>
                </w:rPr>
                <w:t>2</w:t>
              </w:r>
              <w:r w:rsidRPr="00063B8A">
                <w:rPr>
                  <w:rStyle w:val="Hyperlink"/>
                  <w:color w:val="00009E"/>
                </w:rPr>
                <w:t xml:space="preserve"> Fall-Off with Distance Calculator</w:t>
              </w:r>
            </w:hyperlink>
            <w:r w:rsidRPr="00063B8A">
              <w:rPr>
                <w:rStyle w:val="Hyperlink"/>
                <w:color w:val="00009E"/>
              </w:rPr>
              <w:t xml:space="preserve"> </w:t>
            </w:r>
            <w:r>
              <w:rPr>
                <w:color w:val="0000FF"/>
              </w:rPr>
              <w:t xml:space="preserve">or the </w:t>
            </w:r>
            <w:hyperlink r:id="rId65" w:history="1">
              <w:r w:rsidRPr="00063B8A">
                <w:rPr>
                  <w:rStyle w:val="Hyperlink"/>
                  <w:color w:val="00009E"/>
                </w:rPr>
                <w:t>Diffusion Tube Data Processing Tool</w:t>
              </w:r>
            </w:hyperlink>
            <w:r w:rsidRPr="00063B8A">
              <w:rPr>
                <w:rStyle w:val="Hyperlink"/>
                <w:color w:val="00009E"/>
              </w:rPr>
              <w:t xml:space="preserve"> </w:t>
            </w:r>
            <w:r>
              <w:rPr>
                <w:color w:val="0000FF"/>
              </w:rPr>
              <w:t>can be used to complete the calculations. Either tool</w:t>
            </w:r>
            <w:r w:rsidRPr="0080530F">
              <w:rPr>
                <w:color w:val="0000FF"/>
              </w:rPr>
              <w:t xml:space="preserve"> should be used to ensure the correct methodology for NO</w:t>
            </w:r>
            <w:r w:rsidRPr="0080530F">
              <w:rPr>
                <w:color w:val="0000FF"/>
                <w:vertAlign w:val="subscript"/>
              </w:rPr>
              <w:t>2</w:t>
            </w:r>
            <w:r w:rsidRPr="0080530F">
              <w:rPr>
                <w:color w:val="0000FF"/>
              </w:rPr>
              <w:t xml:space="preserve"> concentration fall off</w:t>
            </w:r>
            <w:r>
              <w:rPr>
                <w:color w:val="0000FF"/>
              </w:rPr>
              <w:t xml:space="preserve"> is utilised. </w:t>
            </w:r>
            <w:r>
              <w:rPr>
                <w:color w:val="0000FF"/>
              </w:rPr>
              <w:fldChar w:fldCharType="begin"/>
            </w:r>
            <w:r>
              <w:rPr>
                <w:color w:val="0000FF"/>
              </w:rPr>
              <w:instrText xml:space="preserve"> REF _Ref68514473 \h  \* MERGEFORMAT </w:instrText>
            </w:r>
            <w:r>
              <w:rPr>
                <w:color w:val="0000FF"/>
              </w:rPr>
              <w:fldChar w:fldCharType="separate"/>
            </w:r>
            <w:r w:rsidR="004F1D56">
              <w:rPr>
                <w:color w:val="0000FF"/>
              </w:rPr>
              <w:fldChar w:fldCharType="begin"/>
            </w:r>
            <w:r w:rsidR="004F1D56">
              <w:rPr>
                <w:color w:val="0000FF"/>
              </w:rPr>
              <w:instrText xml:space="preserve"> REF _Ref95385853 \h  \* MERGEFORMAT </w:instrText>
            </w:r>
            <w:r w:rsidR="004F1D56">
              <w:rPr>
                <w:color w:val="0000FF"/>
              </w:rPr>
            </w:r>
            <w:r w:rsidR="004F1D56">
              <w:rPr>
                <w:color w:val="0000FF"/>
              </w:rPr>
              <w:fldChar w:fldCharType="separate"/>
            </w:r>
            <w:r w:rsidR="004F1D56" w:rsidRPr="00F0387F">
              <w:rPr>
                <w:color w:val="0000FF"/>
              </w:rPr>
              <w:t>Table A.5</w:t>
            </w:r>
            <w:r w:rsidR="004F1D56">
              <w:rPr>
                <w:color w:val="0000FF"/>
              </w:rPr>
              <w:fldChar w:fldCharType="end"/>
            </w:r>
            <w:r w:rsidR="004F1D56" w:rsidRPr="00E3663B">
              <w:rPr>
                <w:color w:val="0000FF"/>
              </w:rPr>
              <w:t>.</w:t>
            </w:r>
            <w:r>
              <w:rPr>
                <w:color w:val="0000FF"/>
              </w:rPr>
              <w:fldChar w:fldCharType="end"/>
            </w:r>
            <w:r w:rsidR="004F1D56">
              <w:rPr>
                <w:color w:val="0000FF"/>
              </w:rPr>
              <w:t xml:space="preserve"> </w:t>
            </w:r>
            <w:r>
              <w:rPr>
                <w:color w:val="0000FF"/>
              </w:rPr>
              <w:t xml:space="preserve"> has the same structure as the output tabs as follows, therefore the required data can easily be copied:</w:t>
            </w:r>
          </w:p>
          <w:p w14:paraId="58466E4C" w14:textId="77777777" w:rsidR="00FA4E97" w:rsidRDefault="00FA4E97" w:rsidP="00FA4E97">
            <w:pPr>
              <w:pStyle w:val="ListParagraph"/>
              <w:numPr>
                <w:ilvl w:val="0"/>
                <w:numId w:val="26"/>
              </w:numPr>
              <w:rPr>
                <w:color w:val="0000FF"/>
              </w:rPr>
            </w:pPr>
            <w:r>
              <w:rPr>
                <w:color w:val="0000FF"/>
              </w:rPr>
              <w:t>NO</w:t>
            </w:r>
            <w:r>
              <w:rPr>
                <w:color w:val="0000FF"/>
                <w:vertAlign w:val="subscript"/>
              </w:rPr>
              <w:t>2</w:t>
            </w:r>
            <w:r>
              <w:rPr>
                <w:color w:val="0000FF"/>
              </w:rPr>
              <w:t xml:space="preserve"> Fall-Off with Distance Calculator – </w:t>
            </w:r>
            <w:r w:rsidRPr="0080530F">
              <w:rPr>
                <w:b/>
                <w:bCs/>
                <w:color w:val="0000FF"/>
              </w:rPr>
              <w:t>Calculator - Multiple Tubes</w:t>
            </w:r>
          </w:p>
          <w:p w14:paraId="21024608" w14:textId="77777777" w:rsidR="00FA4E97" w:rsidRPr="0080530F" w:rsidRDefault="00FA4E97" w:rsidP="00FA4E97">
            <w:pPr>
              <w:pStyle w:val="ListParagraph"/>
              <w:numPr>
                <w:ilvl w:val="0"/>
                <w:numId w:val="26"/>
              </w:numPr>
              <w:rPr>
                <w:color w:val="0000FF"/>
              </w:rPr>
            </w:pPr>
            <w:r>
              <w:rPr>
                <w:color w:val="0000FF"/>
              </w:rPr>
              <w:t xml:space="preserve">Diffusion Tube Data Processing Tool – </w:t>
            </w:r>
            <w:r w:rsidRPr="0080530F">
              <w:rPr>
                <w:b/>
                <w:bCs/>
                <w:color w:val="0000FF"/>
              </w:rPr>
              <w:t>Step 4 - Fall off with Distance</w:t>
            </w:r>
          </w:p>
          <w:p w14:paraId="6F457460" w14:textId="77777777" w:rsidR="00FA4E97" w:rsidRDefault="00FA4E97" w:rsidP="003F09B1">
            <w:pPr>
              <w:rPr>
                <w:color w:val="0000FF"/>
              </w:rPr>
            </w:pPr>
            <w:r>
              <w:rPr>
                <w:color w:val="0000FF"/>
              </w:rPr>
              <w:t>The Limitations / Important Notes tab within the calculator should be referred to in order to ensure only relevant sites are included within the calculator. Please ensure the correct distances are utilised within the calculator:</w:t>
            </w:r>
          </w:p>
          <w:p w14:paraId="568E6E0D" w14:textId="77777777" w:rsidR="00FA4E97" w:rsidRDefault="00FA4E97" w:rsidP="003F09B1">
            <w:pPr>
              <w:rPr>
                <w:bCs/>
                <w:color w:val="0000FF"/>
              </w:rPr>
            </w:pPr>
            <w:r>
              <w:rPr>
                <w:bCs/>
                <w:color w:val="0000FF"/>
              </w:rPr>
              <w:t>Any comments output from the calculator should be added within the Comments column.</w:t>
            </w:r>
          </w:p>
          <w:p w14:paraId="3120C735" w14:textId="77777777" w:rsidR="00FA4E97" w:rsidRPr="00B14B97" w:rsidRDefault="00FA4E97" w:rsidP="003F09B1">
            <w:pPr>
              <w:rPr>
                <w:bCs/>
                <w:color w:val="0000FF"/>
              </w:rPr>
            </w:pPr>
            <w:r>
              <w:rPr>
                <w:bCs/>
                <w:color w:val="0000FF"/>
              </w:rPr>
              <w:t>This table should be deleted if distance correction has not been completed at any site.</w:t>
            </w:r>
          </w:p>
          <w:p w14:paraId="518717F7" w14:textId="77777777" w:rsidR="00FA4E97" w:rsidRPr="008603A5" w:rsidRDefault="00FA4E97" w:rsidP="003F09B1">
            <w:pPr>
              <w:rPr>
                <w:color w:val="0000FF"/>
                <w:highlight w:val="yellow"/>
              </w:rPr>
            </w:pPr>
            <w:r w:rsidRPr="00B14B97">
              <w:rPr>
                <w:b/>
                <w:bCs/>
                <w:color w:val="0000FF"/>
              </w:rPr>
              <w:t>Delete this box when the document is finished</w:t>
            </w:r>
          </w:p>
        </w:tc>
      </w:tr>
    </w:tbl>
    <w:tbl>
      <w:tblPr>
        <w:tblStyle w:val="TableStyle44"/>
        <w:tblW w:w="5000" w:type="pct"/>
        <w:tblLayout w:type="fixed"/>
        <w:tblLook w:val="04A0" w:firstRow="1" w:lastRow="0" w:firstColumn="1" w:lastColumn="0" w:noHBand="0" w:noVBand="1"/>
      </w:tblPr>
      <w:tblGrid>
        <w:gridCol w:w="988"/>
        <w:gridCol w:w="1814"/>
        <w:gridCol w:w="1814"/>
        <w:gridCol w:w="1814"/>
        <w:gridCol w:w="1814"/>
        <w:gridCol w:w="1814"/>
        <w:gridCol w:w="4502"/>
      </w:tblGrid>
      <w:tr w:rsidR="00A01ED1" w:rsidRPr="00D3287B" w14:paraId="60910ADD" w14:textId="77777777" w:rsidTr="003F09B1">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787CB8C8" w14:textId="77777777" w:rsidR="00A01ED1" w:rsidRPr="00E80DA5" w:rsidRDefault="00A01ED1" w:rsidP="00E80DA5">
            <w:pPr>
              <w:spacing w:before="0" w:after="0" w:line="240" w:lineRule="auto"/>
              <w:rPr>
                <w:rFonts w:ascii="Arial" w:hAnsi="Arial" w:cs="Arial"/>
                <w:bCs/>
                <w:color w:val="auto"/>
                <w:sz w:val="20"/>
                <w:szCs w:val="20"/>
              </w:rPr>
            </w:pPr>
            <w:r w:rsidRPr="00E80DA5">
              <w:rPr>
                <w:rFonts w:ascii="Arial" w:hAnsi="Arial" w:cs="Arial"/>
                <w:bCs/>
                <w:color w:val="auto"/>
                <w:sz w:val="20"/>
                <w:szCs w:val="20"/>
              </w:rPr>
              <w:t>Site ID</w:t>
            </w:r>
          </w:p>
        </w:tc>
        <w:tc>
          <w:tcPr>
            <w:tcW w:w="623" w:type="pct"/>
            <w:shd w:val="clear" w:color="auto" w:fill="auto"/>
          </w:tcPr>
          <w:p w14:paraId="63C9DC2C" w14:textId="77777777" w:rsidR="00A01ED1" w:rsidRPr="00E80DA5" w:rsidRDefault="00A01ED1" w:rsidP="00E80DA5">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80DA5">
              <w:rPr>
                <w:rFonts w:ascii="Arial" w:hAnsi="Arial" w:cs="Arial"/>
                <w:bCs/>
                <w:color w:val="auto"/>
                <w:sz w:val="20"/>
                <w:szCs w:val="20"/>
              </w:rPr>
              <w:t>Distance (m): Monitoring Site to Kerb</w:t>
            </w:r>
          </w:p>
        </w:tc>
        <w:tc>
          <w:tcPr>
            <w:tcW w:w="623" w:type="pct"/>
            <w:shd w:val="clear" w:color="auto" w:fill="auto"/>
          </w:tcPr>
          <w:p w14:paraId="52106637" w14:textId="77777777" w:rsidR="00A01ED1" w:rsidRPr="00E80DA5" w:rsidRDefault="00A01ED1" w:rsidP="00E80DA5">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80DA5">
              <w:rPr>
                <w:rFonts w:ascii="Arial" w:hAnsi="Arial" w:cs="Arial"/>
                <w:bCs/>
                <w:color w:val="auto"/>
                <w:sz w:val="20"/>
                <w:szCs w:val="20"/>
              </w:rPr>
              <w:t>Distance (m): Receptor to Kerb</w:t>
            </w:r>
          </w:p>
        </w:tc>
        <w:tc>
          <w:tcPr>
            <w:tcW w:w="623" w:type="pct"/>
            <w:shd w:val="clear" w:color="auto" w:fill="auto"/>
          </w:tcPr>
          <w:p w14:paraId="5A2E2AD7" w14:textId="77777777" w:rsidR="00A01ED1" w:rsidRPr="00E80DA5" w:rsidRDefault="00A01ED1" w:rsidP="00E80DA5">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80DA5">
              <w:rPr>
                <w:rFonts w:ascii="Arial" w:hAnsi="Arial" w:cs="Arial"/>
                <w:bCs/>
                <w:color w:val="auto"/>
                <w:sz w:val="20"/>
                <w:szCs w:val="20"/>
              </w:rPr>
              <w:t>Monitored Concentration (Annualised and Bias Adjusted)</w:t>
            </w:r>
          </w:p>
        </w:tc>
        <w:tc>
          <w:tcPr>
            <w:tcW w:w="623" w:type="pct"/>
            <w:shd w:val="clear" w:color="auto" w:fill="auto"/>
          </w:tcPr>
          <w:p w14:paraId="382E524C" w14:textId="77777777" w:rsidR="00A01ED1" w:rsidRPr="00E80DA5" w:rsidRDefault="00A01ED1" w:rsidP="00E80DA5">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80DA5">
              <w:rPr>
                <w:rFonts w:ascii="Arial" w:hAnsi="Arial" w:cs="Arial"/>
                <w:bCs/>
                <w:color w:val="auto"/>
                <w:sz w:val="20"/>
                <w:szCs w:val="20"/>
              </w:rPr>
              <w:t>Background Concentration</w:t>
            </w:r>
          </w:p>
        </w:tc>
        <w:tc>
          <w:tcPr>
            <w:tcW w:w="623" w:type="pct"/>
            <w:shd w:val="clear" w:color="auto" w:fill="auto"/>
          </w:tcPr>
          <w:p w14:paraId="6417FF6E" w14:textId="77777777" w:rsidR="00A01ED1" w:rsidRPr="00E80DA5" w:rsidRDefault="00A01ED1" w:rsidP="00E80DA5">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80DA5">
              <w:rPr>
                <w:rFonts w:ascii="Arial" w:hAnsi="Arial" w:cs="Arial"/>
                <w:bCs/>
                <w:color w:val="auto"/>
                <w:sz w:val="20"/>
                <w:szCs w:val="20"/>
              </w:rPr>
              <w:t>Concentration Predicted at Receptor</w:t>
            </w:r>
          </w:p>
        </w:tc>
        <w:tc>
          <w:tcPr>
            <w:tcW w:w="1546" w:type="pct"/>
            <w:shd w:val="clear" w:color="auto" w:fill="auto"/>
          </w:tcPr>
          <w:p w14:paraId="07AF064A" w14:textId="77777777" w:rsidR="00A01ED1" w:rsidRPr="00E80DA5" w:rsidRDefault="00A01ED1" w:rsidP="00E80DA5">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80DA5">
              <w:rPr>
                <w:rFonts w:ascii="Arial" w:hAnsi="Arial" w:cs="Arial"/>
                <w:bCs/>
                <w:color w:val="auto"/>
                <w:sz w:val="20"/>
                <w:szCs w:val="20"/>
              </w:rPr>
              <w:t>Comments</w:t>
            </w:r>
          </w:p>
        </w:tc>
      </w:tr>
      <w:tr w:rsidR="00A01ED1" w:rsidRPr="00D3287B" w14:paraId="78624E6B" w14:textId="77777777" w:rsidTr="003F09B1">
        <w:tc>
          <w:tcPr>
            <w:cnfStyle w:val="001000000000" w:firstRow="0" w:lastRow="0" w:firstColumn="1" w:lastColumn="0" w:oddVBand="0" w:evenVBand="0" w:oddHBand="0" w:evenHBand="0" w:firstRowFirstColumn="0" w:firstRowLastColumn="0" w:lastRowFirstColumn="0" w:lastRowLastColumn="0"/>
            <w:tcW w:w="339" w:type="pct"/>
          </w:tcPr>
          <w:p w14:paraId="375AB327" w14:textId="77777777" w:rsidR="00A01ED1" w:rsidRPr="00E80DA5" w:rsidRDefault="00A01ED1" w:rsidP="003F09B1">
            <w:pPr>
              <w:spacing w:before="0" w:after="0" w:line="240" w:lineRule="auto"/>
              <w:rPr>
                <w:rFonts w:cs="Arial"/>
                <w:color w:val="FF0000"/>
                <w:sz w:val="20"/>
                <w:szCs w:val="20"/>
              </w:rPr>
            </w:pPr>
            <w:r w:rsidRPr="00D3287B">
              <w:rPr>
                <w:rFonts w:cs="Arial"/>
                <w:color w:val="FF0000"/>
                <w:sz w:val="20"/>
                <w:szCs w:val="20"/>
              </w:rPr>
              <w:t>DT1</w:t>
            </w:r>
          </w:p>
        </w:tc>
        <w:tc>
          <w:tcPr>
            <w:tcW w:w="623" w:type="pct"/>
          </w:tcPr>
          <w:p w14:paraId="2D97A41A" w14:textId="77777777" w:rsidR="00A01ED1" w:rsidRPr="00D3287B" w:rsidRDefault="00A01ED1"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tcPr>
          <w:p w14:paraId="2D7F577B" w14:textId="77777777" w:rsidR="00A01ED1" w:rsidRPr="00D3287B" w:rsidRDefault="00A01ED1"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094BE1F4" w14:textId="77777777" w:rsidR="00A01ED1" w:rsidRPr="00D3287B" w:rsidRDefault="00A01ED1"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3F280011" w14:textId="77777777" w:rsidR="00A01ED1" w:rsidRPr="00D3287B" w:rsidRDefault="00A01ED1"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7C976F61" w14:textId="77777777" w:rsidR="00A01ED1" w:rsidRPr="00D3287B" w:rsidRDefault="00A01ED1"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46" w:type="pct"/>
            <w:vAlign w:val="top"/>
          </w:tcPr>
          <w:p w14:paraId="5898C8F5" w14:textId="77777777" w:rsidR="00A01ED1" w:rsidRPr="00D3287B" w:rsidRDefault="00A01ED1"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A01ED1" w:rsidRPr="00D3287B" w14:paraId="15F10D56" w14:textId="77777777" w:rsidTr="003F09B1">
        <w:tc>
          <w:tcPr>
            <w:cnfStyle w:val="001000000000" w:firstRow="0" w:lastRow="0" w:firstColumn="1" w:lastColumn="0" w:oddVBand="0" w:evenVBand="0" w:oddHBand="0" w:evenHBand="0" w:firstRowFirstColumn="0" w:firstRowLastColumn="0" w:lastRowFirstColumn="0" w:lastRowLastColumn="0"/>
            <w:tcW w:w="339" w:type="pct"/>
          </w:tcPr>
          <w:p w14:paraId="6E6762E4" w14:textId="77777777" w:rsidR="00A01ED1" w:rsidRPr="00E80DA5" w:rsidRDefault="00A01ED1" w:rsidP="003F09B1">
            <w:pPr>
              <w:spacing w:before="0" w:after="0" w:line="240" w:lineRule="auto"/>
              <w:rPr>
                <w:rFonts w:cs="Arial"/>
                <w:color w:val="FF0000"/>
                <w:sz w:val="20"/>
                <w:szCs w:val="20"/>
              </w:rPr>
            </w:pPr>
            <w:r w:rsidRPr="00D3287B">
              <w:rPr>
                <w:rFonts w:cs="Arial"/>
                <w:color w:val="FF0000"/>
                <w:sz w:val="20"/>
                <w:szCs w:val="20"/>
              </w:rPr>
              <w:t>DT2</w:t>
            </w:r>
          </w:p>
        </w:tc>
        <w:tc>
          <w:tcPr>
            <w:tcW w:w="623" w:type="pct"/>
          </w:tcPr>
          <w:p w14:paraId="0F49C722" w14:textId="77777777" w:rsidR="00A01ED1" w:rsidRPr="00D3287B" w:rsidRDefault="00A01ED1"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tcPr>
          <w:p w14:paraId="1C691209" w14:textId="77777777" w:rsidR="00A01ED1" w:rsidRPr="00D3287B" w:rsidRDefault="00A01ED1"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05E59CF8" w14:textId="77777777" w:rsidR="00A01ED1" w:rsidRPr="00D3287B" w:rsidRDefault="00A01ED1"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54C38453" w14:textId="77777777" w:rsidR="00A01ED1" w:rsidRPr="00D3287B" w:rsidRDefault="00A01ED1"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6BB840C3" w14:textId="77777777" w:rsidR="00A01ED1" w:rsidRPr="00D3287B" w:rsidRDefault="00A01ED1"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46" w:type="pct"/>
            <w:vAlign w:val="top"/>
          </w:tcPr>
          <w:p w14:paraId="1699662A" w14:textId="77777777" w:rsidR="00A01ED1" w:rsidRPr="00D3287B" w:rsidRDefault="00A01ED1" w:rsidP="003F09B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1EED00A5" w14:textId="77777777" w:rsidR="00177E03" w:rsidRDefault="00177E03" w:rsidP="00FA4E97">
      <w:pPr>
        <w:sectPr w:rsidR="00177E03" w:rsidSect="00FB3FBE">
          <w:pgSz w:w="16838" w:h="11899" w:orient="landscape" w:code="9"/>
          <w:pgMar w:top="1134" w:right="1134" w:bottom="1134" w:left="1134" w:header="340" w:footer="340" w:gutter="0"/>
          <w:cols w:space="708"/>
          <w:docGrid w:linePitch="326"/>
        </w:sectPr>
      </w:pPr>
    </w:p>
    <w:p w14:paraId="4E7DC373" w14:textId="1F3DBF9F" w:rsidR="00FA4E97" w:rsidRPr="00FA4E97" w:rsidRDefault="00FA4E97" w:rsidP="00FA4E97"/>
    <w:sectPr w:rsidR="00FA4E97" w:rsidRPr="00FA4E97" w:rsidSect="00C712C4">
      <w:pgSz w:w="11899" w:h="16838" w:code="9"/>
      <w:pgMar w:top="1134" w:right="1134" w:bottom="1134" w:left="1134"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20A8D" w14:textId="77777777" w:rsidR="00647360" w:rsidRDefault="00647360" w:rsidP="002F321C">
      <w:r>
        <w:separator/>
      </w:r>
    </w:p>
    <w:p w14:paraId="6EBB8635" w14:textId="77777777" w:rsidR="00647360" w:rsidRDefault="00647360"/>
  </w:endnote>
  <w:endnote w:type="continuationSeparator" w:id="0">
    <w:p w14:paraId="672385DB" w14:textId="77777777" w:rsidR="00647360" w:rsidRDefault="00647360" w:rsidP="002F321C">
      <w:r>
        <w:continuationSeparator/>
      </w:r>
    </w:p>
    <w:p w14:paraId="58D31EF0" w14:textId="77777777" w:rsidR="00647360" w:rsidRDefault="00647360"/>
  </w:endnote>
  <w:endnote w:type="continuationNotice" w:id="1">
    <w:p w14:paraId="3ABAB68E" w14:textId="77777777" w:rsidR="00647360" w:rsidRDefault="006473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1D32" w14:textId="14624EBA" w:rsidR="00E93B11" w:rsidRPr="000F0F8E" w:rsidRDefault="00E93B11" w:rsidP="00C04D38">
    <w:pPr>
      <w:pStyle w:val="Footer"/>
    </w:pPr>
    <w:r w:rsidRPr="00F21ECA">
      <w:t xml:space="preserve">LAQM </w:t>
    </w:r>
    <w:r>
      <w:t>Air Quality Progress</w:t>
    </w:r>
    <w:r w:rsidRPr="00F21ECA">
      <w:t xml:space="preserve"> Report </w:t>
    </w:r>
    <w:r w:rsidR="002959A1">
      <w:t>2025</w:t>
    </w:r>
    <w:r w:rsidR="002959A1">
      <w:ptab w:relativeTo="margin" w:alignment="right" w:leader="none"/>
    </w:r>
    <w:r w:rsidR="002959A1" w:rsidRPr="006748E0">
      <w:rPr>
        <w:noProof/>
      </w:rPr>
      <w:fldChar w:fldCharType="begin"/>
    </w:r>
    <w:r w:rsidR="002959A1" w:rsidRPr="000F0F8E">
      <w:rPr>
        <w:noProof/>
      </w:rPr>
      <w:instrText xml:space="preserve"> PAGE   \* MERGEFORMAT </w:instrText>
    </w:r>
    <w:r w:rsidR="002959A1" w:rsidRPr="006748E0">
      <w:rPr>
        <w:noProof/>
      </w:rPr>
      <w:fldChar w:fldCharType="separate"/>
    </w:r>
    <w:r w:rsidR="002959A1">
      <w:rPr>
        <w:noProof/>
      </w:rPr>
      <w:t>iv</w:t>
    </w:r>
    <w:r w:rsidR="002959A1" w:rsidRPr="006748E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474F" w14:textId="48722364" w:rsidR="00E93B11" w:rsidRPr="000F0F8E" w:rsidRDefault="00E93B11" w:rsidP="00C04D38">
    <w:pPr>
      <w:pStyle w:val="Footer"/>
    </w:pPr>
    <w:r w:rsidRPr="00F21ECA">
      <w:t xml:space="preserve">LAQM </w:t>
    </w:r>
    <w:r>
      <w:t>Air Quality Progress</w:t>
    </w:r>
    <w:r w:rsidRPr="00F21ECA">
      <w:t xml:space="preserve"> Report </w:t>
    </w:r>
    <w:r w:rsidR="002959A1">
      <w:t>2025</w:t>
    </w:r>
    <w:r w:rsidR="002959A1">
      <w:ptab w:relativeTo="margin" w:alignment="right" w:leader="none"/>
    </w:r>
    <w:r w:rsidR="002959A1" w:rsidRPr="0080530F">
      <w:rPr>
        <w:shd w:val="clear" w:color="auto" w:fill="E6E6E6"/>
      </w:rPr>
      <w:fldChar w:fldCharType="begin"/>
    </w:r>
    <w:r w:rsidR="002959A1" w:rsidRPr="000F0F8E">
      <w:instrText xml:space="preserve"> PAGE   \* MERGEFORMAT </w:instrText>
    </w:r>
    <w:r w:rsidR="002959A1" w:rsidRPr="0080530F">
      <w:rPr>
        <w:shd w:val="clear" w:color="auto" w:fill="E6E6E6"/>
      </w:rPr>
      <w:fldChar w:fldCharType="separate"/>
    </w:r>
    <w:r w:rsidR="002959A1">
      <w:rPr>
        <w:noProof/>
      </w:rPr>
      <w:t>12</w:t>
    </w:r>
    <w:r w:rsidR="002959A1" w:rsidRPr="0080530F">
      <w:rPr>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999C" w14:textId="5F8119FD" w:rsidR="00E93B11" w:rsidRPr="000F0F8E" w:rsidRDefault="00E93B11" w:rsidP="00C04D38">
    <w:pPr>
      <w:pStyle w:val="Footer"/>
    </w:pPr>
    <w:r w:rsidRPr="00F21ECA">
      <w:t xml:space="preserve">LAQM </w:t>
    </w:r>
    <w:r>
      <w:t>Air Quality Progress</w:t>
    </w:r>
    <w:r w:rsidRPr="00F21ECA">
      <w:t xml:space="preserve"> Report </w:t>
    </w:r>
    <w:r w:rsidR="002959A1">
      <w:t>2025</w:t>
    </w:r>
    <w:r w:rsidR="002959A1">
      <w:ptab w:relativeTo="margin" w:alignment="right" w:leader="none"/>
    </w:r>
    <w:r w:rsidR="002959A1" w:rsidRPr="0080530F">
      <w:rPr>
        <w:shd w:val="clear" w:color="auto" w:fill="E6E6E6"/>
      </w:rPr>
      <w:fldChar w:fldCharType="begin"/>
    </w:r>
    <w:r w:rsidR="002959A1" w:rsidRPr="000F0F8E">
      <w:instrText xml:space="preserve"> PAGE   \* MERGEFORMAT </w:instrText>
    </w:r>
    <w:r w:rsidR="002959A1" w:rsidRPr="0080530F">
      <w:rPr>
        <w:shd w:val="clear" w:color="auto" w:fill="E6E6E6"/>
      </w:rPr>
      <w:fldChar w:fldCharType="separate"/>
    </w:r>
    <w:r w:rsidR="002959A1">
      <w:rPr>
        <w:noProof/>
      </w:rPr>
      <w:t>49</w:t>
    </w:r>
    <w:r w:rsidR="002959A1" w:rsidRPr="0080530F">
      <w:rPr>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B77A" w14:textId="0BD9FF64" w:rsidR="00E93B11" w:rsidRPr="000F0F8E" w:rsidRDefault="00E93B11" w:rsidP="00C04D38">
    <w:pPr>
      <w:pStyle w:val="Footer"/>
    </w:pPr>
    <w:r w:rsidRPr="00F21ECA">
      <w:t xml:space="preserve">LAQM </w:t>
    </w:r>
    <w:r>
      <w:t>Air Quality Progress</w:t>
    </w:r>
    <w:r w:rsidRPr="00F21ECA">
      <w:t xml:space="preserve"> Report </w:t>
    </w:r>
    <w:r w:rsidR="002959A1">
      <w:t>2025</w:t>
    </w:r>
    <w:r w:rsidR="002959A1">
      <w:ptab w:relativeTo="margin" w:alignment="right" w:leader="none"/>
    </w:r>
    <w:r w:rsidR="002959A1" w:rsidRPr="0080530F">
      <w:rPr>
        <w:shd w:val="clear" w:color="auto" w:fill="E6E6E6"/>
      </w:rPr>
      <w:fldChar w:fldCharType="begin"/>
    </w:r>
    <w:r w:rsidR="002959A1" w:rsidRPr="000F0F8E">
      <w:instrText xml:space="preserve"> PAGE   \* MERGEFORMAT </w:instrText>
    </w:r>
    <w:r w:rsidR="002959A1" w:rsidRPr="0080530F">
      <w:rPr>
        <w:shd w:val="clear" w:color="auto" w:fill="E6E6E6"/>
      </w:rPr>
      <w:fldChar w:fldCharType="separate"/>
    </w:r>
    <w:r w:rsidR="002959A1">
      <w:rPr>
        <w:noProof/>
      </w:rPr>
      <w:t>51</w:t>
    </w:r>
    <w:r w:rsidR="002959A1" w:rsidRPr="0080530F">
      <w:rPr>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7BC7" w14:textId="4A642020" w:rsidR="00E93B11" w:rsidRDefault="00E93B11">
    <w:pPr>
      <w:pStyle w:val="Footer"/>
    </w:pPr>
    <w:r>
      <w:t>LAQM Annual Status Report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FDB59" w14:textId="77777777" w:rsidR="00647360" w:rsidRDefault="00647360" w:rsidP="002F321C">
      <w:r>
        <w:separator/>
      </w:r>
    </w:p>
  </w:footnote>
  <w:footnote w:type="continuationSeparator" w:id="0">
    <w:p w14:paraId="46948661" w14:textId="77777777" w:rsidR="00647360" w:rsidRDefault="00647360" w:rsidP="002F321C">
      <w:r>
        <w:continuationSeparator/>
      </w:r>
    </w:p>
    <w:p w14:paraId="4AF406D0" w14:textId="77777777" w:rsidR="00647360" w:rsidRDefault="00647360"/>
  </w:footnote>
  <w:footnote w:type="continuationNotice" w:id="1">
    <w:p w14:paraId="7E4F0E8D" w14:textId="77777777" w:rsidR="00647360" w:rsidRDefault="0064736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43C"/>
    <w:multiLevelType w:val="hybridMultilevel"/>
    <w:tmpl w:val="63763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C34F1"/>
    <w:multiLevelType w:val="hybridMultilevel"/>
    <w:tmpl w:val="69A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B3D0F"/>
    <w:multiLevelType w:val="hybridMultilevel"/>
    <w:tmpl w:val="2E94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76D"/>
    <w:multiLevelType w:val="hybridMultilevel"/>
    <w:tmpl w:val="A760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22047"/>
    <w:multiLevelType w:val="hybridMultilevel"/>
    <w:tmpl w:val="A7028D3C"/>
    <w:lvl w:ilvl="0" w:tplc="C63A3E8A">
      <w:start w:val="1"/>
      <w:numFmt w:val="bullet"/>
      <w:lvlText w:val=""/>
      <w:lvlJc w:val="left"/>
      <w:pPr>
        <w:tabs>
          <w:tab w:val="num" w:pos="1080"/>
        </w:tabs>
        <w:ind w:left="1080" w:hanging="360"/>
      </w:pPr>
      <w:rPr>
        <w:rFonts w:ascii="Symbol" w:hAnsi="Symbol" w:hint="default"/>
        <w:color w:val="0000FF"/>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56440"/>
    <w:multiLevelType w:val="hybridMultilevel"/>
    <w:tmpl w:val="5CF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4770C"/>
    <w:multiLevelType w:val="hybridMultilevel"/>
    <w:tmpl w:val="36BE7136"/>
    <w:lvl w:ilvl="0" w:tplc="85B605DA">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25B8F"/>
    <w:multiLevelType w:val="hybridMultilevel"/>
    <w:tmpl w:val="764E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E0904A3"/>
    <w:multiLevelType w:val="hybridMultilevel"/>
    <w:tmpl w:val="17405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E73A8"/>
    <w:multiLevelType w:val="hybridMultilevel"/>
    <w:tmpl w:val="ACFA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C233A"/>
    <w:multiLevelType w:val="hybridMultilevel"/>
    <w:tmpl w:val="44E2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75BA0"/>
    <w:multiLevelType w:val="hybridMultilevel"/>
    <w:tmpl w:val="826A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E0925"/>
    <w:multiLevelType w:val="hybridMultilevel"/>
    <w:tmpl w:val="E808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B3AF3"/>
    <w:multiLevelType w:val="hybridMultilevel"/>
    <w:tmpl w:val="946A4C72"/>
    <w:lvl w:ilvl="0" w:tplc="423A3396">
      <w:start w:val="1"/>
      <w:numFmt w:val="bullet"/>
      <w:lvlText w:val=""/>
      <w:lvlJc w:val="left"/>
      <w:pPr>
        <w:tabs>
          <w:tab w:val="num" w:pos="1080"/>
        </w:tabs>
        <w:ind w:left="1080" w:hanging="360"/>
      </w:pPr>
      <w:rPr>
        <w:rFonts w:ascii="Symbol" w:hAnsi="Symbol" w:hint="default"/>
        <w:color w:val="0000FF"/>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D047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EF0C30"/>
    <w:multiLevelType w:val="hybridMultilevel"/>
    <w:tmpl w:val="971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819E5"/>
    <w:multiLevelType w:val="hybridMultilevel"/>
    <w:tmpl w:val="3FD6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062A4"/>
    <w:multiLevelType w:val="hybridMultilevel"/>
    <w:tmpl w:val="11EA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521B4"/>
    <w:multiLevelType w:val="multilevel"/>
    <w:tmpl w:val="99B679FA"/>
    <w:lvl w:ilvl="0">
      <w:start w:val="1"/>
      <w:numFmt w:val="bullet"/>
      <w:lvlText w:val=""/>
      <w:lvlJc w:val="left"/>
      <w:pPr>
        <w:tabs>
          <w:tab w:val="num" w:pos="720"/>
        </w:tabs>
        <w:ind w:left="720" w:hanging="360"/>
      </w:pPr>
      <w:rPr>
        <w:rFonts w:ascii="Symbol" w:hAnsi="Symbol" w:hint="default"/>
        <w:color w:val="0000FF"/>
        <w:sz w:val="2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1" w15:restartNumberingAfterBreak="0">
    <w:nsid w:val="3D81312B"/>
    <w:multiLevelType w:val="hybridMultilevel"/>
    <w:tmpl w:val="374E1482"/>
    <w:lvl w:ilvl="0" w:tplc="46D26EB8">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3E6C8B"/>
    <w:multiLevelType w:val="hybridMultilevel"/>
    <w:tmpl w:val="9D18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6621E"/>
    <w:multiLevelType w:val="hybridMultilevel"/>
    <w:tmpl w:val="EBB2BC3C"/>
    <w:lvl w:ilvl="0" w:tplc="689C9500">
      <w:start w:val="1"/>
      <w:numFmt w:val="bullet"/>
      <w:lvlText w:val=""/>
      <w:lvlJc w:val="left"/>
      <w:pPr>
        <w:tabs>
          <w:tab w:val="num" w:pos="1097"/>
        </w:tabs>
        <w:ind w:left="107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64118D"/>
    <w:multiLevelType w:val="hybridMultilevel"/>
    <w:tmpl w:val="A558D0FC"/>
    <w:lvl w:ilvl="0" w:tplc="C870E3A6">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657F79"/>
    <w:multiLevelType w:val="hybridMultilevel"/>
    <w:tmpl w:val="1C36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48256A"/>
    <w:multiLevelType w:val="hybridMultilevel"/>
    <w:tmpl w:val="299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B1372"/>
    <w:multiLevelType w:val="hybridMultilevel"/>
    <w:tmpl w:val="3E7E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031A29"/>
    <w:multiLevelType w:val="hybridMultilevel"/>
    <w:tmpl w:val="A16C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7A41AD"/>
    <w:multiLevelType w:val="hybridMultilevel"/>
    <w:tmpl w:val="73CE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626E65"/>
    <w:multiLevelType w:val="hybridMultilevel"/>
    <w:tmpl w:val="A3821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314C74"/>
    <w:multiLevelType w:val="hybridMultilevel"/>
    <w:tmpl w:val="898A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A80B18"/>
    <w:multiLevelType w:val="hybridMultilevel"/>
    <w:tmpl w:val="128E2892"/>
    <w:lvl w:ilvl="0" w:tplc="D6AABC72">
      <w:start w:val="1"/>
      <w:numFmt w:val="bullet"/>
      <w:lvlText w:val=""/>
      <w:lvlJc w:val="left"/>
      <w:pPr>
        <w:tabs>
          <w:tab w:val="num" w:pos="1080"/>
        </w:tabs>
        <w:ind w:left="1080" w:hanging="360"/>
      </w:pPr>
      <w:rPr>
        <w:rFonts w:ascii="Symbol" w:hAnsi="Symbol" w:hint="default"/>
        <w:color w:val="0000FF"/>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F90A64"/>
    <w:multiLevelType w:val="hybridMultilevel"/>
    <w:tmpl w:val="A722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82724"/>
    <w:multiLevelType w:val="hybridMultilevel"/>
    <w:tmpl w:val="A570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46318E"/>
    <w:multiLevelType w:val="multilevel"/>
    <w:tmpl w:val="B47A476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841F33"/>
    <w:multiLevelType w:val="hybridMultilevel"/>
    <w:tmpl w:val="CA328FDE"/>
    <w:lvl w:ilvl="0" w:tplc="B54CA596">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D6773E"/>
    <w:multiLevelType w:val="hybridMultilevel"/>
    <w:tmpl w:val="C626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281C1C"/>
    <w:multiLevelType w:val="hybridMultilevel"/>
    <w:tmpl w:val="11F6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F2A7F"/>
    <w:multiLevelType w:val="hybridMultilevel"/>
    <w:tmpl w:val="DCD43B36"/>
    <w:lvl w:ilvl="0" w:tplc="11925E48">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504F66"/>
    <w:multiLevelType w:val="hybridMultilevel"/>
    <w:tmpl w:val="A17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48675F"/>
    <w:multiLevelType w:val="hybridMultilevel"/>
    <w:tmpl w:val="F830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763914"/>
    <w:multiLevelType w:val="hybridMultilevel"/>
    <w:tmpl w:val="07849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B71746"/>
    <w:multiLevelType w:val="hybridMultilevel"/>
    <w:tmpl w:val="089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A1CE4"/>
    <w:multiLevelType w:val="hybridMultilevel"/>
    <w:tmpl w:val="15B07EEE"/>
    <w:lvl w:ilvl="0" w:tplc="DCA8BB74">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7122F7"/>
    <w:multiLevelType w:val="hybridMultilevel"/>
    <w:tmpl w:val="3196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6E0EDA"/>
    <w:multiLevelType w:val="hybridMultilevel"/>
    <w:tmpl w:val="CB76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7817A9"/>
    <w:multiLevelType w:val="hybridMultilevel"/>
    <w:tmpl w:val="AAA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474769">
    <w:abstractNumId w:val="37"/>
  </w:num>
  <w:num w:numId="2" w16cid:durableId="1964189448">
    <w:abstractNumId w:val="44"/>
  </w:num>
  <w:num w:numId="3" w16cid:durableId="571626222">
    <w:abstractNumId w:val="30"/>
  </w:num>
  <w:num w:numId="4" w16cid:durableId="1850829480">
    <w:abstractNumId w:val="15"/>
  </w:num>
  <w:num w:numId="5" w16cid:durableId="848299713">
    <w:abstractNumId w:val="47"/>
  </w:num>
  <w:num w:numId="6" w16cid:durableId="751007842">
    <w:abstractNumId w:val="50"/>
  </w:num>
  <w:num w:numId="7" w16cid:durableId="1762220155">
    <w:abstractNumId w:val="8"/>
  </w:num>
  <w:num w:numId="8" w16cid:durableId="1677031728">
    <w:abstractNumId w:val="9"/>
  </w:num>
  <w:num w:numId="9" w16cid:durableId="62611155">
    <w:abstractNumId w:val="36"/>
  </w:num>
  <w:num w:numId="10" w16cid:durableId="50154629">
    <w:abstractNumId w:val="0"/>
  </w:num>
  <w:num w:numId="11" w16cid:durableId="947813658">
    <w:abstractNumId w:val="32"/>
  </w:num>
  <w:num w:numId="12" w16cid:durableId="931085665">
    <w:abstractNumId w:val="25"/>
  </w:num>
  <w:num w:numId="13" w16cid:durableId="2123642214">
    <w:abstractNumId w:val="3"/>
  </w:num>
  <w:num w:numId="14" w16cid:durableId="580716688">
    <w:abstractNumId w:val="35"/>
  </w:num>
  <w:num w:numId="15" w16cid:durableId="1232033921">
    <w:abstractNumId w:val="5"/>
  </w:num>
  <w:num w:numId="16" w16cid:durableId="1133518177">
    <w:abstractNumId w:val="27"/>
  </w:num>
  <w:num w:numId="17" w16cid:durableId="566769237">
    <w:abstractNumId w:val="1"/>
  </w:num>
  <w:num w:numId="18" w16cid:durableId="209656567">
    <w:abstractNumId w:val="45"/>
  </w:num>
  <w:num w:numId="19" w16cid:durableId="629827318">
    <w:abstractNumId w:val="40"/>
  </w:num>
  <w:num w:numId="20" w16cid:durableId="837115990">
    <w:abstractNumId w:val="52"/>
  </w:num>
  <w:num w:numId="21" w16cid:durableId="1031951203">
    <w:abstractNumId w:val="46"/>
  </w:num>
  <w:num w:numId="22" w16cid:durableId="278223878">
    <w:abstractNumId w:val="19"/>
  </w:num>
  <w:num w:numId="23" w16cid:durableId="2094273233">
    <w:abstractNumId w:val="12"/>
  </w:num>
  <w:num w:numId="24" w16cid:durableId="1406221982">
    <w:abstractNumId w:val="51"/>
  </w:num>
  <w:num w:numId="25" w16cid:durableId="933054699">
    <w:abstractNumId w:val="17"/>
  </w:num>
  <w:num w:numId="26" w16cid:durableId="1939870330">
    <w:abstractNumId w:val="39"/>
  </w:num>
  <w:num w:numId="27" w16cid:durableId="1939410137">
    <w:abstractNumId w:val="26"/>
  </w:num>
  <w:num w:numId="28" w16cid:durableId="390925827">
    <w:abstractNumId w:val="11"/>
  </w:num>
  <w:num w:numId="29" w16cid:durableId="2134595399">
    <w:abstractNumId w:val="2"/>
  </w:num>
  <w:num w:numId="30" w16cid:durableId="175311365">
    <w:abstractNumId w:val="49"/>
  </w:num>
  <w:num w:numId="31" w16cid:durableId="1987542619">
    <w:abstractNumId w:val="10"/>
  </w:num>
  <w:num w:numId="32" w16cid:durableId="560678997">
    <w:abstractNumId w:val="20"/>
  </w:num>
  <w:num w:numId="33" w16cid:durableId="1322077516">
    <w:abstractNumId w:val="23"/>
  </w:num>
  <w:num w:numId="34" w16cid:durableId="364722079">
    <w:abstractNumId w:val="24"/>
  </w:num>
  <w:num w:numId="35" w16cid:durableId="6101190">
    <w:abstractNumId w:val="28"/>
  </w:num>
  <w:num w:numId="36" w16cid:durableId="1160929313">
    <w:abstractNumId w:val="4"/>
  </w:num>
  <w:num w:numId="37" w16cid:durableId="2029327259">
    <w:abstractNumId w:val="4"/>
  </w:num>
  <w:num w:numId="38" w16cid:durableId="540559074">
    <w:abstractNumId w:val="42"/>
  </w:num>
  <w:num w:numId="39" w16cid:durableId="952251667">
    <w:abstractNumId w:val="33"/>
  </w:num>
  <w:num w:numId="40" w16cid:durableId="540017065">
    <w:abstractNumId w:val="14"/>
  </w:num>
  <w:num w:numId="41" w16cid:durableId="2059668659">
    <w:abstractNumId w:val="6"/>
  </w:num>
  <w:num w:numId="42" w16cid:durableId="1240872045">
    <w:abstractNumId w:val="38"/>
  </w:num>
  <w:num w:numId="43" w16cid:durableId="538249728">
    <w:abstractNumId w:val="43"/>
  </w:num>
  <w:num w:numId="44" w16cid:durableId="256863526">
    <w:abstractNumId w:val="48"/>
  </w:num>
  <w:num w:numId="45" w16cid:durableId="1972132329">
    <w:abstractNumId w:val="21"/>
  </w:num>
  <w:num w:numId="46" w16cid:durableId="1483353354">
    <w:abstractNumId w:val="41"/>
  </w:num>
  <w:num w:numId="47" w16cid:durableId="2127045536">
    <w:abstractNumId w:val="22"/>
  </w:num>
  <w:num w:numId="48" w16cid:durableId="908685646">
    <w:abstractNumId w:val="34"/>
  </w:num>
  <w:num w:numId="49" w16cid:durableId="374157723">
    <w:abstractNumId w:val="18"/>
  </w:num>
  <w:num w:numId="50" w16cid:durableId="519929682">
    <w:abstractNumId w:val="13"/>
  </w:num>
  <w:num w:numId="51" w16cid:durableId="396246193">
    <w:abstractNumId w:val="29"/>
  </w:num>
  <w:num w:numId="52" w16cid:durableId="20624399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25247580">
    <w:abstractNumId w:val="36"/>
  </w:num>
  <w:num w:numId="54" w16cid:durableId="1446802943">
    <w:abstractNumId w:val="7"/>
  </w:num>
  <w:num w:numId="55" w16cid:durableId="46585901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MjexMDM2NzQ0NLBU0lEKTi0uzszPAykwrAUA1+gbjSwAAAA="/>
  </w:docVars>
  <w:rsids>
    <w:rsidRoot w:val="0087559F"/>
    <w:rsid w:val="00000051"/>
    <w:rsid w:val="00000D78"/>
    <w:rsid w:val="00002DDB"/>
    <w:rsid w:val="0000320C"/>
    <w:rsid w:val="00005783"/>
    <w:rsid w:val="0000580B"/>
    <w:rsid w:val="00005A10"/>
    <w:rsid w:val="00005C05"/>
    <w:rsid w:val="00007BAA"/>
    <w:rsid w:val="00013268"/>
    <w:rsid w:val="00016D11"/>
    <w:rsid w:val="00017076"/>
    <w:rsid w:val="00017A20"/>
    <w:rsid w:val="00020AFD"/>
    <w:rsid w:val="00020B79"/>
    <w:rsid w:val="00021A06"/>
    <w:rsid w:val="00023358"/>
    <w:rsid w:val="00023883"/>
    <w:rsid w:val="000239B6"/>
    <w:rsid w:val="000253BD"/>
    <w:rsid w:val="00025E3A"/>
    <w:rsid w:val="000278C7"/>
    <w:rsid w:val="00031608"/>
    <w:rsid w:val="00031742"/>
    <w:rsid w:val="00034787"/>
    <w:rsid w:val="0003556F"/>
    <w:rsid w:val="00035BA7"/>
    <w:rsid w:val="00035D06"/>
    <w:rsid w:val="00036798"/>
    <w:rsid w:val="00037E1D"/>
    <w:rsid w:val="00040021"/>
    <w:rsid w:val="00042473"/>
    <w:rsid w:val="000449DD"/>
    <w:rsid w:val="00047257"/>
    <w:rsid w:val="00047AB1"/>
    <w:rsid w:val="00050908"/>
    <w:rsid w:val="000535F5"/>
    <w:rsid w:val="00053C0B"/>
    <w:rsid w:val="000540C8"/>
    <w:rsid w:val="00056EB2"/>
    <w:rsid w:val="00057683"/>
    <w:rsid w:val="000579C7"/>
    <w:rsid w:val="0006145C"/>
    <w:rsid w:val="000621C7"/>
    <w:rsid w:val="00063B8A"/>
    <w:rsid w:val="000640E5"/>
    <w:rsid w:val="00064C9A"/>
    <w:rsid w:val="00066C0C"/>
    <w:rsid w:val="000674D3"/>
    <w:rsid w:val="00067860"/>
    <w:rsid w:val="00067B63"/>
    <w:rsid w:val="00071B6B"/>
    <w:rsid w:val="00076540"/>
    <w:rsid w:val="0007721B"/>
    <w:rsid w:val="00080283"/>
    <w:rsid w:val="00080BD7"/>
    <w:rsid w:val="0008563D"/>
    <w:rsid w:val="000858AA"/>
    <w:rsid w:val="00090C17"/>
    <w:rsid w:val="000910A2"/>
    <w:rsid w:val="00091EAA"/>
    <w:rsid w:val="000953CE"/>
    <w:rsid w:val="000A1D5F"/>
    <w:rsid w:val="000A54BF"/>
    <w:rsid w:val="000A57E8"/>
    <w:rsid w:val="000A6A96"/>
    <w:rsid w:val="000A709A"/>
    <w:rsid w:val="000A7D0D"/>
    <w:rsid w:val="000B0F94"/>
    <w:rsid w:val="000B18C3"/>
    <w:rsid w:val="000B31E6"/>
    <w:rsid w:val="000B5C95"/>
    <w:rsid w:val="000C1797"/>
    <w:rsid w:val="000C3664"/>
    <w:rsid w:val="000C3943"/>
    <w:rsid w:val="000C46CD"/>
    <w:rsid w:val="000C7377"/>
    <w:rsid w:val="000D0521"/>
    <w:rsid w:val="000D0BE4"/>
    <w:rsid w:val="000D3164"/>
    <w:rsid w:val="000D387C"/>
    <w:rsid w:val="000D5BB6"/>
    <w:rsid w:val="000D6DDF"/>
    <w:rsid w:val="000D7062"/>
    <w:rsid w:val="000D7C24"/>
    <w:rsid w:val="000E160D"/>
    <w:rsid w:val="000E3319"/>
    <w:rsid w:val="000E33FA"/>
    <w:rsid w:val="000E39E5"/>
    <w:rsid w:val="000E4C14"/>
    <w:rsid w:val="000E577D"/>
    <w:rsid w:val="000E7891"/>
    <w:rsid w:val="000F03D6"/>
    <w:rsid w:val="000F05F1"/>
    <w:rsid w:val="000F0F8E"/>
    <w:rsid w:val="000F1753"/>
    <w:rsid w:val="000F1F6E"/>
    <w:rsid w:val="000F3113"/>
    <w:rsid w:val="000F4398"/>
    <w:rsid w:val="000F533C"/>
    <w:rsid w:val="000F5B7E"/>
    <w:rsid w:val="000F621C"/>
    <w:rsid w:val="000F7D2E"/>
    <w:rsid w:val="001000A2"/>
    <w:rsid w:val="0010045D"/>
    <w:rsid w:val="00100B0B"/>
    <w:rsid w:val="001010F4"/>
    <w:rsid w:val="00101AE9"/>
    <w:rsid w:val="00102F86"/>
    <w:rsid w:val="001045C3"/>
    <w:rsid w:val="001045F1"/>
    <w:rsid w:val="00107D32"/>
    <w:rsid w:val="001125F6"/>
    <w:rsid w:val="00113634"/>
    <w:rsid w:val="0011381E"/>
    <w:rsid w:val="00114C3A"/>
    <w:rsid w:val="00116356"/>
    <w:rsid w:val="00116942"/>
    <w:rsid w:val="00116FC8"/>
    <w:rsid w:val="00117E08"/>
    <w:rsid w:val="00120BA4"/>
    <w:rsid w:val="00120BA7"/>
    <w:rsid w:val="00121143"/>
    <w:rsid w:val="00121659"/>
    <w:rsid w:val="00122DE0"/>
    <w:rsid w:val="00123C0E"/>
    <w:rsid w:val="001243D3"/>
    <w:rsid w:val="0012549B"/>
    <w:rsid w:val="0012674A"/>
    <w:rsid w:val="00130A54"/>
    <w:rsid w:val="00134502"/>
    <w:rsid w:val="00135BC3"/>
    <w:rsid w:val="0013618E"/>
    <w:rsid w:val="00137265"/>
    <w:rsid w:val="00137E49"/>
    <w:rsid w:val="0014025A"/>
    <w:rsid w:val="00140534"/>
    <w:rsid w:val="00141011"/>
    <w:rsid w:val="00141AA2"/>
    <w:rsid w:val="001422BC"/>
    <w:rsid w:val="00142748"/>
    <w:rsid w:val="00144E51"/>
    <w:rsid w:val="00145078"/>
    <w:rsid w:val="0014735F"/>
    <w:rsid w:val="001479C8"/>
    <w:rsid w:val="001537B0"/>
    <w:rsid w:val="001549B4"/>
    <w:rsid w:val="0015608E"/>
    <w:rsid w:val="001560C9"/>
    <w:rsid w:val="001564B7"/>
    <w:rsid w:val="00156E0F"/>
    <w:rsid w:val="0015782E"/>
    <w:rsid w:val="001605EC"/>
    <w:rsid w:val="0016262C"/>
    <w:rsid w:val="0016308C"/>
    <w:rsid w:val="001706BD"/>
    <w:rsid w:val="00171774"/>
    <w:rsid w:val="001724B8"/>
    <w:rsid w:val="001728CC"/>
    <w:rsid w:val="00174DA4"/>
    <w:rsid w:val="0017532D"/>
    <w:rsid w:val="00175CF2"/>
    <w:rsid w:val="00176C98"/>
    <w:rsid w:val="00176F57"/>
    <w:rsid w:val="00177E03"/>
    <w:rsid w:val="00182EF6"/>
    <w:rsid w:val="001838F1"/>
    <w:rsid w:val="00183D1B"/>
    <w:rsid w:val="00185E5B"/>
    <w:rsid w:val="00187B06"/>
    <w:rsid w:val="001910B0"/>
    <w:rsid w:val="001957AF"/>
    <w:rsid w:val="00195F43"/>
    <w:rsid w:val="001A0009"/>
    <w:rsid w:val="001A0B51"/>
    <w:rsid w:val="001A0D43"/>
    <w:rsid w:val="001A42B9"/>
    <w:rsid w:val="001A56F5"/>
    <w:rsid w:val="001A7A88"/>
    <w:rsid w:val="001A7B8D"/>
    <w:rsid w:val="001B2C52"/>
    <w:rsid w:val="001B476B"/>
    <w:rsid w:val="001B4AF9"/>
    <w:rsid w:val="001C0A47"/>
    <w:rsid w:val="001C0BD5"/>
    <w:rsid w:val="001C4430"/>
    <w:rsid w:val="001C4F7D"/>
    <w:rsid w:val="001C518B"/>
    <w:rsid w:val="001C6DD3"/>
    <w:rsid w:val="001D0381"/>
    <w:rsid w:val="001D2683"/>
    <w:rsid w:val="001E299F"/>
    <w:rsid w:val="001E2DF8"/>
    <w:rsid w:val="001E2FC4"/>
    <w:rsid w:val="001E59A2"/>
    <w:rsid w:val="001F0E50"/>
    <w:rsid w:val="001F1918"/>
    <w:rsid w:val="001F1CD2"/>
    <w:rsid w:val="001F23C8"/>
    <w:rsid w:val="001F3279"/>
    <w:rsid w:val="001F33E6"/>
    <w:rsid w:val="001F4EC1"/>
    <w:rsid w:val="00200F4F"/>
    <w:rsid w:val="00202869"/>
    <w:rsid w:val="00203664"/>
    <w:rsid w:val="002048BE"/>
    <w:rsid w:val="00206A12"/>
    <w:rsid w:val="00206F1B"/>
    <w:rsid w:val="0020794C"/>
    <w:rsid w:val="002121FC"/>
    <w:rsid w:val="002122AD"/>
    <w:rsid w:val="00212AF5"/>
    <w:rsid w:val="00212CC0"/>
    <w:rsid w:val="00213902"/>
    <w:rsid w:val="00216085"/>
    <w:rsid w:val="00217226"/>
    <w:rsid w:val="00217838"/>
    <w:rsid w:val="002203B3"/>
    <w:rsid w:val="00220C44"/>
    <w:rsid w:val="002216EF"/>
    <w:rsid w:val="00223FA1"/>
    <w:rsid w:val="00227618"/>
    <w:rsid w:val="00227951"/>
    <w:rsid w:val="00227A55"/>
    <w:rsid w:val="00230C9E"/>
    <w:rsid w:val="00234080"/>
    <w:rsid w:val="00236283"/>
    <w:rsid w:val="00236818"/>
    <w:rsid w:val="00236DE2"/>
    <w:rsid w:val="002371BC"/>
    <w:rsid w:val="0023788D"/>
    <w:rsid w:val="00240340"/>
    <w:rsid w:val="0024502D"/>
    <w:rsid w:val="00245E55"/>
    <w:rsid w:val="00250216"/>
    <w:rsid w:val="002513F8"/>
    <w:rsid w:val="00251647"/>
    <w:rsid w:val="00253B6D"/>
    <w:rsid w:val="0025472D"/>
    <w:rsid w:val="00256832"/>
    <w:rsid w:val="00257719"/>
    <w:rsid w:val="00261CCA"/>
    <w:rsid w:val="00271405"/>
    <w:rsid w:val="00271CA2"/>
    <w:rsid w:val="00271CAD"/>
    <w:rsid w:val="00271FFF"/>
    <w:rsid w:val="00273ACB"/>
    <w:rsid w:val="002744B6"/>
    <w:rsid w:val="002752E2"/>
    <w:rsid w:val="00275D20"/>
    <w:rsid w:val="00276264"/>
    <w:rsid w:val="0027724A"/>
    <w:rsid w:val="00277C23"/>
    <w:rsid w:val="002805C8"/>
    <w:rsid w:val="0028203C"/>
    <w:rsid w:val="0028699A"/>
    <w:rsid w:val="00287955"/>
    <w:rsid w:val="002915A9"/>
    <w:rsid w:val="00293B38"/>
    <w:rsid w:val="00293D6C"/>
    <w:rsid w:val="00294085"/>
    <w:rsid w:val="002959A1"/>
    <w:rsid w:val="00296432"/>
    <w:rsid w:val="002977C6"/>
    <w:rsid w:val="00297F67"/>
    <w:rsid w:val="002A05A5"/>
    <w:rsid w:val="002A068B"/>
    <w:rsid w:val="002A0F3B"/>
    <w:rsid w:val="002A114B"/>
    <w:rsid w:val="002A445A"/>
    <w:rsid w:val="002A63FE"/>
    <w:rsid w:val="002A67C9"/>
    <w:rsid w:val="002A6930"/>
    <w:rsid w:val="002A70C1"/>
    <w:rsid w:val="002B0BDD"/>
    <w:rsid w:val="002B1ABF"/>
    <w:rsid w:val="002B5E40"/>
    <w:rsid w:val="002C0BB7"/>
    <w:rsid w:val="002C0E21"/>
    <w:rsid w:val="002C6513"/>
    <w:rsid w:val="002C70E8"/>
    <w:rsid w:val="002C7102"/>
    <w:rsid w:val="002D2206"/>
    <w:rsid w:val="002D3598"/>
    <w:rsid w:val="002D52B8"/>
    <w:rsid w:val="002D5EAF"/>
    <w:rsid w:val="002E2F40"/>
    <w:rsid w:val="002E3D35"/>
    <w:rsid w:val="002E4745"/>
    <w:rsid w:val="002E4A12"/>
    <w:rsid w:val="002E52A4"/>
    <w:rsid w:val="002F045B"/>
    <w:rsid w:val="002F321C"/>
    <w:rsid w:val="002F3A65"/>
    <w:rsid w:val="002F3CF6"/>
    <w:rsid w:val="002F4D05"/>
    <w:rsid w:val="002F7CAD"/>
    <w:rsid w:val="00301720"/>
    <w:rsid w:val="00301AD5"/>
    <w:rsid w:val="00302574"/>
    <w:rsid w:val="003028B8"/>
    <w:rsid w:val="00302D24"/>
    <w:rsid w:val="00303DD8"/>
    <w:rsid w:val="003040D3"/>
    <w:rsid w:val="003047FC"/>
    <w:rsid w:val="00304997"/>
    <w:rsid w:val="00306976"/>
    <w:rsid w:val="00306A7D"/>
    <w:rsid w:val="00311448"/>
    <w:rsid w:val="00311A93"/>
    <w:rsid w:val="00311B07"/>
    <w:rsid w:val="00311D94"/>
    <w:rsid w:val="003140D5"/>
    <w:rsid w:val="00314294"/>
    <w:rsid w:val="003149B7"/>
    <w:rsid w:val="00315F62"/>
    <w:rsid w:val="003172A5"/>
    <w:rsid w:val="00317CAA"/>
    <w:rsid w:val="0032155D"/>
    <w:rsid w:val="003224F8"/>
    <w:rsid w:val="00323CD7"/>
    <w:rsid w:val="00326DAA"/>
    <w:rsid w:val="0033206F"/>
    <w:rsid w:val="00332753"/>
    <w:rsid w:val="003359F9"/>
    <w:rsid w:val="003369F2"/>
    <w:rsid w:val="00337CFC"/>
    <w:rsid w:val="00340039"/>
    <w:rsid w:val="00340A1A"/>
    <w:rsid w:val="00340AA3"/>
    <w:rsid w:val="00341451"/>
    <w:rsid w:val="00342072"/>
    <w:rsid w:val="00342320"/>
    <w:rsid w:val="00345997"/>
    <w:rsid w:val="0034693C"/>
    <w:rsid w:val="00346AAA"/>
    <w:rsid w:val="00347AD3"/>
    <w:rsid w:val="00347FD6"/>
    <w:rsid w:val="00352A16"/>
    <w:rsid w:val="003543AB"/>
    <w:rsid w:val="003565E4"/>
    <w:rsid w:val="003579B9"/>
    <w:rsid w:val="003579EE"/>
    <w:rsid w:val="00363BE7"/>
    <w:rsid w:val="00365BFA"/>
    <w:rsid w:val="00367E78"/>
    <w:rsid w:val="00370F57"/>
    <w:rsid w:val="00371037"/>
    <w:rsid w:val="00371F0A"/>
    <w:rsid w:val="00373628"/>
    <w:rsid w:val="00377108"/>
    <w:rsid w:val="00377E90"/>
    <w:rsid w:val="00381C1B"/>
    <w:rsid w:val="00382B4E"/>
    <w:rsid w:val="003854BB"/>
    <w:rsid w:val="003863FB"/>
    <w:rsid w:val="00386B2F"/>
    <w:rsid w:val="00387B7F"/>
    <w:rsid w:val="00395424"/>
    <w:rsid w:val="00395442"/>
    <w:rsid w:val="003971E5"/>
    <w:rsid w:val="00397762"/>
    <w:rsid w:val="003A10E7"/>
    <w:rsid w:val="003A3BB8"/>
    <w:rsid w:val="003A4A13"/>
    <w:rsid w:val="003A51AB"/>
    <w:rsid w:val="003A5217"/>
    <w:rsid w:val="003A6259"/>
    <w:rsid w:val="003A7F2F"/>
    <w:rsid w:val="003B237A"/>
    <w:rsid w:val="003B4226"/>
    <w:rsid w:val="003B4427"/>
    <w:rsid w:val="003B49DE"/>
    <w:rsid w:val="003B5131"/>
    <w:rsid w:val="003B67DE"/>
    <w:rsid w:val="003B7C3F"/>
    <w:rsid w:val="003C1564"/>
    <w:rsid w:val="003C1ACB"/>
    <w:rsid w:val="003C5084"/>
    <w:rsid w:val="003C77CC"/>
    <w:rsid w:val="003D3044"/>
    <w:rsid w:val="003D31DF"/>
    <w:rsid w:val="003D401D"/>
    <w:rsid w:val="003D40ED"/>
    <w:rsid w:val="003E13DC"/>
    <w:rsid w:val="003E17CF"/>
    <w:rsid w:val="003E1D89"/>
    <w:rsid w:val="003E297C"/>
    <w:rsid w:val="003E3339"/>
    <w:rsid w:val="003E3DC3"/>
    <w:rsid w:val="003E51D1"/>
    <w:rsid w:val="003E5758"/>
    <w:rsid w:val="003E59D3"/>
    <w:rsid w:val="003E66B8"/>
    <w:rsid w:val="003F09B1"/>
    <w:rsid w:val="003F12DA"/>
    <w:rsid w:val="003F1D1D"/>
    <w:rsid w:val="003F3A76"/>
    <w:rsid w:val="003F4D14"/>
    <w:rsid w:val="003F5DD4"/>
    <w:rsid w:val="004004E6"/>
    <w:rsid w:val="00400B0F"/>
    <w:rsid w:val="00402A83"/>
    <w:rsid w:val="0040448E"/>
    <w:rsid w:val="00405910"/>
    <w:rsid w:val="00410F07"/>
    <w:rsid w:val="004114A8"/>
    <w:rsid w:val="00412674"/>
    <w:rsid w:val="00414262"/>
    <w:rsid w:val="004165E7"/>
    <w:rsid w:val="004168B1"/>
    <w:rsid w:val="00420EF9"/>
    <w:rsid w:val="00421A16"/>
    <w:rsid w:val="0042287B"/>
    <w:rsid w:val="00423246"/>
    <w:rsid w:val="004233E0"/>
    <w:rsid w:val="0042532B"/>
    <w:rsid w:val="0042706E"/>
    <w:rsid w:val="0043035A"/>
    <w:rsid w:val="004335AA"/>
    <w:rsid w:val="00437173"/>
    <w:rsid w:val="00437E74"/>
    <w:rsid w:val="00441990"/>
    <w:rsid w:val="00442BC1"/>
    <w:rsid w:val="00443B98"/>
    <w:rsid w:val="00445583"/>
    <w:rsid w:val="004458FF"/>
    <w:rsid w:val="004462F7"/>
    <w:rsid w:val="00451E52"/>
    <w:rsid w:val="0045249E"/>
    <w:rsid w:val="00452CF1"/>
    <w:rsid w:val="00455740"/>
    <w:rsid w:val="00456CFD"/>
    <w:rsid w:val="00456DA5"/>
    <w:rsid w:val="004571EE"/>
    <w:rsid w:val="00461D95"/>
    <w:rsid w:val="00462EF5"/>
    <w:rsid w:val="00463919"/>
    <w:rsid w:val="004640BB"/>
    <w:rsid w:val="0046419E"/>
    <w:rsid w:val="004647DE"/>
    <w:rsid w:val="00464F41"/>
    <w:rsid w:val="00472EC7"/>
    <w:rsid w:val="004734D4"/>
    <w:rsid w:val="00480E02"/>
    <w:rsid w:val="004813E8"/>
    <w:rsid w:val="00481969"/>
    <w:rsid w:val="00482975"/>
    <w:rsid w:val="00483A86"/>
    <w:rsid w:val="00483D57"/>
    <w:rsid w:val="004859AD"/>
    <w:rsid w:val="0048688E"/>
    <w:rsid w:val="004871DD"/>
    <w:rsid w:val="00487F88"/>
    <w:rsid w:val="00492F01"/>
    <w:rsid w:val="00495BBD"/>
    <w:rsid w:val="00496517"/>
    <w:rsid w:val="00497C10"/>
    <w:rsid w:val="004A1D7F"/>
    <w:rsid w:val="004A1DD6"/>
    <w:rsid w:val="004A27D0"/>
    <w:rsid w:val="004A2942"/>
    <w:rsid w:val="004A2E7D"/>
    <w:rsid w:val="004A31B5"/>
    <w:rsid w:val="004A73E1"/>
    <w:rsid w:val="004B0BB1"/>
    <w:rsid w:val="004B1FD0"/>
    <w:rsid w:val="004B2680"/>
    <w:rsid w:val="004B28E0"/>
    <w:rsid w:val="004B39E8"/>
    <w:rsid w:val="004B6AFF"/>
    <w:rsid w:val="004C0E12"/>
    <w:rsid w:val="004C1F8A"/>
    <w:rsid w:val="004C20FE"/>
    <w:rsid w:val="004C4A19"/>
    <w:rsid w:val="004C537D"/>
    <w:rsid w:val="004C5BA5"/>
    <w:rsid w:val="004D1E4A"/>
    <w:rsid w:val="004D3732"/>
    <w:rsid w:val="004D4431"/>
    <w:rsid w:val="004D6307"/>
    <w:rsid w:val="004E0105"/>
    <w:rsid w:val="004E14B7"/>
    <w:rsid w:val="004E3DCF"/>
    <w:rsid w:val="004E3EEA"/>
    <w:rsid w:val="004E4F0D"/>
    <w:rsid w:val="004E5CDD"/>
    <w:rsid w:val="004E70DD"/>
    <w:rsid w:val="004E7EAC"/>
    <w:rsid w:val="004F1286"/>
    <w:rsid w:val="004F1654"/>
    <w:rsid w:val="004F1D56"/>
    <w:rsid w:val="004F2544"/>
    <w:rsid w:val="004F6C6A"/>
    <w:rsid w:val="004F7D76"/>
    <w:rsid w:val="004F7E71"/>
    <w:rsid w:val="005002C6"/>
    <w:rsid w:val="005003F1"/>
    <w:rsid w:val="005015F5"/>
    <w:rsid w:val="005019EF"/>
    <w:rsid w:val="0050452D"/>
    <w:rsid w:val="005066FE"/>
    <w:rsid w:val="00506832"/>
    <w:rsid w:val="005105D9"/>
    <w:rsid w:val="00511429"/>
    <w:rsid w:val="005130DB"/>
    <w:rsid w:val="00513564"/>
    <w:rsid w:val="00514965"/>
    <w:rsid w:val="0051501B"/>
    <w:rsid w:val="005153E5"/>
    <w:rsid w:val="005155CD"/>
    <w:rsid w:val="005170FC"/>
    <w:rsid w:val="005172B9"/>
    <w:rsid w:val="0051783D"/>
    <w:rsid w:val="00517CE7"/>
    <w:rsid w:val="00521BAC"/>
    <w:rsid w:val="005221A1"/>
    <w:rsid w:val="00523FB5"/>
    <w:rsid w:val="00523FBC"/>
    <w:rsid w:val="00524014"/>
    <w:rsid w:val="00524366"/>
    <w:rsid w:val="00525803"/>
    <w:rsid w:val="00527D15"/>
    <w:rsid w:val="00533868"/>
    <w:rsid w:val="0053569D"/>
    <w:rsid w:val="00535B5D"/>
    <w:rsid w:val="0053684E"/>
    <w:rsid w:val="0053686F"/>
    <w:rsid w:val="00540537"/>
    <w:rsid w:val="005469F0"/>
    <w:rsid w:val="00550506"/>
    <w:rsid w:val="00551534"/>
    <w:rsid w:val="0055179C"/>
    <w:rsid w:val="00551AA9"/>
    <w:rsid w:val="00551FC2"/>
    <w:rsid w:val="00552583"/>
    <w:rsid w:val="005540FA"/>
    <w:rsid w:val="00554BEE"/>
    <w:rsid w:val="0055617D"/>
    <w:rsid w:val="00561F29"/>
    <w:rsid w:val="00562BC0"/>
    <w:rsid w:val="00563B83"/>
    <w:rsid w:val="00564B48"/>
    <w:rsid w:val="00564DFF"/>
    <w:rsid w:val="005650B8"/>
    <w:rsid w:val="00565199"/>
    <w:rsid w:val="005663EE"/>
    <w:rsid w:val="00566544"/>
    <w:rsid w:val="00566F6F"/>
    <w:rsid w:val="00567F6B"/>
    <w:rsid w:val="005745C1"/>
    <w:rsid w:val="00574C4A"/>
    <w:rsid w:val="005753E5"/>
    <w:rsid w:val="005759CA"/>
    <w:rsid w:val="0057664E"/>
    <w:rsid w:val="00577EB7"/>
    <w:rsid w:val="00581D2D"/>
    <w:rsid w:val="00582B6D"/>
    <w:rsid w:val="00582C4F"/>
    <w:rsid w:val="00583C8F"/>
    <w:rsid w:val="00584C42"/>
    <w:rsid w:val="00585710"/>
    <w:rsid w:val="00586587"/>
    <w:rsid w:val="00586C4C"/>
    <w:rsid w:val="005874B7"/>
    <w:rsid w:val="0059156D"/>
    <w:rsid w:val="005921B8"/>
    <w:rsid w:val="00594C29"/>
    <w:rsid w:val="00594FBD"/>
    <w:rsid w:val="005A1084"/>
    <w:rsid w:val="005A25A9"/>
    <w:rsid w:val="005A2F1C"/>
    <w:rsid w:val="005A49FB"/>
    <w:rsid w:val="005A6DA9"/>
    <w:rsid w:val="005A6F3A"/>
    <w:rsid w:val="005A7EF4"/>
    <w:rsid w:val="005B2C85"/>
    <w:rsid w:val="005B68D1"/>
    <w:rsid w:val="005B7BA5"/>
    <w:rsid w:val="005C1237"/>
    <w:rsid w:val="005C29AB"/>
    <w:rsid w:val="005C3B50"/>
    <w:rsid w:val="005C6027"/>
    <w:rsid w:val="005D1E68"/>
    <w:rsid w:val="005D50DA"/>
    <w:rsid w:val="005D5D82"/>
    <w:rsid w:val="005D6A28"/>
    <w:rsid w:val="005E45D3"/>
    <w:rsid w:val="005E791A"/>
    <w:rsid w:val="005E7B1F"/>
    <w:rsid w:val="005E7CE3"/>
    <w:rsid w:val="005F0C70"/>
    <w:rsid w:val="005F2C58"/>
    <w:rsid w:val="005F6E17"/>
    <w:rsid w:val="005F7FBE"/>
    <w:rsid w:val="0060075F"/>
    <w:rsid w:val="0060077B"/>
    <w:rsid w:val="00601F25"/>
    <w:rsid w:val="00602CE8"/>
    <w:rsid w:val="00603729"/>
    <w:rsid w:val="00603AC6"/>
    <w:rsid w:val="00604EC0"/>
    <w:rsid w:val="006054AC"/>
    <w:rsid w:val="00605908"/>
    <w:rsid w:val="00605C48"/>
    <w:rsid w:val="006078E8"/>
    <w:rsid w:val="00616C3C"/>
    <w:rsid w:val="006204EE"/>
    <w:rsid w:val="00622A6E"/>
    <w:rsid w:val="00624575"/>
    <w:rsid w:val="006247C9"/>
    <w:rsid w:val="00625411"/>
    <w:rsid w:val="0063049D"/>
    <w:rsid w:val="00630BA3"/>
    <w:rsid w:val="006338DB"/>
    <w:rsid w:val="0063411A"/>
    <w:rsid w:val="00635935"/>
    <w:rsid w:val="00635AFC"/>
    <w:rsid w:val="00640EF5"/>
    <w:rsid w:val="006415AD"/>
    <w:rsid w:val="00642E9F"/>
    <w:rsid w:val="00642FC4"/>
    <w:rsid w:val="00643A94"/>
    <w:rsid w:val="00646B20"/>
    <w:rsid w:val="00647227"/>
    <w:rsid w:val="00647360"/>
    <w:rsid w:val="006503B6"/>
    <w:rsid w:val="00650E9C"/>
    <w:rsid w:val="00652F01"/>
    <w:rsid w:val="00653017"/>
    <w:rsid w:val="00653254"/>
    <w:rsid w:val="00653374"/>
    <w:rsid w:val="00654C24"/>
    <w:rsid w:val="00656584"/>
    <w:rsid w:val="0065675D"/>
    <w:rsid w:val="006574FB"/>
    <w:rsid w:val="006578E1"/>
    <w:rsid w:val="0066196A"/>
    <w:rsid w:val="0066208E"/>
    <w:rsid w:val="00662FDC"/>
    <w:rsid w:val="0066397F"/>
    <w:rsid w:val="00663D6C"/>
    <w:rsid w:val="00664074"/>
    <w:rsid w:val="0066626C"/>
    <w:rsid w:val="006748E0"/>
    <w:rsid w:val="0068023D"/>
    <w:rsid w:val="00680264"/>
    <w:rsid w:val="0068165A"/>
    <w:rsid w:val="00684734"/>
    <w:rsid w:val="00684B45"/>
    <w:rsid w:val="00686C8E"/>
    <w:rsid w:val="0068716B"/>
    <w:rsid w:val="00687B10"/>
    <w:rsid w:val="00692191"/>
    <w:rsid w:val="0069274A"/>
    <w:rsid w:val="00692A0B"/>
    <w:rsid w:val="006930A3"/>
    <w:rsid w:val="00694855"/>
    <w:rsid w:val="00694A27"/>
    <w:rsid w:val="0069522B"/>
    <w:rsid w:val="006976FE"/>
    <w:rsid w:val="006A0B36"/>
    <w:rsid w:val="006A1348"/>
    <w:rsid w:val="006A373A"/>
    <w:rsid w:val="006A3777"/>
    <w:rsid w:val="006A39BA"/>
    <w:rsid w:val="006A6138"/>
    <w:rsid w:val="006A69CD"/>
    <w:rsid w:val="006B07E2"/>
    <w:rsid w:val="006B27A0"/>
    <w:rsid w:val="006B2CB1"/>
    <w:rsid w:val="006B3159"/>
    <w:rsid w:val="006B3982"/>
    <w:rsid w:val="006B635D"/>
    <w:rsid w:val="006B6F7B"/>
    <w:rsid w:val="006C2D07"/>
    <w:rsid w:val="006C599B"/>
    <w:rsid w:val="006C61C6"/>
    <w:rsid w:val="006C66D0"/>
    <w:rsid w:val="006C72EF"/>
    <w:rsid w:val="006C7C2A"/>
    <w:rsid w:val="006D007B"/>
    <w:rsid w:val="006D681F"/>
    <w:rsid w:val="006D7832"/>
    <w:rsid w:val="006E05CC"/>
    <w:rsid w:val="006E2A63"/>
    <w:rsid w:val="006E339A"/>
    <w:rsid w:val="006E4F4C"/>
    <w:rsid w:val="006E4FDF"/>
    <w:rsid w:val="006E5A63"/>
    <w:rsid w:val="006F04A8"/>
    <w:rsid w:val="006F1522"/>
    <w:rsid w:val="006F219F"/>
    <w:rsid w:val="006F2229"/>
    <w:rsid w:val="006F2997"/>
    <w:rsid w:val="006F39A5"/>
    <w:rsid w:val="00701463"/>
    <w:rsid w:val="00701800"/>
    <w:rsid w:val="0070528D"/>
    <w:rsid w:val="00706BBA"/>
    <w:rsid w:val="00706E60"/>
    <w:rsid w:val="007074C6"/>
    <w:rsid w:val="0071047F"/>
    <w:rsid w:val="00710E6C"/>
    <w:rsid w:val="00711620"/>
    <w:rsid w:val="007116D9"/>
    <w:rsid w:val="00711F73"/>
    <w:rsid w:val="007122B7"/>
    <w:rsid w:val="00712455"/>
    <w:rsid w:val="00714101"/>
    <w:rsid w:val="00714168"/>
    <w:rsid w:val="00716249"/>
    <w:rsid w:val="007165A6"/>
    <w:rsid w:val="00716E4C"/>
    <w:rsid w:val="00721E88"/>
    <w:rsid w:val="00722E1F"/>
    <w:rsid w:val="00723248"/>
    <w:rsid w:val="00723543"/>
    <w:rsid w:val="00724803"/>
    <w:rsid w:val="00725563"/>
    <w:rsid w:val="007259C7"/>
    <w:rsid w:val="00726C46"/>
    <w:rsid w:val="00727109"/>
    <w:rsid w:val="00727E8F"/>
    <w:rsid w:val="0073064D"/>
    <w:rsid w:val="00731113"/>
    <w:rsid w:val="00731DBC"/>
    <w:rsid w:val="0073306F"/>
    <w:rsid w:val="00733103"/>
    <w:rsid w:val="00737114"/>
    <w:rsid w:val="00737276"/>
    <w:rsid w:val="007376DD"/>
    <w:rsid w:val="007403CD"/>
    <w:rsid w:val="00742944"/>
    <w:rsid w:val="00742965"/>
    <w:rsid w:val="00743202"/>
    <w:rsid w:val="00744DCD"/>
    <w:rsid w:val="00750424"/>
    <w:rsid w:val="007506D6"/>
    <w:rsid w:val="00753C5A"/>
    <w:rsid w:val="00755ED6"/>
    <w:rsid w:val="00756337"/>
    <w:rsid w:val="0076065A"/>
    <w:rsid w:val="00761892"/>
    <w:rsid w:val="00761C88"/>
    <w:rsid w:val="00765789"/>
    <w:rsid w:val="00774F5A"/>
    <w:rsid w:val="007757A4"/>
    <w:rsid w:val="00775992"/>
    <w:rsid w:val="00775BC8"/>
    <w:rsid w:val="00776FAF"/>
    <w:rsid w:val="00777F4B"/>
    <w:rsid w:val="007804E7"/>
    <w:rsid w:val="00781B99"/>
    <w:rsid w:val="007826D7"/>
    <w:rsid w:val="00782A10"/>
    <w:rsid w:val="00782B34"/>
    <w:rsid w:val="00783D75"/>
    <w:rsid w:val="007848C7"/>
    <w:rsid w:val="00786EB7"/>
    <w:rsid w:val="007879C2"/>
    <w:rsid w:val="007948F0"/>
    <w:rsid w:val="00794C01"/>
    <w:rsid w:val="00794D68"/>
    <w:rsid w:val="00795216"/>
    <w:rsid w:val="00796633"/>
    <w:rsid w:val="00797310"/>
    <w:rsid w:val="007A149D"/>
    <w:rsid w:val="007A626E"/>
    <w:rsid w:val="007A6882"/>
    <w:rsid w:val="007B05CB"/>
    <w:rsid w:val="007B390C"/>
    <w:rsid w:val="007B581E"/>
    <w:rsid w:val="007B5ECA"/>
    <w:rsid w:val="007C2F78"/>
    <w:rsid w:val="007C35A9"/>
    <w:rsid w:val="007C4A23"/>
    <w:rsid w:val="007C4E84"/>
    <w:rsid w:val="007C5BF5"/>
    <w:rsid w:val="007C5CA2"/>
    <w:rsid w:val="007D02B5"/>
    <w:rsid w:val="007D1E79"/>
    <w:rsid w:val="007D2AC7"/>
    <w:rsid w:val="007D3787"/>
    <w:rsid w:val="007D417B"/>
    <w:rsid w:val="007D5F99"/>
    <w:rsid w:val="007D7000"/>
    <w:rsid w:val="007E1EAB"/>
    <w:rsid w:val="007E762F"/>
    <w:rsid w:val="007F0A7D"/>
    <w:rsid w:val="007F1489"/>
    <w:rsid w:val="007F21D4"/>
    <w:rsid w:val="007F2472"/>
    <w:rsid w:val="007F2B4C"/>
    <w:rsid w:val="007F5EDA"/>
    <w:rsid w:val="007F6885"/>
    <w:rsid w:val="007F75C5"/>
    <w:rsid w:val="007F77B9"/>
    <w:rsid w:val="008003E1"/>
    <w:rsid w:val="00801C52"/>
    <w:rsid w:val="00802B5F"/>
    <w:rsid w:val="00803194"/>
    <w:rsid w:val="00803D59"/>
    <w:rsid w:val="0080455F"/>
    <w:rsid w:val="00804DF5"/>
    <w:rsid w:val="0080530F"/>
    <w:rsid w:val="00805657"/>
    <w:rsid w:val="00811198"/>
    <w:rsid w:val="00812704"/>
    <w:rsid w:val="00812F8F"/>
    <w:rsid w:val="008142E3"/>
    <w:rsid w:val="008167AE"/>
    <w:rsid w:val="008203B7"/>
    <w:rsid w:val="00820468"/>
    <w:rsid w:val="0082101B"/>
    <w:rsid w:val="00822133"/>
    <w:rsid w:val="008241E7"/>
    <w:rsid w:val="00824489"/>
    <w:rsid w:val="0083163B"/>
    <w:rsid w:val="00837104"/>
    <w:rsid w:val="0083735C"/>
    <w:rsid w:val="008409F1"/>
    <w:rsid w:val="00842489"/>
    <w:rsid w:val="00843C07"/>
    <w:rsid w:val="0084537A"/>
    <w:rsid w:val="008459FC"/>
    <w:rsid w:val="00845AB8"/>
    <w:rsid w:val="008473AE"/>
    <w:rsid w:val="00853C55"/>
    <w:rsid w:val="008553B5"/>
    <w:rsid w:val="00855508"/>
    <w:rsid w:val="00855CBD"/>
    <w:rsid w:val="008570E2"/>
    <w:rsid w:val="00857536"/>
    <w:rsid w:val="00861B1B"/>
    <w:rsid w:val="008636AF"/>
    <w:rsid w:val="00864481"/>
    <w:rsid w:val="00865617"/>
    <w:rsid w:val="008661CE"/>
    <w:rsid w:val="008704F3"/>
    <w:rsid w:val="0087052D"/>
    <w:rsid w:val="0087097C"/>
    <w:rsid w:val="00871730"/>
    <w:rsid w:val="00872F8C"/>
    <w:rsid w:val="00873B3C"/>
    <w:rsid w:val="008741DE"/>
    <w:rsid w:val="0087462A"/>
    <w:rsid w:val="0087559F"/>
    <w:rsid w:val="00881A6D"/>
    <w:rsid w:val="00883454"/>
    <w:rsid w:val="008844D5"/>
    <w:rsid w:val="00885EDF"/>
    <w:rsid w:val="00886415"/>
    <w:rsid w:val="00894999"/>
    <w:rsid w:val="00895574"/>
    <w:rsid w:val="00896B4C"/>
    <w:rsid w:val="008A1437"/>
    <w:rsid w:val="008A1694"/>
    <w:rsid w:val="008A1896"/>
    <w:rsid w:val="008A1947"/>
    <w:rsid w:val="008A1EA3"/>
    <w:rsid w:val="008A2644"/>
    <w:rsid w:val="008A315E"/>
    <w:rsid w:val="008A33EF"/>
    <w:rsid w:val="008A535E"/>
    <w:rsid w:val="008A596B"/>
    <w:rsid w:val="008B21D9"/>
    <w:rsid w:val="008B50FC"/>
    <w:rsid w:val="008B6D75"/>
    <w:rsid w:val="008C0832"/>
    <w:rsid w:val="008C1241"/>
    <w:rsid w:val="008C155D"/>
    <w:rsid w:val="008C1A05"/>
    <w:rsid w:val="008C294D"/>
    <w:rsid w:val="008C3876"/>
    <w:rsid w:val="008C46A8"/>
    <w:rsid w:val="008C546C"/>
    <w:rsid w:val="008C54D3"/>
    <w:rsid w:val="008C54E6"/>
    <w:rsid w:val="008D0D11"/>
    <w:rsid w:val="008D10BE"/>
    <w:rsid w:val="008D2F19"/>
    <w:rsid w:val="008D50C3"/>
    <w:rsid w:val="008D680F"/>
    <w:rsid w:val="008D6D07"/>
    <w:rsid w:val="008D717A"/>
    <w:rsid w:val="008E1811"/>
    <w:rsid w:val="008E213E"/>
    <w:rsid w:val="008E3B3B"/>
    <w:rsid w:val="008E4238"/>
    <w:rsid w:val="008E4E08"/>
    <w:rsid w:val="008E53C7"/>
    <w:rsid w:val="008E5727"/>
    <w:rsid w:val="008E64EE"/>
    <w:rsid w:val="008E775F"/>
    <w:rsid w:val="008E7B5A"/>
    <w:rsid w:val="008F1215"/>
    <w:rsid w:val="008F33D6"/>
    <w:rsid w:val="008F3484"/>
    <w:rsid w:val="008F3640"/>
    <w:rsid w:val="008F45AF"/>
    <w:rsid w:val="008F4631"/>
    <w:rsid w:val="008F4FCF"/>
    <w:rsid w:val="008F5709"/>
    <w:rsid w:val="008F66B9"/>
    <w:rsid w:val="008F68B3"/>
    <w:rsid w:val="008F7361"/>
    <w:rsid w:val="009017B4"/>
    <w:rsid w:val="00902DD7"/>
    <w:rsid w:val="009115C6"/>
    <w:rsid w:val="009118D4"/>
    <w:rsid w:val="0091523E"/>
    <w:rsid w:val="009159FD"/>
    <w:rsid w:val="009162C1"/>
    <w:rsid w:val="0091632A"/>
    <w:rsid w:val="00921A67"/>
    <w:rsid w:val="00921FF6"/>
    <w:rsid w:val="009229B5"/>
    <w:rsid w:val="00924A1F"/>
    <w:rsid w:val="009253C8"/>
    <w:rsid w:val="00930CFF"/>
    <w:rsid w:val="009316D8"/>
    <w:rsid w:val="0093243D"/>
    <w:rsid w:val="00934181"/>
    <w:rsid w:val="0093740B"/>
    <w:rsid w:val="00940D38"/>
    <w:rsid w:val="009418B4"/>
    <w:rsid w:val="0094190A"/>
    <w:rsid w:val="00941DC8"/>
    <w:rsid w:val="00942256"/>
    <w:rsid w:val="00946009"/>
    <w:rsid w:val="0095116B"/>
    <w:rsid w:val="0095191D"/>
    <w:rsid w:val="00953BCB"/>
    <w:rsid w:val="00954029"/>
    <w:rsid w:val="009554C2"/>
    <w:rsid w:val="00955739"/>
    <w:rsid w:val="00956045"/>
    <w:rsid w:val="00956A7A"/>
    <w:rsid w:val="00957478"/>
    <w:rsid w:val="009575DB"/>
    <w:rsid w:val="00961233"/>
    <w:rsid w:val="00962FEF"/>
    <w:rsid w:val="00963CAE"/>
    <w:rsid w:val="00964CDF"/>
    <w:rsid w:val="009656B0"/>
    <w:rsid w:val="00966832"/>
    <w:rsid w:val="00970C79"/>
    <w:rsid w:val="00972094"/>
    <w:rsid w:val="0097313B"/>
    <w:rsid w:val="00973257"/>
    <w:rsid w:val="00974AE6"/>
    <w:rsid w:val="00976013"/>
    <w:rsid w:val="00976626"/>
    <w:rsid w:val="009766C5"/>
    <w:rsid w:val="00976E47"/>
    <w:rsid w:val="00980052"/>
    <w:rsid w:val="009808F8"/>
    <w:rsid w:val="00980A78"/>
    <w:rsid w:val="00982F2B"/>
    <w:rsid w:val="00983CA5"/>
    <w:rsid w:val="0098402A"/>
    <w:rsid w:val="009841A2"/>
    <w:rsid w:val="00984E7B"/>
    <w:rsid w:val="00985D15"/>
    <w:rsid w:val="0098785F"/>
    <w:rsid w:val="00992220"/>
    <w:rsid w:val="00993E11"/>
    <w:rsid w:val="00993E32"/>
    <w:rsid w:val="009943EA"/>
    <w:rsid w:val="00995445"/>
    <w:rsid w:val="009A0EC8"/>
    <w:rsid w:val="009A2E50"/>
    <w:rsid w:val="009A3601"/>
    <w:rsid w:val="009A3BB5"/>
    <w:rsid w:val="009A4CD2"/>
    <w:rsid w:val="009A76D5"/>
    <w:rsid w:val="009B25EE"/>
    <w:rsid w:val="009B2A2C"/>
    <w:rsid w:val="009B2D09"/>
    <w:rsid w:val="009B4C12"/>
    <w:rsid w:val="009B5FB2"/>
    <w:rsid w:val="009B7F4C"/>
    <w:rsid w:val="009C068C"/>
    <w:rsid w:val="009C6FD1"/>
    <w:rsid w:val="009C7A4F"/>
    <w:rsid w:val="009D035A"/>
    <w:rsid w:val="009D28B3"/>
    <w:rsid w:val="009D313F"/>
    <w:rsid w:val="009D56FA"/>
    <w:rsid w:val="009D655A"/>
    <w:rsid w:val="009D7496"/>
    <w:rsid w:val="009E1694"/>
    <w:rsid w:val="009E3DB3"/>
    <w:rsid w:val="009E4191"/>
    <w:rsid w:val="009E48E6"/>
    <w:rsid w:val="009E55EA"/>
    <w:rsid w:val="009E6E07"/>
    <w:rsid w:val="009E7F57"/>
    <w:rsid w:val="009F2CC8"/>
    <w:rsid w:val="009F2F0B"/>
    <w:rsid w:val="009F429E"/>
    <w:rsid w:val="009F4AC6"/>
    <w:rsid w:val="009F57BD"/>
    <w:rsid w:val="00A00B5A"/>
    <w:rsid w:val="00A01ED1"/>
    <w:rsid w:val="00A05987"/>
    <w:rsid w:val="00A06588"/>
    <w:rsid w:val="00A06DA6"/>
    <w:rsid w:val="00A06FAB"/>
    <w:rsid w:val="00A07B61"/>
    <w:rsid w:val="00A10024"/>
    <w:rsid w:val="00A10A62"/>
    <w:rsid w:val="00A11139"/>
    <w:rsid w:val="00A11CAA"/>
    <w:rsid w:val="00A1229F"/>
    <w:rsid w:val="00A1296C"/>
    <w:rsid w:val="00A15E89"/>
    <w:rsid w:val="00A16F81"/>
    <w:rsid w:val="00A173B8"/>
    <w:rsid w:val="00A17788"/>
    <w:rsid w:val="00A21119"/>
    <w:rsid w:val="00A21AB4"/>
    <w:rsid w:val="00A21E8C"/>
    <w:rsid w:val="00A221A2"/>
    <w:rsid w:val="00A22595"/>
    <w:rsid w:val="00A259D7"/>
    <w:rsid w:val="00A31039"/>
    <w:rsid w:val="00A311FF"/>
    <w:rsid w:val="00A31DE3"/>
    <w:rsid w:val="00A35818"/>
    <w:rsid w:val="00A35B6B"/>
    <w:rsid w:val="00A40660"/>
    <w:rsid w:val="00A42D5B"/>
    <w:rsid w:val="00A431EC"/>
    <w:rsid w:val="00A50E19"/>
    <w:rsid w:val="00A50FC4"/>
    <w:rsid w:val="00A52EAA"/>
    <w:rsid w:val="00A5564C"/>
    <w:rsid w:val="00A55E54"/>
    <w:rsid w:val="00A56747"/>
    <w:rsid w:val="00A57065"/>
    <w:rsid w:val="00A60749"/>
    <w:rsid w:val="00A60B42"/>
    <w:rsid w:val="00A626CC"/>
    <w:rsid w:val="00A63E0D"/>
    <w:rsid w:val="00A64241"/>
    <w:rsid w:val="00A667BE"/>
    <w:rsid w:val="00A70FFA"/>
    <w:rsid w:val="00A72158"/>
    <w:rsid w:val="00A7311C"/>
    <w:rsid w:val="00A73548"/>
    <w:rsid w:val="00A742C4"/>
    <w:rsid w:val="00A7546A"/>
    <w:rsid w:val="00A75A95"/>
    <w:rsid w:val="00A76CD8"/>
    <w:rsid w:val="00A76DAE"/>
    <w:rsid w:val="00A832D3"/>
    <w:rsid w:val="00A84E54"/>
    <w:rsid w:val="00A8505C"/>
    <w:rsid w:val="00A8540C"/>
    <w:rsid w:val="00A878B9"/>
    <w:rsid w:val="00A93C8E"/>
    <w:rsid w:val="00A963A8"/>
    <w:rsid w:val="00A97C08"/>
    <w:rsid w:val="00AA6207"/>
    <w:rsid w:val="00AB1B71"/>
    <w:rsid w:val="00AB7E34"/>
    <w:rsid w:val="00AC4AE9"/>
    <w:rsid w:val="00AD054C"/>
    <w:rsid w:val="00AD1BF6"/>
    <w:rsid w:val="00AD2F71"/>
    <w:rsid w:val="00AD398B"/>
    <w:rsid w:val="00AD4565"/>
    <w:rsid w:val="00AD57CA"/>
    <w:rsid w:val="00AE2422"/>
    <w:rsid w:val="00AE271D"/>
    <w:rsid w:val="00AE4FD4"/>
    <w:rsid w:val="00AE56C8"/>
    <w:rsid w:val="00AE5F7C"/>
    <w:rsid w:val="00AF0AE9"/>
    <w:rsid w:val="00AF0E8B"/>
    <w:rsid w:val="00AF11CE"/>
    <w:rsid w:val="00AF2C95"/>
    <w:rsid w:val="00AF3AFC"/>
    <w:rsid w:val="00AF60C4"/>
    <w:rsid w:val="00AF6A6E"/>
    <w:rsid w:val="00AF7CA0"/>
    <w:rsid w:val="00B00BA0"/>
    <w:rsid w:val="00B0163A"/>
    <w:rsid w:val="00B02F83"/>
    <w:rsid w:val="00B042F6"/>
    <w:rsid w:val="00B04789"/>
    <w:rsid w:val="00B04CE0"/>
    <w:rsid w:val="00B05D04"/>
    <w:rsid w:val="00B072C8"/>
    <w:rsid w:val="00B07E11"/>
    <w:rsid w:val="00B145D5"/>
    <w:rsid w:val="00B1490D"/>
    <w:rsid w:val="00B14B97"/>
    <w:rsid w:val="00B14C60"/>
    <w:rsid w:val="00B15249"/>
    <w:rsid w:val="00B15BAC"/>
    <w:rsid w:val="00B2022D"/>
    <w:rsid w:val="00B21375"/>
    <w:rsid w:val="00B228C8"/>
    <w:rsid w:val="00B228F6"/>
    <w:rsid w:val="00B230FF"/>
    <w:rsid w:val="00B24AE1"/>
    <w:rsid w:val="00B24F25"/>
    <w:rsid w:val="00B3018D"/>
    <w:rsid w:val="00B32EF0"/>
    <w:rsid w:val="00B35E44"/>
    <w:rsid w:val="00B36108"/>
    <w:rsid w:val="00B40B88"/>
    <w:rsid w:val="00B41226"/>
    <w:rsid w:val="00B41434"/>
    <w:rsid w:val="00B44D73"/>
    <w:rsid w:val="00B45273"/>
    <w:rsid w:val="00B453F1"/>
    <w:rsid w:val="00B45503"/>
    <w:rsid w:val="00B45EF0"/>
    <w:rsid w:val="00B5059E"/>
    <w:rsid w:val="00B51318"/>
    <w:rsid w:val="00B52A88"/>
    <w:rsid w:val="00B539D9"/>
    <w:rsid w:val="00B542F4"/>
    <w:rsid w:val="00B5439A"/>
    <w:rsid w:val="00B54BBA"/>
    <w:rsid w:val="00B556A8"/>
    <w:rsid w:val="00B55BDD"/>
    <w:rsid w:val="00B57BA6"/>
    <w:rsid w:val="00B61673"/>
    <w:rsid w:val="00B62B67"/>
    <w:rsid w:val="00B62FB9"/>
    <w:rsid w:val="00B631F5"/>
    <w:rsid w:val="00B63D9E"/>
    <w:rsid w:val="00B66490"/>
    <w:rsid w:val="00B70181"/>
    <w:rsid w:val="00B70F27"/>
    <w:rsid w:val="00B73D85"/>
    <w:rsid w:val="00B74D78"/>
    <w:rsid w:val="00B7613C"/>
    <w:rsid w:val="00B8039D"/>
    <w:rsid w:val="00B817D6"/>
    <w:rsid w:val="00B853B0"/>
    <w:rsid w:val="00B85617"/>
    <w:rsid w:val="00B87482"/>
    <w:rsid w:val="00B909B5"/>
    <w:rsid w:val="00B92F53"/>
    <w:rsid w:val="00B93267"/>
    <w:rsid w:val="00B949C1"/>
    <w:rsid w:val="00B967EC"/>
    <w:rsid w:val="00B97348"/>
    <w:rsid w:val="00B97422"/>
    <w:rsid w:val="00BA08DB"/>
    <w:rsid w:val="00BA2EEF"/>
    <w:rsid w:val="00BA4485"/>
    <w:rsid w:val="00BA4610"/>
    <w:rsid w:val="00BA78D3"/>
    <w:rsid w:val="00BB450F"/>
    <w:rsid w:val="00BB5A67"/>
    <w:rsid w:val="00BB7EFA"/>
    <w:rsid w:val="00BC11C9"/>
    <w:rsid w:val="00BC2716"/>
    <w:rsid w:val="00BC283A"/>
    <w:rsid w:val="00BC301A"/>
    <w:rsid w:val="00BC323F"/>
    <w:rsid w:val="00BC38DB"/>
    <w:rsid w:val="00BC4DE9"/>
    <w:rsid w:val="00BC6CAB"/>
    <w:rsid w:val="00BD1968"/>
    <w:rsid w:val="00BD327D"/>
    <w:rsid w:val="00BD3958"/>
    <w:rsid w:val="00BD4678"/>
    <w:rsid w:val="00BD7B26"/>
    <w:rsid w:val="00BE05A0"/>
    <w:rsid w:val="00BE211D"/>
    <w:rsid w:val="00BE33E4"/>
    <w:rsid w:val="00BE345D"/>
    <w:rsid w:val="00BE439D"/>
    <w:rsid w:val="00BE5513"/>
    <w:rsid w:val="00BE619B"/>
    <w:rsid w:val="00BE6741"/>
    <w:rsid w:val="00BE79FA"/>
    <w:rsid w:val="00BF021E"/>
    <w:rsid w:val="00BF3074"/>
    <w:rsid w:val="00BF3623"/>
    <w:rsid w:val="00BF40A7"/>
    <w:rsid w:val="00BF44CD"/>
    <w:rsid w:val="00BF4D11"/>
    <w:rsid w:val="00BF4E37"/>
    <w:rsid w:val="00BF515C"/>
    <w:rsid w:val="00BF5798"/>
    <w:rsid w:val="00BF6217"/>
    <w:rsid w:val="00C01A7F"/>
    <w:rsid w:val="00C02AE5"/>
    <w:rsid w:val="00C02C75"/>
    <w:rsid w:val="00C030D4"/>
    <w:rsid w:val="00C0403D"/>
    <w:rsid w:val="00C049F5"/>
    <w:rsid w:val="00C04D38"/>
    <w:rsid w:val="00C05386"/>
    <w:rsid w:val="00C11879"/>
    <w:rsid w:val="00C11D5D"/>
    <w:rsid w:val="00C15276"/>
    <w:rsid w:val="00C16B67"/>
    <w:rsid w:val="00C175CD"/>
    <w:rsid w:val="00C20E4F"/>
    <w:rsid w:val="00C22872"/>
    <w:rsid w:val="00C23DE5"/>
    <w:rsid w:val="00C248C9"/>
    <w:rsid w:val="00C24E08"/>
    <w:rsid w:val="00C26B97"/>
    <w:rsid w:val="00C27EA5"/>
    <w:rsid w:val="00C3322A"/>
    <w:rsid w:val="00C3352B"/>
    <w:rsid w:val="00C3404E"/>
    <w:rsid w:val="00C34C5E"/>
    <w:rsid w:val="00C35E45"/>
    <w:rsid w:val="00C37061"/>
    <w:rsid w:val="00C404CE"/>
    <w:rsid w:val="00C41F01"/>
    <w:rsid w:val="00C42EEF"/>
    <w:rsid w:val="00C43DE6"/>
    <w:rsid w:val="00C4621D"/>
    <w:rsid w:val="00C47F69"/>
    <w:rsid w:val="00C500B6"/>
    <w:rsid w:val="00C511FB"/>
    <w:rsid w:val="00C512A6"/>
    <w:rsid w:val="00C55A2A"/>
    <w:rsid w:val="00C564AB"/>
    <w:rsid w:val="00C56B6C"/>
    <w:rsid w:val="00C61C64"/>
    <w:rsid w:val="00C62236"/>
    <w:rsid w:val="00C62418"/>
    <w:rsid w:val="00C64A08"/>
    <w:rsid w:val="00C65325"/>
    <w:rsid w:val="00C65CBA"/>
    <w:rsid w:val="00C712C4"/>
    <w:rsid w:val="00C715CB"/>
    <w:rsid w:val="00C71A4F"/>
    <w:rsid w:val="00C7236F"/>
    <w:rsid w:val="00C75D4D"/>
    <w:rsid w:val="00C75D9B"/>
    <w:rsid w:val="00C76222"/>
    <w:rsid w:val="00C8174D"/>
    <w:rsid w:val="00C81C44"/>
    <w:rsid w:val="00C83E72"/>
    <w:rsid w:val="00C86057"/>
    <w:rsid w:val="00C8677E"/>
    <w:rsid w:val="00C876F1"/>
    <w:rsid w:val="00C92007"/>
    <w:rsid w:val="00C92405"/>
    <w:rsid w:val="00C92623"/>
    <w:rsid w:val="00C92821"/>
    <w:rsid w:val="00C95197"/>
    <w:rsid w:val="00C97178"/>
    <w:rsid w:val="00CA5AE0"/>
    <w:rsid w:val="00CA5E25"/>
    <w:rsid w:val="00CB07F7"/>
    <w:rsid w:val="00CB668B"/>
    <w:rsid w:val="00CB6E5A"/>
    <w:rsid w:val="00CC0230"/>
    <w:rsid w:val="00CC0680"/>
    <w:rsid w:val="00CC0862"/>
    <w:rsid w:val="00CC5D5E"/>
    <w:rsid w:val="00CD38CC"/>
    <w:rsid w:val="00CD3962"/>
    <w:rsid w:val="00CD3A51"/>
    <w:rsid w:val="00CD3AC4"/>
    <w:rsid w:val="00CD3B2B"/>
    <w:rsid w:val="00CD4EA7"/>
    <w:rsid w:val="00CD5646"/>
    <w:rsid w:val="00CD56D6"/>
    <w:rsid w:val="00CD57C0"/>
    <w:rsid w:val="00CE0AB0"/>
    <w:rsid w:val="00CE34F1"/>
    <w:rsid w:val="00CE3882"/>
    <w:rsid w:val="00CE4A08"/>
    <w:rsid w:val="00CE7ECC"/>
    <w:rsid w:val="00CF06A7"/>
    <w:rsid w:val="00CF3C05"/>
    <w:rsid w:val="00CF430B"/>
    <w:rsid w:val="00CF4C58"/>
    <w:rsid w:val="00CF4E67"/>
    <w:rsid w:val="00CF57C2"/>
    <w:rsid w:val="00CF5EB7"/>
    <w:rsid w:val="00CF7339"/>
    <w:rsid w:val="00D0153B"/>
    <w:rsid w:val="00D024C9"/>
    <w:rsid w:val="00D04662"/>
    <w:rsid w:val="00D07E6E"/>
    <w:rsid w:val="00D11C3D"/>
    <w:rsid w:val="00D121D6"/>
    <w:rsid w:val="00D121EF"/>
    <w:rsid w:val="00D1527D"/>
    <w:rsid w:val="00D156AC"/>
    <w:rsid w:val="00D16DFB"/>
    <w:rsid w:val="00D1703E"/>
    <w:rsid w:val="00D17B44"/>
    <w:rsid w:val="00D225FB"/>
    <w:rsid w:val="00D22F91"/>
    <w:rsid w:val="00D22FB0"/>
    <w:rsid w:val="00D23A53"/>
    <w:rsid w:val="00D23E0D"/>
    <w:rsid w:val="00D24D72"/>
    <w:rsid w:val="00D25005"/>
    <w:rsid w:val="00D26595"/>
    <w:rsid w:val="00D27B17"/>
    <w:rsid w:val="00D306E3"/>
    <w:rsid w:val="00D324A2"/>
    <w:rsid w:val="00D32E33"/>
    <w:rsid w:val="00D364BB"/>
    <w:rsid w:val="00D369EC"/>
    <w:rsid w:val="00D36E22"/>
    <w:rsid w:val="00D371F1"/>
    <w:rsid w:val="00D41F2A"/>
    <w:rsid w:val="00D46629"/>
    <w:rsid w:val="00D4762F"/>
    <w:rsid w:val="00D5057B"/>
    <w:rsid w:val="00D528BA"/>
    <w:rsid w:val="00D52E15"/>
    <w:rsid w:val="00D54616"/>
    <w:rsid w:val="00D55848"/>
    <w:rsid w:val="00D60E6D"/>
    <w:rsid w:val="00D61486"/>
    <w:rsid w:val="00D61FCC"/>
    <w:rsid w:val="00D64F91"/>
    <w:rsid w:val="00D661AD"/>
    <w:rsid w:val="00D66559"/>
    <w:rsid w:val="00D66CCA"/>
    <w:rsid w:val="00D6752E"/>
    <w:rsid w:val="00D675D9"/>
    <w:rsid w:val="00D67BA3"/>
    <w:rsid w:val="00D70934"/>
    <w:rsid w:val="00D70D2B"/>
    <w:rsid w:val="00D718A4"/>
    <w:rsid w:val="00D7253A"/>
    <w:rsid w:val="00D729CB"/>
    <w:rsid w:val="00D7362A"/>
    <w:rsid w:val="00D73AE2"/>
    <w:rsid w:val="00D76F02"/>
    <w:rsid w:val="00D80A0C"/>
    <w:rsid w:val="00D80AB6"/>
    <w:rsid w:val="00D80CB6"/>
    <w:rsid w:val="00D80E43"/>
    <w:rsid w:val="00D81626"/>
    <w:rsid w:val="00D81AA0"/>
    <w:rsid w:val="00D8289C"/>
    <w:rsid w:val="00D82A7E"/>
    <w:rsid w:val="00D83B22"/>
    <w:rsid w:val="00D863D4"/>
    <w:rsid w:val="00D8784A"/>
    <w:rsid w:val="00D87E65"/>
    <w:rsid w:val="00D909C3"/>
    <w:rsid w:val="00D91884"/>
    <w:rsid w:val="00D95FCC"/>
    <w:rsid w:val="00DA2519"/>
    <w:rsid w:val="00DA44C0"/>
    <w:rsid w:val="00DB0170"/>
    <w:rsid w:val="00DB5C31"/>
    <w:rsid w:val="00DB646E"/>
    <w:rsid w:val="00DB7AC2"/>
    <w:rsid w:val="00DC0B9F"/>
    <w:rsid w:val="00DC0C4C"/>
    <w:rsid w:val="00DC1784"/>
    <w:rsid w:val="00DC24EE"/>
    <w:rsid w:val="00DC3D41"/>
    <w:rsid w:val="00DC3DC2"/>
    <w:rsid w:val="00DD01FC"/>
    <w:rsid w:val="00DD09B2"/>
    <w:rsid w:val="00DD0C72"/>
    <w:rsid w:val="00DD295A"/>
    <w:rsid w:val="00DD3428"/>
    <w:rsid w:val="00DD3EAF"/>
    <w:rsid w:val="00DD437C"/>
    <w:rsid w:val="00DD65BE"/>
    <w:rsid w:val="00DE0AFD"/>
    <w:rsid w:val="00DE0FE4"/>
    <w:rsid w:val="00DE113B"/>
    <w:rsid w:val="00DE22ED"/>
    <w:rsid w:val="00DE6075"/>
    <w:rsid w:val="00DE7000"/>
    <w:rsid w:val="00DE798F"/>
    <w:rsid w:val="00DE7A1E"/>
    <w:rsid w:val="00DF0FC0"/>
    <w:rsid w:val="00DF35D1"/>
    <w:rsid w:val="00DF58F0"/>
    <w:rsid w:val="00DF690C"/>
    <w:rsid w:val="00E00613"/>
    <w:rsid w:val="00E031AC"/>
    <w:rsid w:val="00E03B4E"/>
    <w:rsid w:val="00E043B4"/>
    <w:rsid w:val="00E04C1C"/>
    <w:rsid w:val="00E054D7"/>
    <w:rsid w:val="00E101D3"/>
    <w:rsid w:val="00E112AA"/>
    <w:rsid w:val="00E1160B"/>
    <w:rsid w:val="00E1750C"/>
    <w:rsid w:val="00E175AB"/>
    <w:rsid w:val="00E17AD3"/>
    <w:rsid w:val="00E20AC1"/>
    <w:rsid w:val="00E23151"/>
    <w:rsid w:val="00E25609"/>
    <w:rsid w:val="00E25A0C"/>
    <w:rsid w:val="00E26054"/>
    <w:rsid w:val="00E278EA"/>
    <w:rsid w:val="00E27FEE"/>
    <w:rsid w:val="00E30158"/>
    <w:rsid w:val="00E3051E"/>
    <w:rsid w:val="00E3175A"/>
    <w:rsid w:val="00E32C77"/>
    <w:rsid w:val="00E33DDC"/>
    <w:rsid w:val="00E35245"/>
    <w:rsid w:val="00E3663B"/>
    <w:rsid w:val="00E427BE"/>
    <w:rsid w:val="00E42F2C"/>
    <w:rsid w:val="00E43186"/>
    <w:rsid w:val="00E435D2"/>
    <w:rsid w:val="00E440DD"/>
    <w:rsid w:val="00E4560A"/>
    <w:rsid w:val="00E458B7"/>
    <w:rsid w:val="00E47B0E"/>
    <w:rsid w:val="00E50851"/>
    <w:rsid w:val="00E50F86"/>
    <w:rsid w:val="00E5134E"/>
    <w:rsid w:val="00E52B88"/>
    <w:rsid w:val="00E53850"/>
    <w:rsid w:val="00E54F28"/>
    <w:rsid w:val="00E56B4E"/>
    <w:rsid w:val="00E56F4E"/>
    <w:rsid w:val="00E57361"/>
    <w:rsid w:val="00E578A3"/>
    <w:rsid w:val="00E62673"/>
    <w:rsid w:val="00E63A7E"/>
    <w:rsid w:val="00E64A2E"/>
    <w:rsid w:val="00E665C2"/>
    <w:rsid w:val="00E673A7"/>
    <w:rsid w:val="00E70187"/>
    <w:rsid w:val="00E76FF3"/>
    <w:rsid w:val="00E80DA5"/>
    <w:rsid w:val="00E810BE"/>
    <w:rsid w:val="00E813F5"/>
    <w:rsid w:val="00E81703"/>
    <w:rsid w:val="00E81B44"/>
    <w:rsid w:val="00E81CAA"/>
    <w:rsid w:val="00E82293"/>
    <w:rsid w:val="00E822A4"/>
    <w:rsid w:val="00E842F5"/>
    <w:rsid w:val="00E84765"/>
    <w:rsid w:val="00E85B8A"/>
    <w:rsid w:val="00E93B11"/>
    <w:rsid w:val="00E93EE0"/>
    <w:rsid w:val="00E95706"/>
    <w:rsid w:val="00E97EAE"/>
    <w:rsid w:val="00EA0CCC"/>
    <w:rsid w:val="00EA1416"/>
    <w:rsid w:val="00EA363B"/>
    <w:rsid w:val="00EA488E"/>
    <w:rsid w:val="00EA6594"/>
    <w:rsid w:val="00EA6AB3"/>
    <w:rsid w:val="00EB01B2"/>
    <w:rsid w:val="00EB045D"/>
    <w:rsid w:val="00EB21D0"/>
    <w:rsid w:val="00EB2D00"/>
    <w:rsid w:val="00EB33B2"/>
    <w:rsid w:val="00EB440C"/>
    <w:rsid w:val="00EB50FA"/>
    <w:rsid w:val="00EB58F8"/>
    <w:rsid w:val="00EB66EB"/>
    <w:rsid w:val="00EB7E7A"/>
    <w:rsid w:val="00EC2A2E"/>
    <w:rsid w:val="00EC2D0A"/>
    <w:rsid w:val="00EC31AE"/>
    <w:rsid w:val="00EC3B77"/>
    <w:rsid w:val="00EC4DEF"/>
    <w:rsid w:val="00EC5AA4"/>
    <w:rsid w:val="00EC5CC3"/>
    <w:rsid w:val="00EC5EEC"/>
    <w:rsid w:val="00EC6C8A"/>
    <w:rsid w:val="00EC6ED9"/>
    <w:rsid w:val="00EC77D1"/>
    <w:rsid w:val="00ED0089"/>
    <w:rsid w:val="00ED01A0"/>
    <w:rsid w:val="00ED2E0E"/>
    <w:rsid w:val="00ED4BFB"/>
    <w:rsid w:val="00ED5180"/>
    <w:rsid w:val="00ED6061"/>
    <w:rsid w:val="00ED6CD6"/>
    <w:rsid w:val="00EE05AF"/>
    <w:rsid w:val="00EE2797"/>
    <w:rsid w:val="00EE32ED"/>
    <w:rsid w:val="00EE3AD3"/>
    <w:rsid w:val="00EE4746"/>
    <w:rsid w:val="00EE5879"/>
    <w:rsid w:val="00EE708B"/>
    <w:rsid w:val="00EE747E"/>
    <w:rsid w:val="00EE799C"/>
    <w:rsid w:val="00EF1A9E"/>
    <w:rsid w:val="00EF35C2"/>
    <w:rsid w:val="00EF5048"/>
    <w:rsid w:val="00EF5451"/>
    <w:rsid w:val="00F00206"/>
    <w:rsid w:val="00F01783"/>
    <w:rsid w:val="00F01A2C"/>
    <w:rsid w:val="00F0319B"/>
    <w:rsid w:val="00F0387F"/>
    <w:rsid w:val="00F045FF"/>
    <w:rsid w:val="00F054F3"/>
    <w:rsid w:val="00F05D8E"/>
    <w:rsid w:val="00F0621F"/>
    <w:rsid w:val="00F11803"/>
    <w:rsid w:val="00F13A36"/>
    <w:rsid w:val="00F1472B"/>
    <w:rsid w:val="00F15857"/>
    <w:rsid w:val="00F159BC"/>
    <w:rsid w:val="00F16E83"/>
    <w:rsid w:val="00F17925"/>
    <w:rsid w:val="00F21219"/>
    <w:rsid w:val="00F21ECA"/>
    <w:rsid w:val="00F22060"/>
    <w:rsid w:val="00F23D5D"/>
    <w:rsid w:val="00F23EE6"/>
    <w:rsid w:val="00F25416"/>
    <w:rsid w:val="00F348E5"/>
    <w:rsid w:val="00F3676F"/>
    <w:rsid w:val="00F41130"/>
    <w:rsid w:val="00F415E7"/>
    <w:rsid w:val="00F43936"/>
    <w:rsid w:val="00F4593A"/>
    <w:rsid w:val="00F461ED"/>
    <w:rsid w:val="00F46FF0"/>
    <w:rsid w:val="00F474C4"/>
    <w:rsid w:val="00F5194C"/>
    <w:rsid w:val="00F52FFA"/>
    <w:rsid w:val="00F533C8"/>
    <w:rsid w:val="00F541E5"/>
    <w:rsid w:val="00F54B1F"/>
    <w:rsid w:val="00F55406"/>
    <w:rsid w:val="00F55804"/>
    <w:rsid w:val="00F55F65"/>
    <w:rsid w:val="00F563BF"/>
    <w:rsid w:val="00F6274F"/>
    <w:rsid w:val="00F6320E"/>
    <w:rsid w:val="00F63472"/>
    <w:rsid w:val="00F70DBF"/>
    <w:rsid w:val="00F71483"/>
    <w:rsid w:val="00F72D48"/>
    <w:rsid w:val="00F73B25"/>
    <w:rsid w:val="00F740F6"/>
    <w:rsid w:val="00F74860"/>
    <w:rsid w:val="00F75458"/>
    <w:rsid w:val="00F7639D"/>
    <w:rsid w:val="00F85687"/>
    <w:rsid w:val="00F873CB"/>
    <w:rsid w:val="00F901C9"/>
    <w:rsid w:val="00F93684"/>
    <w:rsid w:val="00F94C31"/>
    <w:rsid w:val="00F96C5F"/>
    <w:rsid w:val="00F97674"/>
    <w:rsid w:val="00FA0087"/>
    <w:rsid w:val="00FA1389"/>
    <w:rsid w:val="00FA3E98"/>
    <w:rsid w:val="00FA4E97"/>
    <w:rsid w:val="00FA4FF7"/>
    <w:rsid w:val="00FB0054"/>
    <w:rsid w:val="00FB12E7"/>
    <w:rsid w:val="00FB16F7"/>
    <w:rsid w:val="00FB3F76"/>
    <w:rsid w:val="00FB3FBE"/>
    <w:rsid w:val="00FB45F2"/>
    <w:rsid w:val="00FB520F"/>
    <w:rsid w:val="00FB5722"/>
    <w:rsid w:val="00FB57B1"/>
    <w:rsid w:val="00FB66AA"/>
    <w:rsid w:val="00FC0830"/>
    <w:rsid w:val="00FC1045"/>
    <w:rsid w:val="00FC3203"/>
    <w:rsid w:val="00FC3D7B"/>
    <w:rsid w:val="00FC4772"/>
    <w:rsid w:val="00FC74D0"/>
    <w:rsid w:val="00FD0DBE"/>
    <w:rsid w:val="00FD18D2"/>
    <w:rsid w:val="00FD1A36"/>
    <w:rsid w:val="00FD4F8B"/>
    <w:rsid w:val="00FD52A5"/>
    <w:rsid w:val="00FE2CE1"/>
    <w:rsid w:val="00FE36A6"/>
    <w:rsid w:val="00FE5617"/>
    <w:rsid w:val="00FE5FA2"/>
    <w:rsid w:val="00FE66E7"/>
    <w:rsid w:val="00FE68BB"/>
    <w:rsid w:val="00FE7A68"/>
    <w:rsid w:val="00FE7D7F"/>
    <w:rsid w:val="00FF34C1"/>
    <w:rsid w:val="00FF56DE"/>
    <w:rsid w:val="00FF7A69"/>
    <w:rsid w:val="01278A94"/>
    <w:rsid w:val="016A3452"/>
    <w:rsid w:val="05F6D2E2"/>
    <w:rsid w:val="06BC411E"/>
    <w:rsid w:val="078B10C7"/>
    <w:rsid w:val="07C29012"/>
    <w:rsid w:val="0A317583"/>
    <w:rsid w:val="0D9F5A2D"/>
    <w:rsid w:val="0DFA524B"/>
    <w:rsid w:val="11AD5D08"/>
    <w:rsid w:val="174E29F9"/>
    <w:rsid w:val="1762A229"/>
    <w:rsid w:val="179F433E"/>
    <w:rsid w:val="1800F58D"/>
    <w:rsid w:val="19644585"/>
    <w:rsid w:val="1AFBB2C3"/>
    <w:rsid w:val="1CA025CA"/>
    <w:rsid w:val="20477F4B"/>
    <w:rsid w:val="22F29352"/>
    <w:rsid w:val="242CAD01"/>
    <w:rsid w:val="26A9C81A"/>
    <w:rsid w:val="2B76891B"/>
    <w:rsid w:val="317EFF4C"/>
    <w:rsid w:val="32D1A00C"/>
    <w:rsid w:val="34508A65"/>
    <w:rsid w:val="35CD6655"/>
    <w:rsid w:val="3868921C"/>
    <w:rsid w:val="3A016DE7"/>
    <w:rsid w:val="3B515F82"/>
    <w:rsid w:val="3BCE7CA6"/>
    <w:rsid w:val="3CF4D78E"/>
    <w:rsid w:val="4343C76A"/>
    <w:rsid w:val="47C7E8D5"/>
    <w:rsid w:val="4925E907"/>
    <w:rsid w:val="4ADF7721"/>
    <w:rsid w:val="5026D93A"/>
    <w:rsid w:val="52D97606"/>
    <w:rsid w:val="5420B67E"/>
    <w:rsid w:val="561CFBF9"/>
    <w:rsid w:val="599B382A"/>
    <w:rsid w:val="5B96B693"/>
    <w:rsid w:val="5E81C517"/>
    <w:rsid w:val="62070C42"/>
    <w:rsid w:val="650006DF"/>
    <w:rsid w:val="682C3584"/>
    <w:rsid w:val="6A38B4D7"/>
    <w:rsid w:val="6FED86A2"/>
    <w:rsid w:val="75591F19"/>
    <w:rsid w:val="7706308C"/>
    <w:rsid w:val="7B15396B"/>
    <w:rsid w:val="7C51067F"/>
    <w:rsid w:val="7F4245E7"/>
    <w:rsid w:val="7FD22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122EDD"/>
  <w15:docId w15:val="{4778BB5E-74F1-4903-A8BC-F5347E39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8E0"/>
    <w:pPr>
      <w:spacing w:before="120" w:after="120" w:line="360" w:lineRule="auto"/>
    </w:pPr>
    <w:rPr>
      <w:sz w:val="24"/>
      <w:szCs w:val="22"/>
      <w:lang w:eastAsia="en-US"/>
    </w:rPr>
  </w:style>
  <w:style w:type="paragraph" w:styleId="Heading1">
    <w:name w:val="heading 1"/>
    <w:basedOn w:val="Normal"/>
    <w:next w:val="Normal"/>
    <w:link w:val="Heading1Char"/>
    <w:qFormat/>
    <w:rsid w:val="00DD65BE"/>
    <w:pPr>
      <w:keepNext/>
      <w:keepLines/>
      <w:numPr>
        <w:numId w:val="9"/>
      </w:numPr>
      <w:spacing w:before="480"/>
      <w:outlineLvl w:val="0"/>
    </w:pPr>
    <w:rPr>
      <w:rFonts w:eastAsia="Times New Roman"/>
      <w:b/>
      <w:bCs/>
      <w:color w:val="006726"/>
      <w:sz w:val="36"/>
      <w:szCs w:val="28"/>
    </w:rPr>
  </w:style>
  <w:style w:type="paragraph" w:styleId="Heading2">
    <w:name w:val="heading 2"/>
    <w:next w:val="Normal"/>
    <w:link w:val="Heading2Char"/>
    <w:autoRedefine/>
    <w:qFormat/>
    <w:rsid w:val="00C24E08"/>
    <w:pPr>
      <w:keepNext/>
      <w:numPr>
        <w:ilvl w:val="1"/>
        <w:numId w:val="9"/>
      </w:numPr>
      <w:spacing w:before="480" w:after="120"/>
      <w:outlineLvl w:val="1"/>
    </w:pPr>
    <w:rPr>
      <w:rFonts w:eastAsia="Times New Roman"/>
      <w:b/>
      <w:bCs/>
      <w:iCs/>
      <w:color w:val="006726"/>
      <w:sz w:val="32"/>
      <w:szCs w:val="28"/>
      <w:lang w:eastAsia="en-US"/>
    </w:rPr>
  </w:style>
  <w:style w:type="paragraph" w:styleId="Heading3">
    <w:name w:val="heading 3"/>
    <w:basedOn w:val="Normal"/>
    <w:next w:val="Normal"/>
    <w:link w:val="Heading3Char"/>
    <w:qFormat/>
    <w:rsid w:val="00C24E08"/>
    <w:pPr>
      <w:keepNext/>
      <w:keepLines/>
      <w:numPr>
        <w:ilvl w:val="2"/>
        <w:numId w:val="9"/>
      </w:numPr>
      <w:spacing w:before="360" w:after="0"/>
      <w:outlineLvl w:val="2"/>
    </w:pPr>
    <w:rPr>
      <w:rFonts w:eastAsia="Times New Roman"/>
      <w:b/>
      <w:bCs/>
      <w:color w:val="006726"/>
    </w:rPr>
  </w:style>
  <w:style w:type="paragraph" w:styleId="Heading4">
    <w:name w:val="heading 4"/>
    <w:basedOn w:val="Normal"/>
    <w:next w:val="Normal"/>
    <w:link w:val="Heading4Char"/>
    <w:rsid w:val="00057683"/>
    <w:pPr>
      <w:keepNext/>
      <w:keepLines/>
      <w:numPr>
        <w:ilvl w:val="3"/>
        <w:numId w:val="9"/>
      </w:numPr>
      <w:spacing w:before="200"/>
      <w:outlineLvl w:val="3"/>
    </w:pPr>
    <w:rPr>
      <w:rFonts w:eastAsia="Times New Roman"/>
      <w:b/>
      <w:bCs/>
      <w:iCs/>
    </w:rPr>
  </w:style>
  <w:style w:type="paragraph" w:styleId="Heading5">
    <w:name w:val="heading 5"/>
    <w:basedOn w:val="Normal"/>
    <w:next w:val="Normal"/>
    <w:link w:val="Heading5Char"/>
    <w:rsid w:val="00AE2422"/>
    <w:pPr>
      <w:keepNext/>
      <w:keepLines/>
      <w:numPr>
        <w:ilvl w:val="4"/>
        <w:numId w:val="9"/>
      </w:numPr>
      <w:spacing w:before="200"/>
      <w:outlineLvl w:val="4"/>
    </w:pPr>
    <w:rPr>
      <w:rFonts w:eastAsia="Times New Roman"/>
      <w:i/>
    </w:rPr>
  </w:style>
  <w:style w:type="paragraph" w:styleId="Heading6">
    <w:name w:val="heading 6"/>
    <w:basedOn w:val="Normal"/>
    <w:next w:val="Normal"/>
    <w:link w:val="Heading6Char"/>
    <w:uiPriority w:val="9"/>
    <w:semiHidden/>
    <w:unhideWhenUsed/>
    <w:rsid w:val="007848C7"/>
    <w:pPr>
      <w:keepNext/>
      <w:keepLines/>
      <w:numPr>
        <w:ilvl w:val="5"/>
        <w:numId w:val="9"/>
      </w:numPr>
      <w:spacing w:before="40" w:after="0"/>
      <w:outlineLvl w:val="5"/>
    </w:pPr>
    <w:rPr>
      <w:rFonts w:asciiTheme="majorHAnsi" w:eastAsiaTheme="majorEastAsia" w:hAnsiTheme="majorHAnsi" w:cstheme="majorBidi"/>
      <w:color w:val="005720" w:themeColor="accent1" w:themeShade="7F"/>
    </w:rPr>
  </w:style>
  <w:style w:type="paragraph" w:styleId="Heading7">
    <w:name w:val="heading 7"/>
    <w:basedOn w:val="Normal"/>
    <w:next w:val="Normal"/>
    <w:link w:val="Heading7Char"/>
    <w:uiPriority w:val="9"/>
    <w:semiHidden/>
    <w:unhideWhenUsed/>
    <w:qFormat/>
    <w:rsid w:val="007848C7"/>
    <w:pPr>
      <w:keepNext/>
      <w:keepLines/>
      <w:numPr>
        <w:ilvl w:val="6"/>
        <w:numId w:val="9"/>
      </w:numPr>
      <w:spacing w:before="40" w:after="0"/>
      <w:outlineLvl w:val="6"/>
    </w:pPr>
    <w:rPr>
      <w:rFonts w:asciiTheme="majorHAnsi" w:eastAsiaTheme="majorEastAsia" w:hAnsiTheme="majorHAnsi" w:cstheme="majorBidi"/>
      <w:i/>
      <w:iCs/>
      <w:color w:val="005720" w:themeColor="accent1" w:themeShade="7F"/>
    </w:rPr>
  </w:style>
  <w:style w:type="paragraph" w:styleId="Heading8">
    <w:name w:val="heading 8"/>
    <w:basedOn w:val="Normal"/>
    <w:next w:val="Normal"/>
    <w:link w:val="Heading8Char"/>
    <w:uiPriority w:val="9"/>
    <w:semiHidden/>
    <w:unhideWhenUsed/>
    <w:qFormat/>
    <w:rsid w:val="007848C7"/>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48C7"/>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4E08"/>
    <w:rPr>
      <w:rFonts w:eastAsia="Times New Roman"/>
      <w:b/>
      <w:bCs/>
      <w:iCs/>
      <w:color w:val="006726"/>
      <w:sz w:val="32"/>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982F2B"/>
    <w:pPr>
      <w:spacing w:after="200"/>
    </w:pPr>
    <w:rPr>
      <w:color w:val="00672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aliases w:val="Main Title"/>
    <w:basedOn w:val="Normal"/>
    <w:link w:val="HeaderChar"/>
    <w:rsid w:val="00113634"/>
    <w:pPr>
      <w:jc w:val="right"/>
    </w:pPr>
  </w:style>
  <w:style w:type="character" w:customStyle="1" w:styleId="HeaderChar">
    <w:name w:val="Header Char"/>
    <w:aliases w:val="Main Title Char"/>
    <w:basedOn w:val="DefaultParagraphFont"/>
    <w:link w:val="Header"/>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982F2B"/>
    <w:pPr>
      <w:spacing w:after="280"/>
    </w:pPr>
    <w:rPr>
      <w:color w:val="00672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DD65BE"/>
    <w:rPr>
      <w:rFonts w:eastAsia="Times New Roman"/>
      <w:b/>
      <w:bCs/>
      <w:color w:val="006726"/>
      <w:sz w:val="36"/>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C24E08"/>
    <w:rPr>
      <w:rFonts w:eastAsia="Times New Roman"/>
      <w:b/>
      <w:bCs/>
      <w:color w:val="006726"/>
      <w:sz w:val="24"/>
      <w:szCs w:val="22"/>
      <w:lang w:eastAsia="en-US"/>
    </w:rPr>
  </w:style>
  <w:style w:type="paragraph" w:styleId="TOC1">
    <w:name w:val="toc 1"/>
    <w:basedOn w:val="Normal"/>
    <w:next w:val="Normal"/>
    <w:autoRedefine/>
    <w:uiPriority w:val="39"/>
    <w:qFormat/>
    <w:rsid w:val="00982F2B"/>
    <w:pPr>
      <w:tabs>
        <w:tab w:val="right" w:leader="dot" w:pos="9621"/>
      </w:tabs>
      <w:spacing w:after="100" w:line="240" w:lineRule="auto"/>
    </w:pPr>
    <w:rPr>
      <w:b/>
      <w:noProof/>
      <w:color w:val="006726"/>
    </w:r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414262"/>
    <w:pPr>
      <w:spacing w:after="100" w:line="240" w:lineRule="auto"/>
      <w:ind w:left="442"/>
    </w:pPr>
    <w:rPr>
      <w:sz w:val="20"/>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qFormat/>
    <w:rsid w:val="00414262"/>
    <w:pPr>
      <w:spacing w:after="100" w:line="240" w:lineRule="auto"/>
      <w:ind w:left="221"/>
    </w:pPr>
    <w:rPr>
      <w:sz w:val="22"/>
    </w:r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AE2422"/>
    <w:rPr>
      <w:rFonts w:eastAsia="Times New Roman"/>
      <w:i/>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90C17"/>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Yu Gothic UI Semilight" w:hAnsi="@Yu Gothic UI Semilight"/>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i w:val="0"/>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qFormat/>
    <w:rsid w:val="00DD65BE"/>
    <w:pPr>
      <w:spacing w:before="360" w:after="0"/>
    </w:pPr>
    <w:rPr>
      <w:b/>
      <w:iCs/>
      <w:color w:val="006726"/>
      <w:szCs w:val="18"/>
    </w:rPr>
  </w:style>
  <w:style w:type="paragraph" w:customStyle="1" w:styleId="Contents">
    <w:name w:val="Contents"/>
    <w:basedOn w:val="Normal"/>
    <w:next w:val="Normal"/>
    <w:uiPriority w:val="2"/>
    <w:qFormat/>
    <w:rsid w:val="00982F2B"/>
    <w:rPr>
      <w:b/>
      <w:color w:val="00672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semiHidden/>
    <w:unhideWhenUsed/>
    <w:rsid w:val="00706BBA"/>
    <w:pPr>
      <w:spacing w:before="0" w:after="360" w:line="240" w:lineRule="auto"/>
    </w:pPr>
    <w:rPr>
      <w:rFonts w:ascii="Times New Roman" w:eastAsia="Times New Roman" w:hAnsi="Times New Roman"/>
      <w:szCs w:val="24"/>
      <w:lang w:eastAsia="en-GB"/>
    </w:rPr>
  </w:style>
  <w:style w:type="table" w:styleId="ListTable3-Accent1">
    <w:name w:val="List Table 3 Accent 1"/>
    <w:basedOn w:val="TableNormal"/>
    <w:uiPriority w:val="48"/>
    <w:rsid w:val="00A21119"/>
    <w:tblPr>
      <w:tblStyleRowBandSize w:val="1"/>
      <w:tblStyleColBandSize w:val="1"/>
      <w:tblBorders>
        <w:top w:val="single" w:sz="4" w:space="0" w:color="00AF41" w:themeColor="accent1"/>
        <w:left w:val="single" w:sz="4" w:space="0" w:color="00AF41" w:themeColor="accent1"/>
        <w:bottom w:val="single" w:sz="4" w:space="0" w:color="00AF41" w:themeColor="accent1"/>
        <w:right w:val="single" w:sz="4" w:space="0" w:color="00AF41" w:themeColor="accent1"/>
      </w:tblBorders>
    </w:tblPr>
    <w:tblStylePr w:type="firstRow">
      <w:rPr>
        <w:b/>
        <w:bCs/>
        <w:color w:val="FFFFFF" w:themeColor="background1"/>
      </w:rPr>
      <w:tblPr/>
      <w:tcPr>
        <w:shd w:val="clear" w:color="auto" w:fill="00AF41" w:themeFill="accent1"/>
      </w:tcPr>
    </w:tblStylePr>
    <w:tblStylePr w:type="lastRow">
      <w:rPr>
        <w:b/>
        <w:bCs/>
      </w:rPr>
      <w:tblPr/>
      <w:tcPr>
        <w:tcBorders>
          <w:top w:val="double" w:sz="4" w:space="0" w:color="00AF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41" w:themeColor="accent1"/>
          <w:right w:val="single" w:sz="4" w:space="0" w:color="00AF41" w:themeColor="accent1"/>
        </w:tcBorders>
      </w:tcPr>
    </w:tblStylePr>
    <w:tblStylePr w:type="band1Horz">
      <w:tblPr/>
      <w:tcPr>
        <w:tcBorders>
          <w:top w:val="single" w:sz="4" w:space="0" w:color="00AF41" w:themeColor="accent1"/>
          <w:bottom w:val="single" w:sz="4" w:space="0" w:color="00AF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41" w:themeColor="accent1"/>
          <w:left w:val="nil"/>
        </w:tcBorders>
      </w:tcPr>
    </w:tblStylePr>
    <w:tblStylePr w:type="swCell">
      <w:tblPr/>
      <w:tcPr>
        <w:tcBorders>
          <w:top w:val="double" w:sz="4" w:space="0" w:color="00AF41" w:themeColor="accent1"/>
          <w:right w:val="nil"/>
        </w:tcBorders>
      </w:tcPr>
    </w:tblStylePr>
  </w:style>
  <w:style w:type="character" w:styleId="FootnoteReference">
    <w:name w:val="footnote reference"/>
    <w:basedOn w:val="DefaultParagraphFont"/>
    <w:uiPriority w:val="99"/>
    <w:semiHidden/>
    <w:unhideWhenUsed/>
    <w:rsid w:val="00C04D38"/>
    <w:rPr>
      <w:vertAlign w:val="superscript"/>
    </w:rPr>
  </w:style>
  <w:style w:type="character" w:customStyle="1" w:styleId="Heading6Char">
    <w:name w:val="Heading 6 Char"/>
    <w:basedOn w:val="DefaultParagraphFont"/>
    <w:link w:val="Heading6"/>
    <w:uiPriority w:val="9"/>
    <w:semiHidden/>
    <w:rsid w:val="007848C7"/>
    <w:rPr>
      <w:rFonts w:asciiTheme="majorHAnsi" w:eastAsiaTheme="majorEastAsia" w:hAnsiTheme="majorHAnsi" w:cstheme="majorBidi"/>
      <w:color w:val="005720" w:themeColor="accent1" w:themeShade="7F"/>
      <w:sz w:val="24"/>
      <w:szCs w:val="22"/>
      <w:lang w:eastAsia="en-US"/>
    </w:rPr>
  </w:style>
  <w:style w:type="character" w:customStyle="1" w:styleId="Heading7Char">
    <w:name w:val="Heading 7 Char"/>
    <w:basedOn w:val="DefaultParagraphFont"/>
    <w:link w:val="Heading7"/>
    <w:uiPriority w:val="9"/>
    <w:semiHidden/>
    <w:rsid w:val="007848C7"/>
    <w:rPr>
      <w:rFonts w:asciiTheme="majorHAnsi" w:eastAsiaTheme="majorEastAsia" w:hAnsiTheme="majorHAnsi" w:cstheme="majorBidi"/>
      <w:i/>
      <w:iCs/>
      <w:color w:val="005720" w:themeColor="accent1" w:themeShade="7F"/>
      <w:sz w:val="24"/>
      <w:szCs w:val="22"/>
      <w:lang w:eastAsia="en-US"/>
    </w:rPr>
  </w:style>
  <w:style w:type="character" w:customStyle="1" w:styleId="Heading8Char">
    <w:name w:val="Heading 8 Char"/>
    <w:basedOn w:val="DefaultParagraphFont"/>
    <w:link w:val="Heading8"/>
    <w:uiPriority w:val="9"/>
    <w:semiHidden/>
    <w:rsid w:val="007848C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848C7"/>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Normal"/>
    <w:link w:val="Style1Char"/>
    <w:qFormat/>
    <w:rsid w:val="00EB58F8"/>
    <w:rPr>
      <w:rFonts w:eastAsia="Times New Roman"/>
      <w:szCs w:val="24"/>
    </w:rPr>
  </w:style>
  <w:style w:type="character" w:customStyle="1" w:styleId="Style1Char">
    <w:name w:val="Style1 Char"/>
    <w:link w:val="Style1"/>
    <w:rsid w:val="00EB58F8"/>
    <w:rPr>
      <w:rFonts w:eastAsia="Times New Roman"/>
      <w:sz w:val="24"/>
      <w:szCs w:val="24"/>
      <w:lang w:eastAsia="en-US"/>
    </w:rPr>
  </w:style>
  <w:style w:type="paragraph" w:styleId="TableofFigures">
    <w:name w:val="table of figures"/>
    <w:basedOn w:val="Normal"/>
    <w:next w:val="Normal"/>
    <w:uiPriority w:val="99"/>
    <w:unhideWhenUsed/>
    <w:rsid w:val="00A40660"/>
    <w:pPr>
      <w:spacing w:before="0" w:after="0"/>
    </w:pPr>
  </w:style>
  <w:style w:type="character" w:customStyle="1" w:styleId="UnresolvedMention2">
    <w:name w:val="Unresolved Mention2"/>
    <w:basedOn w:val="DefaultParagraphFont"/>
    <w:uiPriority w:val="99"/>
    <w:semiHidden/>
    <w:unhideWhenUsed/>
    <w:rsid w:val="000A54BF"/>
    <w:rPr>
      <w:color w:val="605E5C"/>
      <w:shd w:val="clear" w:color="auto" w:fill="E1DFDD"/>
    </w:rPr>
  </w:style>
  <w:style w:type="character" w:customStyle="1" w:styleId="Mention1">
    <w:name w:val="Mention1"/>
    <w:basedOn w:val="DefaultParagraphFont"/>
    <w:uiPriority w:val="99"/>
    <w:unhideWhenUsed/>
    <w:rsid w:val="001C0A47"/>
    <w:rPr>
      <w:color w:val="2B579A"/>
      <w:shd w:val="clear" w:color="auto" w:fill="E6E6E6"/>
    </w:rPr>
  </w:style>
  <w:style w:type="character" w:customStyle="1" w:styleId="UnresolvedMention3">
    <w:name w:val="Unresolved Mention3"/>
    <w:basedOn w:val="DefaultParagraphFont"/>
    <w:uiPriority w:val="99"/>
    <w:semiHidden/>
    <w:unhideWhenUsed/>
    <w:rsid w:val="00117E08"/>
    <w:rPr>
      <w:color w:val="605E5C"/>
      <w:shd w:val="clear" w:color="auto" w:fill="E1DFDD"/>
    </w:rPr>
  </w:style>
  <w:style w:type="paragraph" w:styleId="Revision">
    <w:name w:val="Revision"/>
    <w:hidden/>
    <w:uiPriority w:val="99"/>
    <w:semiHidden/>
    <w:rsid w:val="003F3A76"/>
    <w:rPr>
      <w:sz w:val="24"/>
      <w:szCs w:val="22"/>
      <w:lang w:eastAsia="en-US"/>
    </w:rPr>
  </w:style>
  <w:style w:type="character" w:customStyle="1" w:styleId="UnresolvedMention4">
    <w:name w:val="Unresolved Mention4"/>
    <w:basedOn w:val="DefaultParagraphFont"/>
    <w:uiPriority w:val="99"/>
    <w:semiHidden/>
    <w:unhideWhenUsed/>
    <w:rsid w:val="009D56FA"/>
    <w:rPr>
      <w:color w:val="605E5C"/>
      <w:shd w:val="clear" w:color="auto" w:fill="E1DFDD"/>
    </w:rPr>
  </w:style>
  <w:style w:type="character" w:customStyle="1" w:styleId="largetext1">
    <w:name w:val="largetext1"/>
    <w:rsid w:val="00A97C08"/>
    <w:rPr>
      <w:rFonts w:ascii="Verdana" w:hAnsi="Verdana" w:hint="default"/>
      <w:b w:val="0"/>
      <w:bCs w:val="0"/>
      <w:i w:val="0"/>
      <w:iCs w:val="0"/>
      <w:color w:val="000000"/>
      <w:sz w:val="24"/>
      <w:szCs w:val="24"/>
    </w:rPr>
  </w:style>
  <w:style w:type="paragraph" w:styleId="BodyText3">
    <w:name w:val="Body Text 3"/>
    <w:basedOn w:val="Normal"/>
    <w:link w:val="BodyText3Char"/>
    <w:uiPriority w:val="99"/>
    <w:unhideWhenUsed/>
    <w:rsid w:val="00885EDF"/>
    <w:rPr>
      <w:sz w:val="16"/>
      <w:szCs w:val="16"/>
    </w:rPr>
  </w:style>
  <w:style w:type="character" w:customStyle="1" w:styleId="BodyText3Char">
    <w:name w:val="Body Text 3 Char"/>
    <w:basedOn w:val="DefaultParagraphFont"/>
    <w:link w:val="BodyText3"/>
    <w:uiPriority w:val="99"/>
    <w:rsid w:val="00885EDF"/>
    <w:rPr>
      <w:sz w:val="16"/>
      <w:szCs w:val="16"/>
      <w:lang w:eastAsia="en-US"/>
    </w:rPr>
  </w:style>
  <w:style w:type="paragraph" w:customStyle="1" w:styleId="Tableheading">
    <w:name w:val="Table heading"/>
    <w:basedOn w:val="Normal"/>
    <w:rsid w:val="00FD52A5"/>
    <w:pPr>
      <w:spacing w:before="0" w:after="0" w:line="240" w:lineRule="auto"/>
    </w:pPr>
    <w:rPr>
      <w:rFonts w:eastAsia="Times New Roman"/>
      <w:b/>
      <w:sz w:val="20"/>
      <w:szCs w:val="24"/>
    </w:rPr>
  </w:style>
  <w:style w:type="table" w:customStyle="1" w:styleId="TableStyle41">
    <w:name w:val="Table Style 41"/>
    <w:basedOn w:val="TableNormal"/>
    <w:uiPriority w:val="99"/>
    <w:qFormat/>
    <w:rsid w:val="00514965"/>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Yu Gothic UI Semilight" w:hAnsi="@Yu Gothic UI Semilight"/>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2">
    <w:name w:val="Table Style 42"/>
    <w:basedOn w:val="TableNormal"/>
    <w:uiPriority w:val="99"/>
    <w:qFormat/>
    <w:rsid w:val="007D02B5"/>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Yu Gothic UI Semilight" w:hAnsi="@Yu Gothic UI Semilight"/>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3">
    <w:name w:val="Table Style 43"/>
    <w:basedOn w:val="BlankTableStyle"/>
    <w:uiPriority w:val="99"/>
    <w:qFormat/>
    <w:rsid w:val="00D5057B"/>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Yu Gothic UI Semilight" w:hAnsi="@Yu Gothic UI Semilight"/>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4">
    <w:name w:val="Table Style 44"/>
    <w:basedOn w:val="BlankTableStyle"/>
    <w:uiPriority w:val="99"/>
    <w:qFormat/>
    <w:rsid w:val="00A01ED1"/>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Yu Gothic UI Semilight" w:hAnsi="@Yu Gothic UI Semilight"/>
        <w:b/>
        <w:color w:val="FFFFFF" w:themeColor="background1"/>
        <w:sz w:val="28"/>
        <w:u w:val="none" w:color="FFFFFF" w:themeColor="background1"/>
      </w:rPr>
      <w:tblPr/>
      <w:tcPr>
        <w:shd w:val="clear" w:color="auto" w:fill="008938"/>
      </w:tcPr>
    </w:tblStylePr>
    <w:tblStylePr w:type="firstCol">
      <w:rPr>
        <w:b w:val="0"/>
        <w:i w:val="0"/>
      </w:rPr>
    </w:tblStylePr>
  </w:style>
  <w:style w:type="character" w:customStyle="1" w:styleId="UnresolvedMention5">
    <w:name w:val="Unresolved Mention5"/>
    <w:basedOn w:val="DefaultParagraphFont"/>
    <w:uiPriority w:val="99"/>
    <w:semiHidden/>
    <w:unhideWhenUsed/>
    <w:rsid w:val="00000D78"/>
    <w:rPr>
      <w:color w:val="605E5C"/>
      <w:shd w:val="clear" w:color="auto" w:fill="E1DFDD"/>
    </w:rPr>
  </w:style>
  <w:style w:type="character" w:styleId="UnresolvedMention">
    <w:name w:val="Unresolved Mention"/>
    <w:basedOn w:val="DefaultParagraphFont"/>
    <w:uiPriority w:val="99"/>
    <w:semiHidden/>
    <w:unhideWhenUsed/>
    <w:rsid w:val="005B6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24">
      <w:bodyDiv w:val="1"/>
      <w:marLeft w:val="0"/>
      <w:marRight w:val="0"/>
      <w:marTop w:val="0"/>
      <w:marBottom w:val="0"/>
      <w:divBdr>
        <w:top w:val="none" w:sz="0" w:space="0" w:color="auto"/>
        <w:left w:val="none" w:sz="0" w:space="0" w:color="auto"/>
        <w:bottom w:val="none" w:sz="0" w:space="0" w:color="auto"/>
        <w:right w:val="none" w:sz="0" w:space="0" w:color="auto"/>
      </w:divBdr>
    </w:div>
    <w:div w:id="136147389">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14048773">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4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aqm.defra.gov.uk/air-quality/air-quality-assessment/qa-qc-framework/" TargetMode="External"/><Relationship Id="rId21" Type="http://schemas.openxmlformats.org/officeDocument/2006/relationships/footer" Target="footer1.xml"/><Relationship Id="rId34" Type="http://schemas.openxmlformats.org/officeDocument/2006/relationships/hyperlink" Target="https://laqm.defra.gov.uk/tools-monitoring-data/no2-falloff.html" TargetMode="External"/><Relationship Id="rId42" Type="http://schemas.openxmlformats.org/officeDocument/2006/relationships/hyperlink" Target="https://laqm.defra.gov.uk/air-quality/air-quality-assessment/diffusion-tube-data-processing-tool/" TargetMode="External"/><Relationship Id="rId47" Type="http://schemas.openxmlformats.org/officeDocument/2006/relationships/hyperlink" Target="https://www.laqmportal.co.uk/login" TargetMode="External"/><Relationship Id="rId50" Type="http://schemas.openxmlformats.org/officeDocument/2006/relationships/hyperlink" Target="https://laqm.defra.gov.uk/wp-content/uploads/2022/08/LAQM-TG22-August-22-v1.0.pdf" TargetMode="External"/><Relationship Id="rId55" Type="http://schemas.openxmlformats.org/officeDocument/2006/relationships/footer" Target="footer4.xml"/><Relationship Id="rId63" Type="http://schemas.openxmlformats.org/officeDocument/2006/relationships/hyperlink" Target="https://laqm.defra.gov.uk/wp-content/uploads/2022/08/LAQM-TG22-August-22-v1.0.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aqm.defra.gov.uk/faqs/faq-146-top-three-air-quality-actions/" TargetMode="External"/><Relationship Id="rId29" Type="http://schemas.openxmlformats.org/officeDocument/2006/relationships/hyperlink" Target="https://www.laqmportal.co.uk/login" TargetMode="External"/><Relationship Id="rId11" Type="http://schemas.openxmlformats.org/officeDocument/2006/relationships/hyperlink" Target="https://www.laqmportal.co.uk/login/dtdes/dtdes-upload" TargetMode="External"/><Relationship Id="rId24" Type="http://schemas.openxmlformats.org/officeDocument/2006/relationships/hyperlink" Target="https://laqm.defra.gov.uk/air-quality/air-quality-assessment/national-bias/" TargetMode="External"/><Relationship Id="rId32" Type="http://schemas.openxmlformats.org/officeDocument/2006/relationships/hyperlink" Target="https://www.laqmportal.co.uk/login" TargetMode="External"/><Relationship Id="rId37" Type="http://schemas.openxmlformats.org/officeDocument/2006/relationships/hyperlink" Target="https://www.laqmportal.co.uk/login" TargetMode="External"/><Relationship Id="rId40" Type="http://schemas.openxmlformats.org/officeDocument/2006/relationships/hyperlink" Target="https://laqm.defra.gov.uk/air-quality/annual-reporting/progress-report-templates-northern-ireland/" TargetMode="External"/><Relationship Id="rId45" Type="http://schemas.openxmlformats.org/officeDocument/2006/relationships/footer" Target="footer3.xml"/><Relationship Id="rId53" Type="http://schemas.openxmlformats.org/officeDocument/2006/relationships/hyperlink" Target="https://laqm.defra.gov.uk/air-quality/air-quality-assessment/diffusion-tube-data-processing-tool/" TargetMode="External"/><Relationship Id="rId58" Type="http://schemas.openxmlformats.org/officeDocument/2006/relationships/hyperlink" Target="https://laqm.defra.gov.uk/air-quality/air-quality-assessment/diffusion-tube-data-processing-tool/"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laqm.defra.gov.uk/air-quality/air-quality-assessment/diffusion-tube-data-processing-tool/" TargetMode="External"/><Relationship Id="rId19" Type="http://schemas.openxmlformats.org/officeDocument/2006/relationships/hyperlink" Target="https://www.legislation.gov.uk/uksi/2018/952/made" TargetMode="External"/><Relationship Id="rId14" Type="http://schemas.openxmlformats.org/officeDocument/2006/relationships/hyperlink" Target="https://www.laqmportal.co.uk/login" TargetMode="External"/><Relationship Id="rId22" Type="http://schemas.openxmlformats.org/officeDocument/2006/relationships/footer" Target="footer2.xml"/><Relationship Id="rId27" Type="http://schemas.openxmlformats.org/officeDocument/2006/relationships/hyperlink" Target="https://laqm.defra.gov.uk/wp-content/uploads/2022/08/LAQM-TG22-August-22-v1.0.pdf" TargetMode="External"/><Relationship Id="rId30" Type="http://schemas.openxmlformats.org/officeDocument/2006/relationships/hyperlink" Target="https://www.laqmportal.co.uk/login/dtdes/dtdes-upload" TargetMode="External"/><Relationship Id="rId35" Type="http://schemas.openxmlformats.org/officeDocument/2006/relationships/hyperlink" Target="https://laqm.defra.gov.uk/wp-content/uploads/2022/08/LAQM-TG22-August-22-v1.0.pdf" TargetMode="External"/><Relationship Id="rId43" Type="http://schemas.openxmlformats.org/officeDocument/2006/relationships/hyperlink" Target="https://laqm.defra.gov.uk/air-quality/air-quality-assessment/no2-falloff/" TargetMode="External"/><Relationship Id="rId48" Type="http://schemas.openxmlformats.org/officeDocument/2006/relationships/hyperlink" Target="https://laqm.defra.gov.uk/wp-content/uploads/2022/08/LAQM-TG22-August-22-v1.0.pdf" TargetMode="External"/><Relationship Id="rId56" Type="http://schemas.openxmlformats.org/officeDocument/2006/relationships/footer" Target="footer5.xml"/><Relationship Id="rId64" Type="http://schemas.openxmlformats.org/officeDocument/2006/relationships/hyperlink" Target="https://laqm.defra.gov.uk/air-quality/air-quality-assessment/no2-falloff/" TargetMode="External"/><Relationship Id="rId8" Type="http://schemas.openxmlformats.org/officeDocument/2006/relationships/webSettings" Target="webSettings.xml"/><Relationship Id="rId51" Type="http://schemas.openxmlformats.org/officeDocument/2006/relationships/hyperlink" Target="https://laqm.defra.gov.uk/air-quality/air-quality-assessment/national-bias/" TargetMode="External"/><Relationship Id="rId3" Type="http://schemas.openxmlformats.org/officeDocument/2006/relationships/customXml" Target="../customXml/item3.xml"/><Relationship Id="rId12" Type="http://schemas.openxmlformats.org/officeDocument/2006/relationships/hyperlink" Target="https://www.laqmportal.co.uk/login" TargetMode="External"/><Relationship Id="rId17" Type="http://schemas.openxmlformats.org/officeDocument/2006/relationships/hyperlink" Target="https://laqm.defra.gov.uk/air-quality/annual-reporting/progress-report-templates-northern-ireland/" TargetMode="External"/><Relationship Id="rId25" Type="http://schemas.openxmlformats.org/officeDocument/2006/relationships/hyperlink" Target="https://laqm.defra.gov.uk/air-quality/annual-reporting/co-location-data/" TargetMode="External"/><Relationship Id="rId33" Type="http://schemas.openxmlformats.org/officeDocument/2006/relationships/hyperlink" Target="https://laqm.defra.gov.uk/air-quality/air-quality-assessment/diffusion-tube-data-processing-tool/" TargetMode="External"/><Relationship Id="rId38" Type="http://schemas.openxmlformats.org/officeDocument/2006/relationships/hyperlink" Target="https://www.laqmportal.co.uk/login/dtdes/dtdes-upload" TargetMode="External"/><Relationship Id="rId46" Type="http://schemas.openxmlformats.org/officeDocument/2006/relationships/hyperlink" Target="https://laqm.defra.gov.uk/faqs/faq-146-top-three-air-quality-actions/" TargetMode="External"/><Relationship Id="rId59" Type="http://schemas.openxmlformats.org/officeDocument/2006/relationships/hyperlink" Target="https://laqm.defra.gov.uk/wp-content/uploads/2022/08/LAQM-TG22-August-22-v1.0.pdf" TargetMode="External"/><Relationship Id="rId67" Type="http://schemas.openxmlformats.org/officeDocument/2006/relationships/theme" Target="theme/theme1.xml"/><Relationship Id="rId20" Type="http://schemas.openxmlformats.org/officeDocument/2006/relationships/hyperlink" Target="https://www.gov.uk/guidance/publishing-accessible-documents" TargetMode="External"/><Relationship Id="rId41" Type="http://schemas.openxmlformats.org/officeDocument/2006/relationships/hyperlink" Target="https://laqm.defra.gov.uk/air-quality/annual-reporting/progress-report-templates-northern-ireland/" TargetMode="External"/><Relationship Id="rId54" Type="http://schemas.openxmlformats.org/officeDocument/2006/relationships/hyperlink" Target="https://laqm.defra.gov.uk/air-quality/air-quality-assessment/diffusion-tube-data-processing-tool/" TargetMode="External"/><Relationship Id="rId62" Type="http://schemas.openxmlformats.org/officeDocument/2006/relationships/hyperlink" Target="https://laqm.defra.gov.uk/air-quality/air-quality-assessment/local-bia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aqmportal.co.uk/login/dtdes/dtdes-upload" TargetMode="External"/><Relationship Id="rId23" Type="http://schemas.openxmlformats.org/officeDocument/2006/relationships/hyperlink" Target="https://laqm.defra.gov.uk/air-quality/air-quality-assessment/volatile-correction-model/" TargetMode="External"/><Relationship Id="rId28" Type="http://schemas.openxmlformats.org/officeDocument/2006/relationships/hyperlink" Target="https://laqm.defra.gov.uk/air-quality/air-quality-assessment/diffusion-tube-data-processing-tool/" TargetMode="External"/><Relationship Id="rId36" Type="http://schemas.openxmlformats.org/officeDocument/2006/relationships/hyperlink" Target="https://laqm.defra.gov.uk/air-quality/air-quality-assessment/diffusion-tube-data-processing-tool/" TargetMode="External"/><Relationship Id="rId49" Type="http://schemas.openxmlformats.org/officeDocument/2006/relationships/hyperlink" Target="https://laqm.defra.gov.uk/wp-content/uploads/2022/08/LAQM-TG22-August-22-v1.0.pdf" TargetMode="External"/><Relationship Id="rId57" Type="http://schemas.openxmlformats.org/officeDocument/2006/relationships/hyperlink" Target="https://laqm.defra.gov.uk/air-quality/air-quality-assessment/annualisation-tool/" TargetMode="External"/><Relationship Id="rId10" Type="http://schemas.openxmlformats.org/officeDocument/2006/relationships/endnotes" Target="endnotes.xml"/><Relationship Id="rId31" Type="http://schemas.openxmlformats.org/officeDocument/2006/relationships/hyperlink" Target="https://laqm.defra.gov.uk/air-quality/air-quality-assessment/diffusion-tube-data-processing-tool/" TargetMode="External"/><Relationship Id="rId44" Type="http://schemas.openxmlformats.org/officeDocument/2006/relationships/hyperlink" Target="https://laqm.defra.gov.uk/air-quality/air-quality-assessment/volatile-correction-model/" TargetMode="External"/><Relationship Id="rId52" Type="http://schemas.openxmlformats.org/officeDocument/2006/relationships/hyperlink" Target="https://laqm.defra.gov.uk/air-quality/air-quality-assessment/no2-falloff/" TargetMode="External"/><Relationship Id="rId60" Type="http://schemas.openxmlformats.org/officeDocument/2006/relationships/hyperlink" Target="https://laqm.defra.gov.uk/air-quality/air-quality-assessment/local-bias/" TargetMode="External"/><Relationship Id="rId65" Type="http://schemas.openxmlformats.org/officeDocument/2006/relationships/hyperlink" Target="https://laqm.defra.gov.uk/air-quality/air-quality-assessment/diffusion-tube-data-processing-too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aqm.defra.gov.uk/air-quality/air-quality-assessment/diffusion-tube-data-processing-tool/" TargetMode="External"/><Relationship Id="rId18" Type="http://schemas.openxmlformats.org/officeDocument/2006/relationships/hyperlink" Target="https://laqm.defra.gov.uk/" TargetMode="External"/><Relationship Id="rId39" Type="http://schemas.openxmlformats.org/officeDocument/2006/relationships/hyperlink" Target="https://laqm.defra.gov.uk/air-quality/air-quality-assessment/diffusion-tube-data-process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61586\Desktop\Branding\Document-templates\corporate-document-template-defra.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2c7048-9c7f-4499-a60c-fbe5a943c49f">
      <Terms xmlns="http://schemas.microsoft.com/office/infopath/2007/PartnerControls"/>
    </lcf76f155ced4ddcb4097134ff3c332f>
    <TaxCatchAll xmlns="7862bb3c-ea2d-4026-8a91-9c15e16d78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8A5AA7AA30EE4F92B10ACFBBE13E76" ma:contentTypeVersion="18" ma:contentTypeDescription="Create a new document." ma:contentTypeScope="" ma:versionID="b034356bb677a9ea114c555aecf7711f">
  <xsd:schema xmlns:xsd="http://www.w3.org/2001/XMLSchema" xmlns:xs="http://www.w3.org/2001/XMLSchema" xmlns:p="http://schemas.microsoft.com/office/2006/metadata/properties" xmlns:ns2="8b2c7048-9c7f-4499-a60c-fbe5a943c49f" xmlns:ns3="7862bb3c-ea2d-4026-8a91-9c15e16d782f" targetNamespace="http://schemas.microsoft.com/office/2006/metadata/properties" ma:root="true" ma:fieldsID="04d342c99ce0e365f3242fa39ef2b78d" ns2:_="" ns3:_="">
    <xsd:import namespace="8b2c7048-9c7f-4499-a60c-fbe5a943c49f"/>
    <xsd:import namespace="7862bb3c-ea2d-4026-8a91-9c15e16d78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c7048-9c7f-4499-a60c-fbe5a943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2bb3c-ea2d-4026-8a91-9c15e16d78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345989-f22f-42e7-8b2c-db7810f23481}" ma:internalName="TaxCatchAll" ma:showField="CatchAllData" ma:web="7862bb3c-ea2d-4026-8a91-9c15e16d7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8b2c7048-9c7f-4499-a60c-fbe5a943c49f"/>
    <ds:schemaRef ds:uri="7862bb3c-ea2d-4026-8a91-9c15e16d782f"/>
  </ds:schemaRefs>
</ds:datastoreItem>
</file>

<file path=customXml/itemProps3.xml><?xml version="1.0" encoding="utf-8"?>
<ds:datastoreItem xmlns:ds="http://schemas.openxmlformats.org/officeDocument/2006/customXml" ds:itemID="{59359C82-A333-4B38-B10C-AC92AFD6F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c7048-9c7f-4499-a60c-fbe5a943c49f"/>
    <ds:schemaRef ds:uri="7862bb3c-ea2d-4026-8a91-9c15e16d7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0C545-84B1-4299-80AF-8303B6A2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corporate-document-template-defra</Template>
  <TotalTime>1395</TotalTime>
  <Pages>69</Pages>
  <Words>12345</Words>
  <Characters>70369</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82549</CharactersWithSpaces>
  <SharedDoc>false</SharedDoc>
  <HyperlinkBase/>
  <HLinks>
    <vt:vector size="534" baseType="variant">
      <vt:variant>
        <vt:i4>4259913</vt:i4>
      </vt:variant>
      <vt:variant>
        <vt:i4>470</vt:i4>
      </vt:variant>
      <vt:variant>
        <vt:i4>0</vt:i4>
      </vt:variant>
      <vt:variant>
        <vt:i4>5</vt:i4>
      </vt:variant>
      <vt:variant>
        <vt:lpwstr>https://laqm.defra.gov.uk/air-quality/air-quality-assessment/diffusion-tube-data-processing-tool/</vt:lpwstr>
      </vt:variant>
      <vt:variant>
        <vt:lpwstr/>
      </vt:variant>
      <vt:variant>
        <vt:i4>1835012</vt:i4>
      </vt:variant>
      <vt:variant>
        <vt:i4>467</vt:i4>
      </vt:variant>
      <vt:variant>
        <vt:i4>0</vt:i4>
      </vt:variant>
      <vt:variant>
        <vt:i4>5</vt:i4>
      </vt:variant>
      <vt:variant>
        <vt:lpwstr>https://laqm.defra.gov.uk/air-quality/air-quality-assessment/no2-falloff/</vt:lpwstr>
      </vt:variant>
      <vt:variant>
        <vt:lpwstr/>
      </vt:variant>
      <vt:variant>
        <vt:i4>5767252</vt:i4>
      </vt:variant>
      <vt:variant>
        <vt:i4>458</vt:i4>
      </vt:variant>
      <vt:variant>
        <vt:i4>0</vt:i4>
      </vt:variant>
      <vt:variant>
        <vt:i4>5</vt:i4>
      </vt:variant>
      <vt:variant>
        <vt:lpwstr>https://laqm.defra.gov.uk/wp-content/uploads/2022/08/LAQM-TG22-August-22-v1.0.pdf</vt:lpwstr>
      </vt:variant>
      <vt:variant>
        <vt:lpwstr/>
      </vt:variant>
      <vt:variant>
        <vt:i4>786452</vt:i4>
      </vt:variant>
      <vt:variant>
        <vt:i4>452</vt:i4>
      </vt:variant>
      <vt:variant>
        <vt:i4>0</vt:i4>
      </vt:variant>
      <vt:variant>
        <vt:i4>5</vt:i4>
      </vt:variant>
      <vt:variant>
        <vt:lpwstr>https://laqm.defra.gov.uk/air-quality/air-quality-assessment/local-bias/</vt:lpwstr>
      </vt:variant>
      <vt:variant>
        <vt:lpwstr/>
      </vt:variant>
      <vt:variant>
        <vt:i4>4259913</vt:i4>
      </vt:variant>
      <vt:variant>
        <vt:i4>446</vt:i4>
      </vt:variant>
      <vt:variant>
        <vt:i4>0</vt:i4>
      </vt:variant>
      <vt:variant>
        <vt:i4>5</vt:i4>
      </vt:variant>
      <vt:variant>
        <vt:lpwstr>https://laqm.defra.gov.uk/air-quality/air-quality-assessment/diffusion-tube-data-processing-tool/</vt:lpwstr>
      </vt:variant>
      <vt:variant>
        <vt:lpwstr/>
      </vt:variant>
      <vt:variant>
        <vt:i4>786452</vt:i4>
      </vt:variant>
      <vt:variant>
        <vt:i4>443</vt:i4>
      </vt:variant>
      <vt:variant>
        <vt:i4>0</vt:i4>
      </vt:variant>
      <vt:variant>
        <vt:i4>5</vt:i4>
      </vt:variant>
      <vt:variant>
        <vt:lpwstr>https://laqm.defra.gov.uk/air-quality/air-quality-assessment/local-bias/</vt:lpwstr>
      </vt:variant>
      <vt:variant>
        <vt:lpwstr/>
      </vt:variant>
      <vt:variant>
        <vt:i4>5767252</vt:i4>
      </vt:variant>
      <vt:variant>
        <vt:i4>431</vt:i4>
      </vt:variant>
      <vt:variant>
        <vt:i4>0</vt:i4>
      </vt:variant>
      <vt:variant>
        <vt:i4>5</vt:i4>
      </vt:variant>
      <vt:variant>
        <vt:lpwstr>https://laqm.defra.gov.uk/wp-content/uploads/2022/08/LAQM-TG22-August-22-v1.0.pdf</vt:lpwstr>
      </vt:variant>
      <vt:variant>
        <vt:lpwstr/>
      </vt:variant>
      <vt:variant>
        <vt:i4>4259913</vt:i4>
      </vt:variant>
      <vt:variant>
        <vt:i4>425</vt:i4>
      </vt:variant>
      <vt:variant>
        <vt:i4>0</vt:i4>
      </vt:variant>
      <vt:variant>
        <vt:i4>5</vt:i4>
      </vt:variant>
      <vt:variant>
        <vt:lpwstr>https://laqm.defra.gov.uk/air-quality/air-quality-assessment/diffusion-tube-data-processing-tool/</vt:lpwstr>
      </vt:variant>
      <vt:variant>
        <vt:lpwstr/>
      </vt:variant>
      <vt:variant>
        <vt:i4>1441820</vt:i4>
      </vt:variant>
      <vt:variant>
        <vt:i4>422</vt:i4>
      </vt:variant>
      <vt:variant>
        <vt:i4>0</vt:i4>
      </vt:variant>
      <vt:variant>
        <vt:i4>5</vt:i4>
      </vt:variant>
      <vt:variant>
        <vt:lpwstr>https://laqm.defra.gov.uk/air-quality/air-quality-assessment/annualisation-tool/</vt:lpwstr>
      </vt:variant>
      <vt:variant>
        <vt:lpwstr/>
      </vt:variant>
      <vt:variant>
        <vt:i4>4259913</vt:i4>
      </vt:variant>
      <vt:variant>
        <vt:i4>413</vt:i4>
      </vt:variant>
      <vt:variant>
        <vt:i4>0</vt:i4>
      </vt:variant>
      <vt:variant>
        <vt:i4>5</vt:i4>
      </vt:variant>
      <vt:variant>
        <vt:lpwstr>https://laqm.defra.gov.uk/air-quality/air-quality-assessment/diffusion-tube-data-processing-tool/</vt:lpwstr>
      </vt:variant>
      <vt:variant>
        <vt:lpwstr/>
      </vt:variant>
      <vt:variant>
        <vt:i4>4259913</vt:i4>
      </vt:variant>
      <vt:variant>
        <vt:i4>396</vt:i4>
      </vt:variant>
      <vt:variant>
        <vt:i4>0</vt:i4>
      </vt:variant>
      <vt:variant>
        <vt:i4>5</vt:i4>
      </vt:variant>
      <vt:variant>
        <vt:lpwstr>https://laqm.defra.gov.uk/air-quality/air-quality-assessment/diffusion-tube-data-processing-tool/</vt:lpwstr>
      </vt:variant>
      <vt:variant>
        <vt:lpwstr/>
      </vt:variant>
      <vt:variant>
        <vt:i4>1835012</vt:i4>
      </vt:variant>
      <vt:variant>
        <vt:i4>393</vt:i4>
      </vt:variant>
      <vt:variant>
        <vt:i4>0</vt:i4>
      </vt:variant>
      <vt:variant>
        <vt:i4>5</vt:i4>
      </vt:variant>
      <vt:variant>
        <vt:lpwstr>https://laqm.defra.gov.uk/air-quality/air-quality-assessment/no2-falloff/</vt:lpwstr>
      </vt:variant>
      <vt:variant>
        <vt:lpwstr/>
      </vt:variant>
      <vt:variant>
        <vt:i4>6291492</vt:i4>
      </vt:variant>
      <vt:variant>
        <vt:i4>390</vt:i4>
      </vt:variant>
      <vt:variant>
        <vt:i4>0</vt:i4>
      </vt:variant>
      <vt:variant>
        <vt:i4>5</vt:i4>
      </vt:variant>
      <vt:variant>
        <vt:lpwstr>https://laqm.defra.gov.uk/air-quality/air-quality-assessment/national-bias/</vt:lpwstr>
      </vt:variant>
      <vt:variant>
        <vt:lpwstr/>
      </vt:variant>
      <vt:variant>
        <vt:i4>5767252</vt:i4>
      </vt:variant>
      <vt:variant>
        <vt:i4>369</vt:i4>
      </vt:variant>
      <vt:variant>
        <vt:i4>0</vt:i4>
      </vt:variant>
      <vt:variant>
        <vt:i4>5</vt:i4>
      </vt:variant>
      <vt:variant>
        <vt:lpwstr>https://laqm.defra.gov.uk/wp-content/uploads/2022/08/LAQM-TG22-August-22-v1.0.pdf</vt:lpwstr>
      </vt:variant>
      <vt:variant>
        <vt:lpwstr/>
      </vt:variant>
      <vt:variant>
        <vt:i4>5767252</vt:i4>
      </vt:variant>
      <vt:variant>
        <vt:i4>366</vt:i4>
      </vt:variant>
      <vt:variant>
        <vt:i4>0</vt:i4>
      </vt:variant>
      <vt:variant>
        <vt:i4>5</vt:i4>
      </vt:variant>
      <vt:variant>
        <vt:lpwstr>https://laqm.defra.gov.uk/wp-content/uploads/2022/08/LAQM-TG22-August-22-v1.0.pdf</vt:lpwstr>
      </vt:variant>
      <vt:variant>
        <vt:lpwstr/>
      </vt:variant>
      <vt:variant>
        <vt:i4>5767252</vt:i4>
      </vt:variant>
      <vt:variant>
        <vt:i4>363</vt:i4>
      </vt:variant>
      <vt:variant>
        <vt:i4>0</vt:i4>
      </vt:variant>
      <vt:variant>
        <vt:i4>5</vt:i4>
      </vt:variant>
      <vt:variant>
        <vt:lpwstr>https://laqm.defra.gov.uk/wp-content/uploads/2022/08/LAQM-TG22-August-22-v1.0.pdf</vt:lpwstr>
      </vt:variant>
      <vt:variant>
        <vt:lpwstr/>
      </vt:variant>
      <vt:variant>
        <vt:i4>7340135</vt:i4>
      </vt:variant>
      <vt:variant>
        <vt:i4>360</vt:i4>
      </vt:variant>
      <vt:variant>
        <vt:i4>0</vt:i4>
      </vt:variant>
      <vt:variant>
        <vt:i4>5</vt:i4>
      </vt:variant>
      <vt:variant>
        <vt:lpwstr>https://laqm.defra.gov.uk/air-quality/air-quality-assessment/volatile-correction-model/</vt:lpwstr>
      </vt:variant>
      <vt:variant>
        <vt:lpwstr/>
      </vt:variant>
      <vt:variant>
        <vt:i4>1835012</vt:i4>
      </vt:variant>
      <vt:variant>
        <vt:i4>357</vt:i4>
      </vt:variant>
      <vt:variant>
        <vt:i4>0</vt:i4>
      </vt:variant>
      <vt:variant>
        <vt:i4>5</vt:i4>
      </vt:variant>
      <vt:variant>
        <vt:lpwstr>https://laqm.defra.gov.uk/air-quality/air-quality-assessment/no2-falloff/</vt:lpwstr>
      </vt:variant>
      <vt:variant>
        <vt:lpwstr/>
      </vt:variant>
      <vt:variant>
        <vt:i4>1704018</vt:i4>
      </vt:variant>
      <vt:variant>
        <vt:i4>354</vt:i4>
      </vt:variant>
      <vt:variant>
        <vt:i4>0</vt:i4>
      </vt:variant>
      <vt:variant>
        <vt:i4>5</vt:i4>
      </vt:variant>
      <vt:variant>
        <vt:lpwstr>https://laqm.defra.gov.uk/air-quality/annual-reporting/annual-status-report-templates-england-exc-london/</vt:lpwstr>
      </vt:variant>
      <vt:variant>
        <vt:lpwstr/>
      </vt:variant>
      <vt:variant>
        <vt:i4>1704018</vt:i4>
      </vt:variant>
      <vt:variant>
        <vt:i4>351</vt:i4>
      </vt:variant>
      <vt:variant>
        <vt:i4>0</vt:i4>
      </vt:variant>
      <vt:variant>
        <vt:i4>5</vt:i4>
      </vt:variant>
      <vt:variant>
        <vt:lpwstr>https://laqm.defra.gov.uk/air-quality/annual-reporting/annual-status-report-templates-england-exc-london/</vt:lpwstr>
      </vt:variant>
      <vt:variant>
        <vt:lpwstr/>
      </vt:variant>
      <vt:variant>
        <vt:i4>4259913</vt:i4>
      </vt:variant>
      <vt:variant>
        <vt:i4>348</vt:i4>
      </vt:variant>
      <vt:variant>
        <vt:i4>0</vt:i4>
      </vt:variant>
      <vt:variant>
        <vt:i4>5</vt:i4>
      </vt:variant>
      <vt:variant>
        <vt:lpwstr>https://laqm.defra.gov.uk/air-quality/air-quality-assessment/diffusion-tube-data-processing-tool/</vt:lpwstr>
      </vt:variant>
      <vt:variant>
        <vt:lpwstr/>
      </vt:variant>
      <vt:variant>
        <vt:i4>7340067</vt:i4>
      </vt:variant>
      <vt:variant>
        <vt:i4>345</vt:i4>
      </vt:variant>
      <vt:variant>
        <vt:i4>0</vt:i4>
      </vt:variant>
      <vt:variant>
        <vt:i4>5</vt:i4>
      </vt:variant>
      <vt:variant>
        <vt:lpwstr>https://www.laqmportal.co.uk/login</vt:lpwstr>
      </vt:variant>
      <vt:variant>
        <vt:lpwstr/>
      </vt:variant>
      <vt:variant>
        <vt:i4>4259913</vt:i4>
      </vt:variant>
      <vt:variant>
        <vt:i4>342</vt:i4>
      </vt:variant>
      <vt:variant>
        <vt:i4>0</vt:i4>
      </vt:variant>
      <vt:variant>
        <vt:i4>5</vt:i4>
      </vt:variant>
      <vt:variant>
        <vt:lpwstr>https://laqm.defra.gov.uk/air-quality/air-quality-assessment/diffusion-tube-data-processing-tool/</vt:lpwstr>
      </vt:variant>
      <vt:variant>
        <vt:lpwstr/>
      </vt:variant>
      <vt:variant>
        <vt:i4>5767252</vt:i4>
      </vt:variant>
      <vt:variant>
        <vt:i4>336</vt:i4>
      </vt:variant>
      <vt:variant>
        <vt:i4>0</vt:i4>
      </vt:variant>
      <vt:variant>
        <vt:i4>5</vt:i4>
      </vt:variant>
      <vt:variant>
        <vt:lpwstr>https://laqm.defra.gov.uk/wp-content/uploads/2022/08/LAQM-TG22-August-22-v1.0.pdf</vt:lpwstr>
      </vt:variant>
      <vt:variant>
        <vt:lpwstr/>
      </vt:variant>
      <vt:variant>
        <vt:i4>6029332</vt:i4>
      </vt:variant>
      <vt:variant>
        <vt:i4>333</vt:i4>
      </vt:variant>
      <vt:variant>
        <vt:i4>0</vt:i4>
      </vt:variant>
      <vt:variant>
        <vt:i4>5</vt:i4>
      </vt:variant>
      <vt:variant>
        <vt:lpwstr>https://laqm.defra.gov.uk/tools-monitoring-data/no2-falloff.html</vt:lpwstr>
      </vt:variant>
      <vt:variant>
        <vt:lpwstr/>
      </vt:variant>
      <vt:variant>
        <vt:i4>4259913</vt:i4>
      </vt:variant>
      <vt:variant>
        <vt:i4>330</vt:i4>
      </vt:variant>
      <vt:variant>
        <vt:i4>0</vt:i4>
      </vt:variant>
      <vt:variant>
        <vt:i4>5</vt:i4>
      </vt:variant>
      <vt:variant>
        <vt:lpwstr>https://laqm.defra.gov.uk/air-quality/air-quality-assessment/diffusion-tube-data-processing-tool/</vt:lpwstr>
      </vt:variant>
      <vt:variant>
        <vt:lpwstr/>
      </vt:variant>
      <vt:variant>
        <vt:i4>7340067</vt:i4>
      </vt:variant>
      <vt:variant>
        <vt:i4>327</vt:i4>
      </vt:variant>
      <vt:variant>
        <vt:i4>0</vt:i4>
      </vt:variant>
      <vt:variant>
        <vt:i4>5</vt:i4>
      </vt:variant>
      <vt:variant>
        <vt:lpwstr>https://www.laqmportal.co.uk/login</vt:lpwstr>
      </vt:variant>
      <vt:variant>
        <vt:lpwstr/>
      </vt:variant>
      <vt:variant>
        <vt:i4>4259913</vt:i4>
      </vt:variant>
      <vt:variant>
        <vt:i4>324</vt:i4>
      </vt:variant>
      <vt:variant>
        <vt:i4>0</vt:i4>
      </vt:variant>
      <vt:variant>
        <vt:i4>5</vt:i4>
      </vt:variant>
      <vt:variant>
        <vt:lpwstr>https://laqm.defra.gov.uk/air-quality/air-quality-assessment/diffusion-tube-data-processing-tool/</vt:lpwstr>
      </vt:variant>
      <vt:variant>
        <vt:lpwstr/>
      </vt:variant>
      <vt:variant>
        <vt:i4>524305</vt:i4>
      </vt:variant>
      <vt:variant>
        <vt:i4>321</vt:i4>
      </vt:variant>
      <vt:variant>
        <vt:i4>0</vt:i4>
      </vt:variant>
      <vt:variant>
        <vt:i4>5</vt:i4>
      </vt:variant>
      <vt:variant>
        <vt:lpwstr>https://www.laqmportal.co.uk/login/dtdes/dtdes-upload</vt:lpwstr>
      </vt:variant>
      <vt:variant>
        <vt:lpwstr/>
      </vt:variant>
      <vt:variant>
        <vt:i4>7340067</vt:i4>
      </vt:variant>
      <vt:variant>
        <vt:i4>318</vt:i4>
      </vt:variant>
      <vt:variant>
        <vt:i4>0</vt:i4>
      </vt:variant>
      <vt:variant>
        <vt:i4>5</vt:i4>
      </vt:variant>
      <vt:variant>
        <vt:lpwstr>https://www.laqmportal.co.uk/login</vt:lpwstr>
      </vt:variant>
      <vt:variant>
        <vt:lpwstr/>
      </vt:variant>
      <vt:variant>
        <vt:i4>4259913</vt:i4>
      </vt:variant>
      <vt:variant>
        <vt:i4>315</vt:i4>
      </vt:variant>
      <vt:variant>
        <vt:i4>0</vt:i4>
      </vt:variant>
      <vt:variant>
        <vt:i4>5</vt:i4>
      </vt:variant>
      <vt:variant>
        <vt:lpwstr>https://laqm.defra.gov.uk/air-quality/air-quality-assessment/diffusion-tube-data-processing-tool/</vt:lpwstr>
      </vt:variant>
      <vt:variant>
        <vt:lpwstr/>
      </vt:variant>
      <vt:variant>
        <vt:i4>5767252</vt:i4>
      </vt:variant>
      <vt:variant>
        <vt:i4>309</vt:i4>
      </vt:variant>
      <vt:variant>
        <vt:i4>0</vt:i4>
      </vt:variant>
      <vt:variant>
        <vt:i4>5</vt:i4>
      </vt:variant>
      <vt:variant>
        <vt:lpwstr>https://laqm.defra.gov.uk/wp-content/uploads/2022/08/LAQM-TG22-August-22-v1.0.pdf</vt:lpwstr>
      </vt:variant>
      <vt:variant>
        <vt:lpwstr/>
      </vt:variant>
      <vt:variant>
        <vt:i4>1703946</vt:i4>
      </vt:variant>
      <vt:variant>
        <vt:i4>306</vt:i4>
      </vt:variant>
      <vt:variant>
        <vt:i4>0</vt:i4>
      </vt:variant>
      <vt:variant>
        <vt:i4>5</vt:i4>
      </vt:variant>
      <vt:variant>
        <vt:lpwstr>https://laqm.defra.gov.uk/air-quality/air-quality-assessment/qa-qc-framework/</vt:lpwstr>
      </vt:variant>
      <vt:variant>
        <vt:lpwstr/>
      </vt:variant>
      <vt:variant>
        <vt:i4>4325465</vt:i4>
      </vt:variant>
      <vt:variant>
        <vt:i4>303</vt:i4>
      </vt:variant>
      <vt:variant>
        <vt:i4>0</vt:i4>
      </vt:variant>
      <vt:variant>
        <vt:i4>5</vt:i4>
      </vt:variant>
      <vt:variant>
        <vt:lpwstr>https://laqm.defra.gov.uk/air-quality/annual-reporting/co-location-data/</vt:lpwstr>
      </vt:variant>
      <vt:variant>
        <vt:lpwstr/>
      </vt:variant>
      <vt:variant>
        <vt:i4>6291492</vt:i4>
      </vt:variant>
      <vt:variant>
        <vt:i4>300</vt:i4>
      </vt:variant>
      <vt:variant>
        <vt:i4>0</vt:i4>
      </vt:variant>
      <vt:variant>
        <vt:i4>5</vt:i4>
      </vt:variant>
      <vt:variant>
        <vt:lpwstr>https://laqm.defra.gov.uk/air-quality/air-quality-assessment/national-bias/</vt:lpwstr>
      </vt:variant>
      <vt:variant>
        <vt:lpwstr/>
      </vt:variant>
      <vt:variant>
        <vt:i4>7340135</vt:i4>
      </vt:variant>
      <vt:variant>
        <vt:i4>297</vt:i4>
      </vt:variant>
      <vt:variant>
        <vt:i4>0</vt:i4>
      </vt:variant>
      <vt:variant>
        <vt:i4>5</vt:i4>
      </vt:variant>
      <vt:variant>
        <vt:lpwstr>https://laqm.defra.gov.uk/air-quality/air-quality-assessment/volatile-correction-model/</vt:lpwstr>
      </vt:variant>
      <vt:variant>
        <vt:lpwstr/>
      </vt:variant>
      <vt:variant>
        <vt:i4>1835058</vt:i4>
      </vt:variant>
      <vt:variant>
        <vt:i4>287</vt:i4>
      </vt:variant>
      <vt:variant>
        <vt:i4>0</vt:i4>
      </vt:variant>
      <vt:variant>
        <vt:i4>5</vt:i4>
      </vt:variant>
      <vt:variant>
        <vt:lpwstr/>
      </vt:variant>
      <vt:variant>
        <vt:lpwstr>_Toc190437010</vt:lpwstr>
      </vt:variant>
      <vt:variant>
        <vt:i4>1900594</vt:i4>
      </vt:variant>
      <vt:variant>
        <vt:i4>281</vt:i4>
      </vt:variant>
      <vt:variant>
        <vt:i4>0</vt:i4>
      </vt:variant>
      <vt:variant>
        <vt:i4>5</vt:i4>
      </vt:variant>
      <vt:variant>
        <vt:lpwstr/>
      </vt:variant>
      <vt:variant>
        <vt:lpwstr>_Toc190437009</vt:lpwstr>
      </vt:variant>
      <vt:variant>
        <vt:i4>1900594</vt:i4>
      </vt:variant>
      <vt:variant>
        <vt:i4>275</vt:i4>
      </vt:variant>
      <vt:variant>
        <vt:i4>0</vt:i4>
      </vt:variant>
      <vt:variant>
        <vt:i4>5</vt:i4>
      </vt:variant>
      <vt:variant>
        <vt:lpwstr/>
      </vt:variant>
      <vt:variant>
        <vt:lpwstr>_Toc190437008</vt:lpwstr>
      </vt:variant>
      <vt:variant>
        <vt:i4>1900594</vt:i4>
      </vt:variant>
      <vt:variant>
        <vt:i4>269</vt:i4>
      </vt:variant>
      <vt:variant>
        <vt:i4>0</vt:i4>
      </vt:variant>
      <vt:variant>
        <vt:i4>5</vt:i4>
      </vt:variant>
      <vt:variant>
        <vt:lpwstr/>
      </vt:variant>
      <vt:variant>
        <vt:lpwstr>_Toc190437007</vt:lpwstr>
      </vt:variant>
      <vt:variant>
        <vt:i4>1900594</vt:i4>
      </vt:variant>
      <vt:variant>
        <vt:i4>263</vt:i4>
      </vt:variant>
      <vt:variant>
        <vt:i4>0</vt:i4>
      </vt:variant>
      <vt:variant>
        <vt:i4>5</vt:i4>
      </vt:variant>
      <vt:variant>
        <vt:lpwstr/>
      </vt:variant>
      <vt:variant>
        <vt:lpwstr>_Toc190437006</vt:lpwstr>
      </vt:variant>
      <vt:variant>
        <vt:i4>1900594</vt:i4>
      </vt:variant>
      <vt:variant>
        <vt:i4>257</vt:i4>
      </vt:variant>
      <vt:variant>
        <vt:i4>0</vt:i4>
      </vt:variant>
      <vt:variant>
        <vt:i4>5</vt:i4>
      </vt:variant>
      <vt:variant>
        <vt:lpwstr/>
      </vt:variant>
      <vt:variant>
        <vt:lpwstr>_Toc190437005</vt:lpwstr>
      </vt:variant>
      <vt:variant>
        <vt:i4>1900594</vt:i4>
      </vt:variant>
      <vt:variant>
        <vt:i4>251</vt:i4>
      </vt:variant>
      <vt:variant>
        <vt:i4>0</vt:i4>
      </vt:variant>
      <vt:variant>
        <vt:i4>5</vt:i4>
      </vt:variant>
      <vt:variant>
        <vt:lpwstr/>
      </vt:variant>
      <vt:variant>
        <vt:lpwstr>_Toc190437004</vt:lpwstr>
      </vt:variant>
      <vt:variant>
        <vt:i4>1900594</vt:i4>
      </vt:variant>
      <vt:variant>
        <vt:i4>245</vt:i4>
      </vt:variant>
      <vt:variant>
        <vt:i4>0</vt:i4>
      </vt:variant>
      <vt:variant>
        <vt:i4>5</vt:i4>
      </vt:variant>
      <vt:variant>
        <vt:lpwstr/>
      </vt:variant>
      <vt:variant>
        <vt:lpwstr>_Toc190437003</vt:lpwstr>
      </vt:variant>
      <vt:variant>
        <vt:i4>1900594</vt:i4>
      </vt:variant>
      <vt:variant>
        <vt:i4>239</vt:i4>
      </vt:variant>
      <vt:variant>
        <vt:i4>0</vt:i4>
      </vt:variant>
      <vt:variant>
        <vt:i4>5</vt:i4>
      </vt:variant>
      <vt:variant>
        <vt:lpwstr/>
      </vt:variant>
      <vt:variant>
        <vt:lpwstr>_Toc190437002</vt:lpwstr>
      </vt:variant>
      <vt:variant>
        <vt:i4>1900594</vt:i4>
      </vt:variant>
      <vt:variant>
        <vt:i4>233</vt:i4>
      </vt:variant>
      <vt:variant>
        <vt:i4>0</vt:i4>
      </vt:variant>
      <vt:variant>
        <vt:i4>5</vt:i4>
      </vt:variant>
      <vt:variant>
        <vt:lpwstr/>
      </vt:variant>
      <vt:variant>
        <vt:lpwstr>_Toc190437001</vt:lpwstr>
      </vt:variant>
      <vt:variant>
        <vt:i4>1900594</vt:i4>
      </vt:variant>
      <vt:variant>
        <vt:i4>227</vt:i4>
      </vt:variant>
      <vt:variant>
        <vt:i4>0</vt:i4>
      </vt:variant>
      <vt:variant>
        <vt:i4>5</vt:i4>
      </vt:variant>
      <vt:variant>
        <vt:lpwstr/>
      </vt:variant>
      <vt:variant>
        <vt:lpwstr>_Toc190437000</vt:lpwstr>
      </vt:variant>
      <vt:variant>
        <vt:i4>1376315</vt:i4>
      </vt:variant>
      <vt:variant>
        <vt:i4>221</vt:i4>
      </vt:variant>
      <vt:variant>
        <vt:i4>0</vt:i4>
      </vt:variant>
      <vt:variant>
        <vt:i4>5</vt:i4>
      </vt:variant>
      <vt:variant>
        <vt:lpwstr/>
      </vt:variant>
      <vt:variant>
        <vt:lpwstr>_Toc190436999</vt:lpwstr>
      </vt:variant>
      <vt:variant>
        <vt:i4>1376315</vt:i4>
      </vt:variant>
      <vt:variant>
        <vt:i4>215</vt:i4>
      </vt:variant>
      <vt:variant>
        <vt:i4>0</vt:i4>
      </vt:variant>
      <vt:variant>
        <vt:i4>5</vt:i4>
      </vt:variant>
      <vt:variant>
        <vt:lpwstr/>
      </vt:variant>
      <vt:variant>
        <vt:lpwstr>_Toc190436998</vt:lpwstr>
      </vt:variant>
      <vt:variant>
        <vt:i4>1376315</vt:i4>
      </vt:variant>
      <vt:variant>
        <vt:i4>209</vt:i4>
      </vt:variant>
      <vt:variant>
        <vt:i4>0</vt:i4>
      </vt:variant>
      <vt:variant>
        <vt:i4>5</vt:i4>
      </vt:variant>
      <vt:variant>
        <vt:lpwstr/>
      </vt:variant>
      <vt:variant>
        <vt:lpwstr>_Toc190436997</vt:lpwstr>
      </vt:variant>
      <vt:variant>
        <vt:i4>1376315</vt:i4>
      </vt:variant>
      <vt:variant>
        <vt:i4>203</vt:i4>
      </vt:variant>
      <vt:variant>
        <vt:i4>0</vt:i4>
      </vt:variant>
      <vt:variant>
        <vt:i4>5</vt:i4>
      </vt:variant>
      <vt:variant>
        <vt:lpwstr/>
      </vt:variant>
      <vt:variant>
        <vt:lpwstr>_Toc190436996</vt:lpwstr>
      </vt:variant>
      <vt:variant>
        <vt:i4>1376315</vt:i4>
      </vt:variant>
      <vt:variant>
        <vt:i4>197</vt:i4>
      </vt:variant>
      <vt:variant>
        <vt:i4>0</vt:i4>
      </vt:variant>
      <vt:variant>
        <vt:i4>5</vt:i4>
      </vt:variant>
      <vt:variant>
        <vt:lpwstr/>
      </vt:variant>
      <vt:variant>
        <vt:lpwstr>_Toc190436995</vt:lpwstr>
      </vt:variant>
      <vt:variant>
        <vt:i4>1376315</vt:i4>
      </vt:variant>
      <vt:variant>
        <vt:i4>191</vt:i4>
      </vt:variant>
      <vt:variant>
        <vt:i4>0</vt:i4>
      </vt:variant>
      <vt:variant>
        <vt:i4>5</vt:i4>
      </vt:variant>
      <vt:variant>
        <vt:lpwstr/>
      </vt:variant>
      <vt:variant>
        <vt:lpwstr>_Toc190436994</vt:lpwstr>
      </vt:variant>
      <vt:variant>
        <vt:i4>1376315</vt:i4>
      </vt:variant>
      <vt:variant>
        <vt:i4>185</vt:i4>
      </vt:variant>
      <vt:variant>
        <vt:i4>0</vt:i4>
      </vt:variant>
      <vt:variant>
        <vt:i4>5</vt:i4>
      </vt:variant>
      <vt:variant>
        <vt:lpwstr/>
      </vt:variant>
      <vt:variant>
        <vt:lpwstr>_Toc190436993</vt:lpwstr>
      </vt:variant>
      <vt:variant>
        <vt:i4>1376315</vt:i4>
      </vt:variant>
      <vt:variant>
        <vt:i4>179</vt:i4>
      </vt:variant>
      <vt:variant>
        <vt:i4>0</vt:i4>
      </vt:variant>
      <vt:variant>
        <vt:i4>5</vt:i4>
      </vt:variant>
      <vt:variant>
        <vt:lpwstr/>
      </vt:variant>
      <vt:variant>
        <vt:lpwstr>_Toc190436992</vt:lpwstr>
      </vt:variant>
      <vt:variant>
        <vt:i4>1376315</vt:i4>
      </vt:variant>
      <vt:variant>
        <vt:i4>173</vt:i4>
      </vt:variant>
      <vt:variant>
        <vt:i4>0</vt:i4>
      </vt:variant>
      <vt:variant>
        <vt:i4>5</vt:i4>
      </vt:variant>
      <vt:variant>
        <vt:lpwstr/>
      </vt:variant>
      <vt:variant>
        <vt:lpwstr>_Toc190436991</vt:lpwstr>
      </vt:variant>
      <vt:variant>
        <vt:i4>1376315</vt:i4>
      </vt:variant>
      <vt:variant>
        <vt:i4>167</vt:i4>
      </vt:variant>
      <vt:variant>
        <vt:i4>0</vt:i4>
      </vt:variant>
      <vt:variant>
        <vt:i4>5</vt:i4>
      </vt:variant>
      <vt:variant>
        <vt:lpwstr/>
      </vt:variant>
      <vt:variant>
        <vt:lpwstr>_Toc190436990</vt:lpwstr>
      </vt:variant>
      <vt:variant>
        <vt:i4>1310779</vt:i4>
      </vt:variant>
      <vt:variant>
        <vt:i4>161</vt:i4>
      </vt:variant>
      <vt:variant>
        <vt:i4>0</vt:i4>
      </vt:variant>
      <vt:variant>
        <vt:i4>5</vt:i4>
      </vt:variant>
      <vt:variant>
        <vt:lpwstr/>
      </vt:variant>
      <vt:variant>
        <vt:lpwstr>_Toc190436989</vt:lpwstr>
      </vt:variant>
      <vt:variant>
        <vt:i4>1310779</vt:i4>
      </vt:variant>
      <vt:variant>
        <vt:i4>155</vt:i4>
      </vt:variant>
      <vt:variant>
        <vt:i4>0</vt:i4>
      </vt:variant>
      <vt:variant>
        <vt:i4>5</vt:i4>
      </vt:variant>
      <vt:variant>
        <vt:lpwstr/>
      </vt:variant>
      <vt:variant>
        <vt:lpwstr>_Toc190436988</vt:lpwstr>
      </vt:variant>
      <vt:variant>
        <vt:i4>1310779</vt:i4>
      </vt:variant>
      <vt:variant>
        <vt:i4>149</vt:i4>
      </vt:variant>
      <vt:variant>
        <vt:i4>0</vt:i4>
      </vt:variant>
      <vt:variant>
        <vt:i4>5</vt:i4>
      </vt:variant>
      <vt:variant>
        <vt:lpwstr/>
      </vt:variant>
      <vt:variant>
        <vt:lpwstr>_Toc190436987</vt:lpwstr>
      </vt:variant>
      <vt:variant>
        <vt:i4>1310779</vt:i4>
      </vt:variant>
      <vt:variant>
        <vt:i4>143</vt:i4>
      </vt:variant>
      <vt:variant>
        <vt:i4>0</vt:i4>
      </vt:variant>
      <vt:variant>
        <vt:i4>5</vt:i4>
      </vt:variant>
      <vt:variant>
        <vt:lpwstr/>
      </vt:variant>
      <vt:variant>
        <vt:lpwstr>_Toc190436986</vt:lpwstr>
      </vt:variant>
      <vt:variant>
        <vt:i4>1310779</vt:i4>
      </vt:variant>
      <vt:variant>
        <vt:i4>137</vt:i4>
      </vt:variant>
      <vt:variant>
        <vt:i4>0</vt:i4>
      </vt:variant>
      <vt:variant>
        <vt:i4>5</vt:i4>
      </vt:variant>
      <vt:variant>
        <vt:lpwstr/>
      </vt:variant>
      <vt:variant>
        <vt:lpwstr>_Toc190436985</vt:lpwstr>
      </vt:variant>
      <vt:variant>
        <vt:i4>1310779</vt:i4>
      </vt:variant>
      <vt:variant>
        <vt:i4>131</vt:i4>
      </vt:variant>
      <vt:variant>
        <vt:i4>0</vt:i4>
      </vt:variant>
      <vt:variant>
        <vt:i4>5</vt:i4>
      </vt:variant>
      <vt:variant>
        <vt:lpwstr/>
      </vt:variant>
      <vt:variant>
        <vt:lpwstr>_Toc190436984</vt:lpwstr>
      </vt:variant>
      <vt:variant>
        <vt:i4>1310779</vt:i4>
      </vt:variant>
      <vt:variant>
        <vt:i4>125</vt:i4>
      </vt:variant>
      <vt:variant>
        <vt:i4>0</vt:i4>
      </vt:variant>
      <vt:variant>
        <vt:i4>5</vt:i4>
      </vt:variant>
      <vt:variant>
        <vt:lpwstr/>
      </vt:variant>
      <vt:variant>
        <vt:lpwstr>_Toc190436983</vt:lpwstr>
      </vt:variant>
      <vt:variant>
        <vt:i4>1310779</vt:i4>
      </vt:variant>
      <vt:variant>
        <vt:i4>119</vt:i4>
      </vt:variant>
      <vt:variant>
        <vt:i4>0</vt:i4>
      </vt:variant>
      <vt:variant>
        <vt:i4>5</vt:i4>
      </vt:variant>
      <vt:variant>
        <vt:lpwstr/>
      </vt:variant>
      <vt:variant>
        <vt:lpwstr>_Toc190436982</vt:lpwstr>
      </vt:variant>
      <vt:variant>
        <vt:i4>1310779</vt:i4>
      </vt:variant>
      <vt:variant>
        <vt:i4>113</vt:i4>
      </vt:variant>
      <vt:variant>
        <vt:i4>0</vt:i4>
      </vt:variant>
      <vt:variant>
        <vt:i4>5</vt:i4>
      </vt:variant>
      <vt:variant>
        <vt:lpwstr/>
      </vt:variant>
      <vt:variant>
        <vt:lpwstr>_Toc190436981</vt:lpwstr>
      </vt:variant>
      <vt:variant>
        <vt:i4>1310779</vt:i4>
      </vt:variant>
      <vt:variant>
        <vt:i4>107</vt:i4>
      </vt:variant>
      <vt:variant>
        <vt:i4>0</vt:i4>
      </vt:variant>
      <vt:variant>
        <vt:i4>5</vt:i4>
      </vt:variant>
      <vt:variant>
        <vt:lpwstr/>
      </vt:variant>
      <vt:variant>
        <vt:lpwstr>_Toc190436980</vt:lpwstr>
      </vt:variant>
      <vt:variant>
        <vt:i4>1769531</vt:i4>
      </vt:variant>
      <vt:variant>
        <vt:i4>101</vt:i4>
      </vt:variant>
      <vt:variant>
        <vt:i4>0</vt:i4>
      </vt:variant>
      <vt:variant>
        <vt:i4>5</vt:i4>
      </vt:variant>
      <vt:variant>
        <vt:lpwstr/>
      </vt:variant>
      <vt:variant>
        <vt:lpwstr>_Toc190436979</vt:lpwstr>
      </vt:variant>
      <vt:variant>
        <vt:i4>1769531</vt:i4>
      </vt:variant>
      <vt:variant>
        <vt:i4>95</vt:i4>
      </vt:variant>
      <vt:variant>
        <vt:i4>0</vt:i4>
      </vt:variant>
      <vt:variant>
        <vt:i4>5</vt:i4>
      </vt:variant>
      <vt:variant>
        <vt:lpwstr/>
      </vt:variant>
      <vt:variant>
        <vt:lpwstr>_Toc190436978</vt:lpwstr>
      </vt:variant>
      <vt:variant>
        <vt:i4>1769531</vt:i4>
      </vt:variant>
      <vt:variant>
        <vt:i4>89</vt:i4>
      </vt:variant>
      <vt:variant>
        <vt:i4>0</vt:i4>
      </vt:variant>
      <vt:variant>
        <vt:i4>5</vt:i4>
      </vt:variant>
      <vt:variant>
        <vt:lpwstr/>
      </vt:variant>
      <vt:variant>
        <vt:lpwstr>_Toc190436977</vt:lpwstr>
      </vt:variant>
      <vt:variant>
        <vt:i4>1769531</vt:i4>
      </vt:variant>
      <vt:variant>
        <vt:i4>83</vt:i4>
      </vt:variant>
      <vt:variant>
        <vt:i4>0</vt:i4>
      </vt:variant>
      <vt:variant>
        <vt:i4>5</vt:i4>
      </vt:variant>
      <vt:variant>
        <vt:lpwstr/>
      </vt:variant>
      <vt:variant>
        <vt:lpwstr>_Toc190436976</vt:lpwstr>
      </vt:variant>
      <vt:variant>
        <vt:i4>1769531</vt:i4>
      </vt:variant>
      <vt:variant>
        <vt:i4>77</vt:i4>
      </vt:variant>
      <vt:variant>
        <vt:i4>0</vt:i4>
      </vt:variant>
      <vt:variant>
        <vt:i4>5</vt:i4>
      </vt:variant>
      <vt:variant>
        <vt:lpwstr/>
      </vt:variant>
      <vt:variant>
        <vt:lpwstr>_Toc190436975</vt:lpwstr>
      </vt:variant>
      <vt:variant>
        <vt:i4>1769531</vt:i4>
      </vt:variant>
      <vt:variant>
        <vt:i4>71</vt:i4>
      </vt:variant>
      <vt:variant>
        <vt:i4>0</vt:i4>
      </vt:variant>
      <vt:variant>
        <vt:i4>5</vt:i4>
      </vt:variant>
      <vt:variant>
        <vt:lpwstr/>
      </vt:variant>
      <vt:variant>
        <vt:lpwstr>_Toc190436974</vt:lpwstr>
      </vt:variant>
      <vt:variant>
        <vt:i4>1769531</vt:i4>
      </vt:variant>
      <vt:variant>
        <vt:i4>65</vt:i4>
      </vt:variant>
      <vt:variant>
        <vt:i4>0</vt:i4>
      </vt:variant>
      <vt:variant>
        <vt:i4>5</vt:i4>
      </vt:variant>
      <vt:variant>
        <vt:lpwstr/>
      </vt:variant>
      <vt:variant>
        <vt:lpwstr>_Toc190436973</vt:lpwstr>
      </vt:variant>
      <vt:variant>
        <vt:i4>1769531</vt:i4>
      </vt:variant>
      <vt:variant>
        <vt:i4>59</vt:i4>
      </vt:variant>
      <vt:variant>
        <vt:i4>0</vt:i4>
      </vt:variant>
      <vt:variant>
        <vt:i4>5</vt:i4>
      </vt:variant>
      <vt:variant>
        <vt:lpwstr/>
      </vt:variant>
      <vt:variant>
        <vt:lpwstr>_Toc190436972</vt:lpwstr>
      </vt:variant>
      <vt:variant>
        <vt:i4>1769531</vt:i4>
      </vt:variant>
      <vt:variant>
        <vt:i4>53</vt:i4>
      </vt:variant>
      <vt:variant>
        <vt:i4>0</vt:i4>
      </vt:variant>
      <vt:variant>
        <vt:i4>5</vt:i4>
      </vt:variant>
      <vt:variant>
        <vt:lpwstr/>
      </vt:variant>
      <vt:variant>
        <vt:lpwstr>_Toc190436971</vt:lpwstr>
      </vt:variant>
      <vt:variant>
        <vt:i4>1769531</vt:i4>
      </vt:variant>
      <vt:variant>
        <vt:i4>47</vt:i4>
      </vt:variant>
      <vt:variant>
        <vt:i4>0</vt:i4>
      </vt:variant>
      <vt:variant>
        <vt:i4>5</vt:i4>
      </vt:variant>
      <vt:variant>
        <vt:lpwstr/>
      </vt:variant>
      <vt:variant>
        <vt:lpwstr>_Toc190436970</vt:lpwstr>
      </vt:variant>
      <vt:variant>
        <vt:i4>1703995</vt:i4>
      </vt:variant>
      <vt:variant>
        <vt:i4>41</vt:i4>
      </vt:variant>
      <vt:variant>
        <vt:i4>0</vt:i4>
      </vt:variant>
      <vt:variant>
        <vt:i4>5</vt:i4>
      </vt:variant>
      <vt:variant>
        <vt:lpwstr/>
      </vt:variant>
      <vt:variant>
        <vt:lpwstr>_Toc190436969</vt:lpwstr>
      </vt:variant>
      <vt:variant>
        <vt:i4>1703995</vt:i4>
      </vt:variant>
      <vt:variant>
        <vt:i4>35</vt:i4>
      </vt:variant>
      <vt:variant>
        <vt:i4>0</vt:i4>
      </vt:variant>
      <vt:variant>
        <vt:i4>5</vt:i4>
      </vt:variant>
      <vt:variant>
        <vt:lpwstr/>
      </vt:variant>
      <vt:variant>
        <vt:lpwstr>_Toc190436968</vt:lpwstr>
      </vt:variant>
      <vt:variant>
        <vt:i4>1703995</vt:i4>
      </vt:variant>
      <vt:variant>
        <vt:i4>29</vt:i4>
      </vt:variant>
      <vt:variant>
        <vt:i4>0</vt:i4>
      </vt:variant>
      <vt:variant>
        <vt:i4>5</vt:i4>
      </vt:variant>
      <vt:variant>
        <vt:lpwstr/>
      </vt:variant>
      <vt:variant>
        <vt:lpwstr>_Toc190436967</vt:lpwstr>
      </vt:variant>
      <vt:variant>
        <vt:i4>7798839</vt:i4>
      </vt:variant>
      <vt:variant>
        <vt:i4>24</vt:i4>
      </vt:variant>
      <vt:variant>
        <vt:i4>0</vt:i4>
      </vt:variant>
      <vt:variant>
        <vt:i4>5</vt:i4>
      </vt:variant>
      <vt:variant>
        <vt:lpwstr>https://www.gov.uk/guidance/publishing-accessible-documents</vt:lpwstr>
      </vt:variant>
      <vt:variant>
        <vt:lpwstr/>
      </vt:variant>
      <vt:variant>
        <vt:i4>1310784</vt:i4>
      </vt:variant>
      <vt:variant>
        <vt:i4>21</vt:i4>
      </vt:variant>
      <vt:variant>
        <vt:i4>0</vt:i4>
      </vt:variant>
      <vt:variant>
        <vt:i4>5</vt:i4>
      </vt:variant>
      <vt:variant>
        <vt:lpwstr>https://www.legislation.gov.uk/uksi/2018/952/made</vt:lpwstr>
      </vt:variant>
      <vt:variant>
        <vt:lpwstr/>
      </vt:variant>
      <vt:variant>
        <vt:i4>1704018</vt:i4>
      </vt:variant>
      <vt:variant>
        <vt:i4>18</vt:i4>
      </vt:variant>
      <vt:variant>
        <vt:i4>0</vt:i4>
      </vt:variant>
      <vt:variant>
        <vt:i4>5</vt:i4>
      </vt:variant>
      <vt:variant>
        <vt:lpwstr>https://laqm.defra.gov.uk/air-quality/annual-reporting/annual-status-report-templates-england-exc-london/</vt:lpwstr>
      </vt:variant>
      <vt:variant>
        <vt:lpwstr/>
      </vt:variant>
      <vt:variant>
        <vt:i4>1704018</vt:i4>
      </vt:variant>
      <vt:variant>
        <vt:i4>15</vt:i4>
      </vt:variant>
      <vt:variant>
        <vt:i4>0</vt:i4>
      </vt:variant>
      <vt:variant>
        <vt:i4>5</vt:i4>
      </vt:variant>
      <vt:variant>
        <vt:lpwstr>https://laqm.defra.gov.uk/air-quality/annual-reporting/annual-status-report-templates-england-exc-london/</vt:lpwstr>
      </vt:variant>
      <vt:variant>
        <vt:lpwstr/>
      </vt:variant>
      <vt:variant>
        <vt:i4>4849679</vt:i4>
      </vt:variant>
      <vt:variant>
        <vt:i4>12</vt:i4>
      </vt:variant>
      <vt:variant>
        <vt:i4>0</vt:i4>
      </vt:variant>
      <vt:variant>
        <vt:i4>5</vt:i4>
      </vt:variant>
      <vt:variant>
        <vt:lpwstr>https://laqm.defra.gov.uk/faqs/faq-146-top-three-air-quality-actions/</vt:lpwstr>
      </vt:variant>
      <vt:variant>
        <vt:lpwstr/>
      </vt:variant>
      <vt:variant>
        <vt:i4>7340067</vt:i4>
      </vt:variant>
      <vt:variant>
        <vt:i4>9</vt:i4>
      </vt:variant>
      <vt:variant>
        <vt:i4>0</vt:i4>
      </vt:variant>
      <vt:variant>
        <vt:i4>5</vt:i4>
      </vt:variant>
      <vt:variant>
        <vt:lpwstr>https://www.laqmportal.co.uk/login</vt:lpwstr>
      </vt:variant>
      <vt:variant>
        <vt:lpwstr/>
      </vt:variant>
      <vt:variant>
        <vt:i4>4259913</vt:i4>
      </vt:variant>
      <vt:variant>
        <vt:i4>6</vt:i4>
      </vt:variant>
      <vt:variant>
        <vt:i4>0</vt:i4>
      </vt:variant>
      <vt:variant>
        <vt:i4>5</vt:i4>
      </vt:variant>
      <vt:variant>
        <vt:lpwstr>https://laqm.defra.gov.uk/air-quality/air-quality-assessment/diffusion-tube-data-processing-tool/</vt:lpwstr>
      </vt:variant>
      <vt:variant>
        <vt:lpwstr/>
      </vt:variant>
      <vt:variant>
        <vt:i4>7340067</vt:i4>
      </vt:variant>
      <vt:variant>
        <vt:i4>3</vt:i4>
      </vt:variant>
      <vt:variant>
        <vt:i4>0</vt:i4>
      </vt:variant>
      <vt:variant>
        <vt:i4>5</vt:i4>
      </vt:variant>
      <vt:variant>
        <vt:lpwstr>https://www.laqmportal.co.uk/login</vt:lpwstr>
      </vt:variant>
      <vt:variant>
        <vt:lpwstr/>
      </vt:variant>
      <vt:variant>
        <vt:i4>524305</vt:i4>
      </vt:variant>
      <vt:variant>
        <vt:i4>0</vt:i4>
      </vt:variant>
      <vt:variant>
        <vt:i4>0</vt:i4>
      </vt:variant>
      <vt:variant>
        <vt:i4>5</vt:i4>
      </vt:variant>
      <vt:variant>
        <vt:lpwstr>https://www.laqmportal.co.uk/login/dtdes/dtdes-upload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BENTLEY</dc:creator>
  <cp:lastModifiedBy>Amelia REED</cp:lastModifiedBy>
  <cp:revision>83</cp:revision>
  <cp:lastPrinted>2020-11-03T21:02:00Z</cp:lastPrinted>
  <dcterms:created xsi:type="dcterms:W3CDTF">2025-02-21T09:50:00Z</dcterms:created>
  <dcterms:modified xsi:type="dcterms:W3CDTF">2025-03-06T15:03:00Z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0x010100DC8A5AA7AA30EE4F92B10ACFBBE13E76</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Directorate">
    <vt:lpwstr/>
  </property>
  <property fmtid="{D5CDD505-2E9C-101B-9397-08002B2CF9AE}" pid="13" name="SecurityClassification">
    <vt:lpwstr/>
  </property>
  <property fmtid="{D5CDD505-2E9C-101B-9397-08002B2CF9AE}" pid="14" name="MediaServiceImageTags">
    <vt:lpwstr/>
  </property>
  <property fmtid="{D5CDD505-2E9C-101B-9397-08002B2CF9AE}" pid="15" name="MSIP_Label_7b10edb9-2b8d-40d3-bf31-cf780319a0a0_Enabled">
    <vt:lpwstr>true</vt:lpwstr>
  </property>
  <property fmtid="{D5CDD505-2E9C-101B-9397-08002B2CF9AE}" pid="16" name="MSIP_Label_7b10edb9-2b8d-40d3-bf31-cf780319a0a0_SetDate">
    <vt:lpwstr>2023-03-24T09:39:17Z</vt:lpwstr>
  </property>
  <property fmtid="{D5CDD505-2E9C-101B-9397-08002B2CF9AE}" pid="17" name="MSIP_Label_7b10edb9-2b8d-40d3-bf31-cf780319a0a0_Method">
    <vt:lpwstr>Privileged</vt:lpwstr>
  </property>
  <property fmtid="{D5CDD505-2E9C-101B-9397-08002B2CF9AE}" pid="18" name="MSIP_Label_7b10edb9-2b8d-40d3-bf31-cf780319a0a0_Name">
    <vt:lpwstr>C1 - Public</vt:lpwstr>
  </property>
  <property fmtid="{D5CDD505-2E9C-101B-9397-08002B2CF9AE}" pid="19" name="MSIP_Label_7b10edb9-2b8d-40d3-bf31-cf780319a0a0_SiteId">
    <vt:lpwstr>fffad414-b6a3-4f32-a9bd-42d28fc811f1</vt:lpwstr>
  </property>
  <property fmtid="{D5CDD505-2E9C-101B-9397-08002B2CF9AE}" pid="20" name="MSIP_Label_7b10edb9-2b8d-40d3-bf31-cf780319a0a0_ActionId">
    <vt:lpwstr>8343db35-7b24-4e1c-af87-10daa2cd525f</vt:lpwstr>
  </property>
  <property fmtid="{D5CDD505-2E9C-101B-9397-08002B2CF9AE}" pid="21" name="MSIP_Label_7b10edb9-2b8d-40d3-bf31-cf780319a0a0_ContentBits">
    <vt:lpwstr>0</vt:lpwstr>
  </property>
</Properties>
</file>