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92285" w14:textId="03DBA522" w:rsidR="0067737E" w:rsidRPr="008144BC" w:rsidRDefault="0007271B" w:rsidP="00C73775">
      <w:pPr>
        <w:suppressAutoHyphens/>
        <w:spacing w:after="0"/>
        <w:rPr>
          <w:rFonts w:cs="Arial"/>
          <w:bCs/>
          <w:iCs/>
          <w:sz w:val="36"/>
          <w:szCs w:val="36"/>
        </w:rPr>
      </w:pPr>
      <w:r w:rsidRPr="008144BC">
        <w:rPr>
          <w:rFonts w:cs="Arial"/>
          <w:bCs/>
          <w:iCs/>
          <w:color w:val="FF0000"/>
          <w:sz w:val="36"/>
          <w:szCs w:val="36"/>
        </w:rPr>
        <w:t>[</w:t>
      </w:r>
      <w:r w:rsidR="00000760" w:rsidRPr="008144BC">
        <w:rPr>
          <w:rFonts w:cs="Arial"/>
          <w:bCs/>
          <w:iCs/>
          <w:color w:val="FF0000"/>
          <w:sz w:val="36"/>
          <w:szCs w:val="36"/>
        </w:rPr>
        <w:t>Borough Name</w:t>
      </w:r>
      <w:r w:rsidRPr="008144BC">
        <w:rPr>
          <w:rFonts w:cs="Arial"/>
          <w:bCs/>
          <w:iCs/>
          <w:color w:val="FF0000"/>
          <w:sz w:val="36"/>
          <w:szCs w:val="36"/>
        </w:rPr>
        <w:t>]</w:t>
      </w:r>
      <w:r w:rsidR="00931DE5" w:rsidRPr="008144BC">
        <w:rPr>
          <w:rFonts w:cs="Arial"/>
          <w:bCs/>
          <w:iCs/>
          <w:sz w:val="36"/>
          <w:szCs w:val="36"/>
        </w:rPr>
        <w:t xml:space="preserve"> Air Quality</w:t>
      </w:r>
      <w:r w:rsidR="00000760" w:rsidRPr="008144BC">
        <w:rPr>
          <w:rFonts w:cs="Arial"/>
          <w:bCs/>
          <w:iCs/>
          <w:sz w:val="36"/>
          <w:szCs w:val="36"/>
        </w:rPr>
        <w:t xml:space="preserve"> </w:t>
      </w:r>
      <w:r w:rsidR="00640062" w:rsidRPr="008144BC">
        <w:rPr>
          <w:rFonts w:cs="Arial"/>
          <w:bCs/>
          <w:iCs/>
          <w:sz w:val="36"/>
          <w:szCs w:val="36"/>
        </w:rPr>
        <w:t>Annual</w:t>
      </w:r>
      <w:r w:rsidR="00000760" w:rsidRPr="008144BC">
        <w:rPr>
          <w:rFonts w:cs="Arial"/>
          <w:bCs/>
          <w:iCs/>
          <w:sz w:val="36"/>
          <w:szCs w:val="36"/>
        </w:rPr>
        <w:t xml:space="preserve"> </w:t>
      </w:r>
      <w:r w:rsidR="00D54B06" w:rsidRPr="008144BC">
        <w:rPr>
          <w:rFonts w:cs="Arial"/>
          <w:bCs/>
          <w:iCs/>
          <w:sz w:val="36"/>
          <w:szCs w:val="36"/>
        </w:rPr>
        <w:t xml:space="preserve">Status Report for </w:t>
      </w:r>
      <w:r w:rsidR="00605F45">
        <w:rPr>
          <w:rFonts w:cs="Arial"/>
          <w:bCs/>
          <w:iCs/>
          <w:sz w:val="36"/>
          <w:szCs w:val="36"/>
        </w:rPr>
        <w:t>2022</w:t>
      </w:r>
    </w:p>
    <w:p w14:paraId="1E495C19" w14:textId="6A856122" w:rsidR="008144BC" w:rsidRDefault="00931DE5" w:rsidP="00C73775">
      <w:pPr>
        <w:suppressAutoHyphens/>
        <w:spacing w:after="0"/>
        <w:rPr>
          <w:rFonts w:cs="Arial"/>
          <w:bCs/>
          <w:iCs/>
          <w:color w:val="FF0000"/>
          <w:sz w:val="36"/>
          <w:szCs w:val="36"/>
        </w:rPr>
      </w:pPr>
      <w:r w:rsidRPr="008144BC">
        <w:rPr>
          <w:rFonts w:cs="Arial"/>
          <w:bCs/>
          <w:iCs/>
          <w:sz w:val="36"/>
          <w:szCs w:val="36"/>
        </w:rPr>
        <w:t xml:space="preserve">Date of </w:t>
      </w:r>
      <w:r w:rsidR="0067737E" w:rsidRPr="008144BC">
        <w:rPr>
          <w:rFonts w:cs="Arial"/>
          <w:bCs/>
          <w:iCs/>
          <w:sz w:val="36"/>
          <w:szCs w:val="36"/>
        </w:rPr>
        <w:t>publication:</w:t>
      </w:r>
      <w:r w:rsidR="0067737E" w:rsidRPr="008144BC">
        <w:rPr>
          <w:rFonts w:cs="Arial"/>
          <w:bCs/>
          <w:iCs/>
          <w:color w:val="FF0000"/>
          <w:sz w:val="36"/>
          <w:szCs w:val="36"/>
        </w:rPr>
        <w:t xml:space="preserve"> [</w:t>
      </w:r>
      <w:r w:rsidR="0007271B" w:rsidRPr="008144BC">
        <w:rPr>
          <w:rFonts w:cs="Arial"/>
          <w:bCs/>
          <w:iCs/>
          <w:color w:val="FF0000"/>
          <w:sz w:val="36"/>
          <w:szCs w:val="36"/>
        </w:rPr>
        <w:t>Date]</w:t>
      </w:r>
    </w:p>
    <w:tbl>
      <w:tblPr>
        <w:tblW w:w="92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4E230B" w:rsidRPr="008603A5" w14:paraId="62DD9426" w14:textId="77777777" w:rsidTr="004E230B">
        <w:tc>
          <w:tcPr>
            <w:tcW w:w="9286" w:type="dxa"/>
            <w:shd w:val="clear" w:color="auto" w:fill="DAEEF3"/>
          </w:tcPr>
          <w:p w14:paraId="619F6097" w14:textId="2C1B2305" w:rsidR="004E230B" w:rsidRPr="00C73775" w:rsidRDefault="004E230B" w:rsidP="0093750F">
            <w:pPr>
              <w:pStyle w:val="Style1"/>
              <w:spacing w:line="240" w:lineRule="auto"/>
              <w:rPr>
                <w:b/>
                <w:color w:val="0000FF"/>
              </w:rPr>
            </w:pPr>
            <w:r w:rsidRPr="00C73775">
              <w:rPr>
                <w:b/>
                <w:color w:val="0000FF"/>
              </w:rPr>
              <w:t>INSTRUCTIONS</w:t>
            </w:r>
            <w:r w:rsidR="00F50F1B">
              <w:rPr>
                <w:b/>
                <w:color w:val="0000FF"/>
              </w:rPr>
              <w:t xml:space="preserve"> – Please Read</w:t>
            </w:r>
          </w:p>
          <w:p w14:paraId="3A497D2A" w14:textId="1C5AAC1F" w:rsidR="004E230B" w:rsidRPr="00AD60C1" w:rsidRDefault="004E230B" w:rsidP="0093750F">
            <w:pPr>
              <w:spacing w:line="240" w:lineRule="auto"/>
              <w:rPr>
                <w:rFonts w:cs="Arial"/>
                <w:color w:val="0000FF"/>
                <w:szCs w:val="24"/>
              </w:rPr>
            </w:pPr>
            <w:r w:rsidRPr="00AD60C1">
              <w:rPr>
                <w:rFonts w:cs="Arial"/>
                <w:color w:val="0000FF"/>
                <w:szCs w:val="24"/>
              </w:rPr>
              <w:t xml:space="preserve">This is the full Annual Status Report for submission to the GLA by 31st May </w:t>
            </w:r>
            <w:r w:rsidR="00605F45">
              <w:rPr>
                <w:rFonts w:cs="Arial"/>
                <w:color w:val="0000FF"/>
                <w:szCs w:val="24"/>
              </w:rPr>
              <w:t>2023</w:t>
            </w:r>
            <w:r w:rsidR="00AD60C1">
              <w:rPr>
                <w:rFonts w:cs="Arial"/>
                <w:color w:val="0000FF"/>
                <w:szCs w:val="24"/>
              </w:rPr>
              <w:t>.</w:t>
            </w:r>
          </w:p>
          <w:p w14:paraId="0DEAB912" w14:textId="0D5115B6" w:rsidR="0093750F" w:rsidRPr="00AD60C1" w:rsidRDefault="0093750F" w:rsidP="0093750F">
            <w:pPr>
              <w:spacing w:line="240" w:lineRule="auto"/>
              <w:rPr>
                <w:rFonts w:cs="Arial"/>
                <w:color w:val="0000FF"/>
                <w:szCs w:val="24"/>
              </w:rPr>
            </w:pPr>
            <w:r w:rsidRPr="00AD60C1">
              <w:rPr>
                <w:rFonts w:cs="Arial"/>
                <w:color w:val="0000FF"/>
                <w:szCs w:val="24"/>
              </w:rPr>
              <w:t xml:space="preserve">This summary report, compiled and published in </w:t>
            </w:r>
            <w:r w:rsidR="00605F45">
              <w:rPr>
                <w:rFonts w:cs="Arial"/>
                <w:color w:val="0000FF"/>
                <w:szCs w:val="24"/>
              </w:rPr>
              <w:t>2023</w:t>
            </w:r>
            <w:r w:rsidRPr="00AD60C1">
              <w:rPr>
                <w:rFonts w:cs="Arial"/>
                <w:color w:val="0000FF"/>
                <w:szCs w:val="24"/>
              </w:rPr>
              <w:t xml:space="preserve">, reports on air quality in your borough during </w:t>
            </w:r>
            <w:r w:rsidR="00605F45">
              <w:rPr>
                <w:rFonts w:cs="Arial"/>
                <w:color w:val="0000FF"/>
                <w:szCs w:val="24"/>
              </w:rPr>
              <w:t>2022</w:t>
            </w:r>
            <w:r w:rsidRPr="00AD60C1">
              <w:rPr>
                <w:rFonts w:cs="Arial"/>
                <w:color w:val="0000FF"/>
                <w:szCs w:val="24"/>
              </w:rPr>
              <w:t>.</w:t>
            </w:r>
          </w:p>
          <w:p w14:paraId="305374D9" w14:textId="77777777" w:rsidR="004E230B" w:rsidRPr="00AD60C1" w:rsidRDefault="004E230B" w:rsidP="0093750F">
            <w:pPr>
              <w:spacing w:line="240" w:lineRule="auto"/>
              <w:rPr>
                <w:rFonts w:cs="Arial"/>
                <w:color w:val="0000FF"/>
                <w:szCs w:val="24"/>
              </w:rPr>
            </w:pPr>
            <w:r w:rsidRPr="00AD60C1">
              <w:rPr>
                <w:rFonts w:cs="Arial"/>
                <w:color w:val="0000FF"/>
                <w:szCs w:val="24"/>
              </w:rPr>
              <w:t xml:space="preserve">The </w:t>
            </w:r>
            <w:r w:rsidRPr="00AD60C1">
              <w:rPr>
                <w:rFonts w:cs="Arial"/>
                <w:color w:val="FF0000"/>
                <w:szCs w:val="24"/>
              </w:rPr>
              <w:t>Red</w:t>
            </w:r>
            <w:r w:rsidRPr="00AD60C1">
              <w:rPr>
                <w:rFonts w:cs="Arial"/>
                <w:color w:val="0000FF"/>
                <w:szCs w:val="24"/>
              </w:rPr>
              <w:t xml:space="preserve"> text indicates where boroughs need to fill in information.</w:t>
            </w:r>
          </w:p>
          <w:p w14:paraId="0CB67257" w14:textId="77777777" w:rsidR="004E230B" w:rsidRPr="00AD60C1" w:rsidRDefault="004E230B" w:rsidP="0093750F">
            <w:pPr>
              <w:spacing w:line="240" w:lineRule="auto"/>
              <w:rPr>
                <w:rFonts w:cs="Arial"/>
                <w:color w:val="0000FF"/>
                <w:szCs w:val="24"/>
              </w:rPr>
            </w:pPr>
            <w:r w:rsidRPr="00AD60C1">
              <w:rPr>
                <w:rFonts w:cs="Arial"/>
                <w:color w:val="0000FF"/>
                <w:szCs w:val="24"/>
              </w:rPr>
              <w:t>The Blue text specifies instructions and/or placeholders’ further information.</w:t>
            </w:r>
          </w:p>
          <w:p w14:paraId="4E4D2E59" w14:textId="512D18D8" w:rsidR="004E230B" w:rsidRPr="00AD60C1" w:rsidRDefault="004E230B" w:rsidP="0093750F">
            <w:pPr>
              <w:spacing w:line="240" w:lineRule="auto"/>
              <w:rPr>
                <w:rFonts w:cs="Arial"/>
                <w:color w:val="0000FF"/>
                <w:szCs w:val="24"/>
              </w:rPr>
            </w:pPr>
            <w:r w:rsidRPr="00AD60C1">
              <w:rPr>
                <w:rFonts w:cs="Arial"/>
                <w:color w:val="0000FF"/>
                <w:szCs w:val="24"/>
              </w:rPr>
              <w:t xml:space="preserve">The following list is provided to assist local authorities in understanding the most frequent </w:t>
            </w:r>
            <w:r w:rsidR="00AD60C1">
              <w:rPr>
                <w:rFonts w:cs="Arial"/>
                <w:color w:val="0000FF"/>
                <w:szCs w:val="24"/>
              </w:rPr>
              <w:t>issues noted by the GLA during the ASR appraisal process</w:t>
            </w:r>
            <w:r w:rsidRPr="00AD60C1">
              <w:rPr>
                <w:rFonts w:cs="Arial"/>
                <w:color w:val="0000FF"/>
                <w:szCs w:val="24"/>
              </w:rPr>
              <w:t>:</w:t>
            </w:r>
          </w:p>
          <w:p w14:paraId="01F7F5C3" w14:textId="7B5B2E3D" w:rsidR="004E230B" w:rsidRPr="00AD60C1" w:rsidRDefault="004E230B" w:rsidP="0093750F">
            <w:pPr>
              <w:pStyle w:val="ListParagraph"/>
              <w:numPr>
                <w:ilvl w:val="0"/>
                <w:numId w:val="15"/>
              </w:numPr>
              <w:spacing w:line="240" w:lineRule="auto"/>
              <w:rPr>
                <w:rFonts w:cs="Arial"/>
                <w:color w:val="0000FF"/>
                <w:szCs w:val="24"/>
              </w:rPr>
            </w:pPr>
            <w:r w:rsidRPr="00AD60C1">
              <w:rPr>
                <w:rFonts w:cs="Arial"/>
                <w:color w:val="0000FF"/>
                <w:szCs w:val="24"/>
              </w:rPr>
              <w:t xml:space="preserve">Outdated national bias adjustment factor used – If a national factor is to be used the most up to date national spreadsheet should be used to source the relevant bias adjustment factor. This will be available from </w:t>
            </w:r>
            <w:hyperlink r:id="rId11" w:history="1">
              <w:r w:rsidR="00623EC9">
                <w:rPr>
                  <w:rFonts w:cs="Arial"/>
                  <w:color w:val="0000FF"/>
                  <w:szCs w:val="24"/>
                </w:rPr>
                <w:t>https://laqm.defra.gov.uk/air-quality/air-quality-assessment/national-bias/</w:t>
              </w:r>
            </w:hyperlink>
          </w:p>
          <w:p w14:paraId="209BDCC2" w14:textId="5F6E2A02" w:rsidR="004E230B" w:rsidRPr="00AD60C1" w:rsidRDefault="004E230B" w:rsidP="0093750F">
            <w:pPr>
              <w:pStyle w:val="ListParagraph"/>
              <w:numPr>
                <w:ilvl w:val="0"/>
                <w:numId w:val="15"/>
              </w:numPr>
              <w:spacing w:line="240" w:lineRule="auto"/>
              <w:rPr>
                <w:rFonts w:cs="Arial"/>
                <w:color w:val="0000FF"/>
                <w:szCs w:val="24"/>
              </w:rPr>
            </w:pPr>
            <w:r w:rsidRPr="00AD60C1">
              <w:rPr>
                <w:rFonts w:cs="Arial"/>
                <w:color w:val="0000FF"/>
                <w:szCs w:val="24"/>
              </w:rPr>
              <w:t xml:space="preserve">Incorrect methodology used to complete </w:t>
            </w:r>
            <w:proofErr w:type="spellStart"/>
            <w:r w:rsidRPr="00AD60C1">
              <w:rPr>
                <w:rFonts w:cs="Arial"/>
                <w:color w:val="0000FF"/>
                <w:szCs w:val="24"/>
              </w:rPr>
              <w:t>annualisation</w:t>
            </w:r>
            <w:proofErr w:type="spellEnd"/>
            <w:r w:rsidRPr="00AD60C1">
              <w:rPr>
                <w:rFonts w:cs="Arial"/>
                <w:color w:val="0000FF"/>
                <w:szCs w:val="24"/>
              </w:rPr>
              <w:t xml:space="preserve"> – The LAQM </w:t>
            </w:r>
            <w:proofErr w:type="spellStart"/>
            <w:r w:rsidRPr="00AD60C1">
              <w:rPr>
                <w:rFonts w:cs="Arial"/>
                <w:color w:val="0000FF"/>
                <w:szCs w:val="24"/>
              </w:rPr>
              <w:t>annualisation</w:t>
            </w:r>
            <w:proofErr w:type="spellEnd"/>
            <w:r w:rsidRPr="00AD60C1">
              <w:rPr>
                <w:rFonts w:cs="Arial"/>
                <w:color w:val="0000FF"/>
                <w:szCs w:val="24"/>
              </w:rPr>
              <w:t xml:space="preserve"> tool should be used to complete </w:t>
            </w:r>
            <w:proofErr w:type="spellStart"/>
            <w:r w:rsidRPr="00AD60C1">
              <w:rPr>
                <w:rFonts w:cs="Arial"/>
                <w:color w:val="0000FF"/>
                <w:szCs w:val="24"/>
              </w:rPr>
              <w:t>annualisation</w:t>
            </w:r>
            <w:proofErr w:type="spellEnd"/>
            <w:r w:rsidRPr="00AD60C1">
              <w:rPr>
                <w:rFonts w:cs="Arial"/>
                <w:color w:val="0000FF"/>
                <w:szCs w:val="24"/>
              </w:rPr>
              <w:t xml:space="preserve">. This is available from </w:t>
            </w:r>
            <w:hyperlink r:id="rId12" w:history="1">
              <w:r w:rsidR="00623EC9">
                <w:rPr>
                  <w:rFonts w:cs="Arial"/>
                  <w:color w:val="0000FF"/>
                  <w:szCs w:val="24"/>
                </w:rPr>
                <w:t>https://laqm.defra.gov.uk/air-quality/air-quality-assessment/annualisation-tool/</w:t>
              </w:r>
            </w:hyperlink>
          </w:p>
          <w:p w14:paraId="1670CAAF" w14:textId="1F7A3DEF" w:rsidR="004E230B" w:rsidRPr="00AD60C1" w:rsidRDefault="004E230B" w:rsidP="0093750F">
            <w:pPr>
              <w:pStyle w:val="ListParagraph"/>
              <w:numPr>
                <w:ilvl w:val="0"/>
                <w:numId w:val="15"/>
              </w:numPr>
              <w:spacing w:line="240" w:lineRule="auto"/>
              <w:rPr>
                <w:rFonts w:cs="Arial"/>
                <w:color w:val="0000FF"/>
                <w:szCs w:val="24"/>
              </w:rPr>
            </w:pPr>
            <w:r w:rsidRPr="00AD60C1">
              <w:rPr>
                <w:rFonts w:cs="Arial"/>
                <w:color w:val="0000FF"/>
                <w:szCs w:val="24"/>
              </w:rPr>
              <w:t xml:space="preserve">Erroneous monthly diffusion tube data included within annual mean </w:t>
            </w:r>
            <w:r w:rsidR="00AD60C1" w:rsidRPr="00AD60C1">
              <w:rPr>
                <w:rFonts w:cs="Arial"/>
                <w:color w:val="0000FF"/>
                <w:szCs w:val="24"/>
              </w:rPr>
              <w:t>calculations;</w:t>
            </w:r>
            <w:r w:rsidRPr="00AD60C1">
              <w:rPr>
                <w:rFonts w:cs="Arial"/>
                <w:color w:val="0000FF"/>
                <w:szCs w:val="24"/>
              </w:rPr>
              <w:t xml:space="preserve"> data should be removed as per Chapter 4 of LLAQM.TG19</w:t>
            </w:r>
          </w:p>
          <w:p w14:paraId="001C5BA4" w14:textId="43161CE0" w:rsidR="004E230B" w:rsidRPr="00AD60C1" w:rsidRDefault="004E230B" w:rsidP="0093750F">
            <w:pPr>
              <w:pStyle w:val="ListParagraph"/>
              <w:numPr>
                <w:ilvl w:val="0"/>
                <w:numId w:val="15"/>
              </w:numPr>
              <w:spacing w:line="240" w:lineRule="auto"/>
              <w:rPr>
                <w:rFonts w:cs="Arial"/>
                <w:color w:val="0000FF"/>
                <w:szCs w:val="24"/>
              </w:rPr>
            </w:pPr>
            <w:r w:rsidRPr="00AD60C1">
              <w:rPr>
                <w:rFonts w:cs="Arial"/>
                <w:color w:val="0000FF"/>
                <w:szCs w:val="24"/>
              </w:rPr>
              <w:t>Distance correction – should only be completed for monitoring sites where the concentration is greater than 36µg</w:t>
            </w:r>
            <w:r w:rsidR="003A68E7" w:rsidRPr="00AD60C1">
              <w:rPr>
                <w:rFonts w:cs="Arial"/>
                <w:color w:val="0000FF"/>
                <w:szCs w:val="24"/>
              </w:rPr>
              <w:t xml:space="preserve"> </w:t>
            </w:r>
            <w:r w:rsidRPr="00AD60C1">
              <w:rPr>
                <w:rFonts w:cs="Arial"/>
                <w:color w:val="0000FF"/>
                <w:szCs w:val="24"/>
              </w:rPr>
              <w:t>m</w:t>
            </w:r>
            <w:r w:rsidR="003A68E7" w:rsidRPr="00AD60C1">
              <w:rPr>
                <w:rFonts w:cs="Arial"/>
                <w:color w:val="0000FF"/>
                <w:szCs w:val="24"/>
                <w:vertAlign w:val="superscript"/>
              </w:rPr>
              <w:t>-3</w:t>
            </w:r>
            <w:r w:rsidRPr="00AD60C1">
              <w:rPr>
                <w:rFonts w:cs="Arial"/>
                <w:color w:val="0000FF"/>
                <w:szCs w:val="24"/>
              </w:rPr>
              <w:t xml:space="preserve"> and the receptor is not located at a point of relevant exposure</w:t>
            </w:r>
          </w:p>
          <w:p w14:paraId="5AF461AB" w14:textId="2FA6C49B" w:rsidR="004E230B" w:rsidRPr="00AD60C1" w:rsidRDefault="004E230B" w:rsidP="0093750F">
            <w:pPr>
              <w:pStyle w:val="ListParagraph"/>
              <w:numPr>
                <w:ilvl w:val="0"/>
                <w:numId w:val="15"/>
              </w:numPr>
              <w:spacing w:line="240" w:lineRule="auto"/>
              <w:rPr>
                <w:rFonts w:cs="Arial"/>
                <w:color w:val="0000FF"/>
                <w:szCs w:val="24"/>
              </w:rPr>
            </w:pPr>
            <w:r w:rsidRPr="00AD60C1">
              <w:rPr>
                <w:rFonts w:cs="Arial"/>
                <w:color w:val="0000FF"/>
                <w:szCs w:val="24"/>
              </w:rPr>
              <w:t xml:space="preserve">Insufficient detail provided </w:t>
            </w:r>
            <w:r w:rsidR="00AD60C1" w:rsidRPr="00AD60C1">
              <w:rPr>
                <w:rFonts w:cs="Arial"/>
                <w:color w:val="0000FF"/>
                <w:szCs w:val="24"/>
              </w:rPr>
              <w:t>regarding</w:t>
            </w:r>
            <w:r w:rsidRPr="00AD60C1">
              <w:rPr>
                <w:rFonts w:cs="Arial"/>
                <w:color w:val="0000FF"/>
                <w:szCs w:val="24"/>
              </w:rPr>
              <w:t xml:space="preserve"> the progress of action plan measures, completion of Table J</w:t>
            </w:r>
          </w:p>
          <w:p w14:paraId="6C53B4B6" w14:textId="77777777" w:rsidR="004E230B" w:rsidRPr="00AD60C1" w:rsidRDefault="004E230B" w:rsidP="0093750F">
            <w:pPr>
              <w:pStyle w:val="ListParagraph"/>
              <w:numPr>
                <w:ilvl w:val="0"/>
                <w:numId w:val="15"/>
              </w:numPr>
              <w:spacing w:line="240" w:lineRule="auto"/>
              <w:rPr>
                <w:rFonts w:cs="Arial"/>
                <w:color w:val="0000FF"/>
                <w:szCs w:val="24"/>
              </w:rPr>
            </w:pPr>
            <w:r w:rsidRPr="00AD60C1">
              <w:rPr>
                <w:rFonts w:cs="Arial"/>
                <w:color w:val="0000FF"/>
                <w:szCs w:val="24"/>
              </w:rPr>
              <w:t>Monitoring and AQMA maps – these should be clear and accurate</w:t>
            </w:r>
          </w:p>
          <w:p w14:paraId="62489F4E" w14:textId="12A21B55" w:rsidR="004E230B" w:rsidRPr="00AD60C1" w:rsidRDefault="004E230B" w:rsidP="0093750F">
            <w:pPr>
              <w:spacing w:line="240" w:lineRule="auto"/>
              <w:rPr>
                <w:rFonts w:cs="Arial"/>
                <w:color w:val="0000FF"/>
                <w:szCs w:val="24"/>
              </w:rPr>
            </w:pPr>
            <w:r w:rsidRPr="00AD60C1">
              <w:rPr>
                <w:rFonts w:cs="Arial"/>
                <w:color w:val="0000FF"/>
                <w:szCs w:val="24"/>
              </w:rPr>
              <w:t xml:space="preserve">When completing the annual report, the local authority should ensure </w:t>
            </w:r>
            <w:r w:rsidR="00AD60C1" w:rsidRPr="00AD60C1">
              <w:rPr>
                <w:rFonts w:cs="Arial"/>
                <w:color w:val="0000FF"/>
                <w:szCs w:val="24"/>
              </w:rPr>
              <w:t>all</w:t>
            </w:r>
            <w:r w:rsidRPr="00AD60C1">
              <w:rPr>
                <w:rFonts w:cs="Arial"/>
                <w:color w:val="0000FF"/>
                <w:szCs w:val="24"/>
              </w:rPr>
              <w:t xml:space="preserve"> these points have been completed, where relevant, correctly to </w:t>
            </w:r>
            <w:r w:rsidR="00AD60C1">
              <w:rPr>
                <w:rFonts w:cs="Arial"/>
                <w:color w:val="0000FF"/>
                <w:szCs w:val="24"/>
              </w:rPr>
              <w:t>reduce the likelihood of</w:t>
            </w:r>
            <w:r w:rsidR="00AD60C1" w:rsidRPr="00AD60C1">
              <w:rPr>
                <w:rFonts w:cs="Arial"/>
                <w:color w:val="0000FF"/>
                <w:szCs w:val="24"/>
              </w:rPr>
              <w:t xml:space="preserve"> </w:t>
            </w:r>
            <w:r w:rsidRPr="00AD60C1">
              <w:rPr>
                <w:rFonts w:cs="Arial"/>
                <w:color w:val="0000FF"/>
                <w:szCs w:val="24"/>
              </w:rPr>
              <w:t>report rejection at the appraisal stage.</w:t>
            </w:r>
          </w:p>
          <w:p w14:paraId="75F2135C" w14:textId="01600355" w:rsidR="004E230B" w:rsidRPr="0093750F" w:rsidRDefault="004E230B" w:rsidP="0093750F">
            <w:pPr>
              <w:spacing w:line="240" w:lineRule="auto"/>
              <w:rPr>
                <w:b/>
                <w:bCs/>
                <w:color w:val="0000FF"/>
              </w:rPr>
            </w:pPr>
            <w:r w:rsidRPr="00AD60C1">
              <w:rPr>
                <w:rFonts w:cs="Arial"/>
                <w:b/>
                <w:bCs/>
                <w:color w:val="0000FF"/>
                <w:szCs w:val="24"/>
              </w:rPr>
              <w:t>This box and all instructions should be deleted when the document is finished.</w:t>
            </w:r>
          </w:p>
        </w:tc>
      </w:tr>
    </w:tbl>
    <w:p w14:paraId="60AF68E8" w14:textId="77777777" w:rsidR="008144BC" w:rsidRPr="00C17B38" w:rsidRDefault="00934F5B" w:rsidP="00211823">
      <w:pPr>
        <w:suppressAutoHyphens/>
        <w:spacing w:after="0"/>
        <w:rPr>
          <w:rFonts w:cs="Arial"/>
          <w:bCs/>
          <w:color w:val="000000" w:themeColor="text1"/>
          <w:szCs w:val="24"/>
        </w:rPr>
      </w:pPr>
      <w:r w:rsidRPr="00C17B38">
        <w:rPr>
          <w:rFonts w:cs="Arial"/>
          <w:noProof/>
          <w:lang w:eastAsia="en-GB"/>
        </w:rPr>
        <w:lastRenderedPageBreak/>
        <w:drawing>
          <wp:inline distT="0" distB="0" distL="0" distR="0" wp14:anchorId="53F1EC22" wp14:editId="514F6581">
            <wp:extent cx="5731510" cy="2635104"/>
            <wp:effectExtent l="0" t="0" r="254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635104"/>
                    </a:xfrm>
                    <a:prstGeom prst="rect">
                      <a:avLst/>
                    </a:prstGeom>
                    <a:noFill/>
                    <a:ln>
                      <a:noFill/>
                    </a:ln>
                  </pic:spPr>
                </pic:pic>
              </a:graphicData>
            </a:graphic>
          </wp:inline>
        </w:drawing>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8996"/>
      </w:tblGrid>
      <w:tr w:rsidR="008144BC" w:rsidRPr="008603A5" w14:paraId="3D607A9B" w14:textId="77777777" w:rsidTr="008144BC">
        <w:tc>
          <w:tcPr>
            <w:tcW w:w="9286" w:type="dxa"/>
            <w:shd w:val="clear" w:color="auto" w:fill="DAEEF3"/>
          </w:tcPr>
          <w:p w14:paraId="44587A93" w14:textId="77777777" w:rsidR="008144BC" w:rsidRPr="008603A5" w:rsidRDefault="008144BC" w:rsidP="008144BC">
            <w:pPr>
              <w:pStyle w:val="Style1"/>
              <w:rPr>
                <w:b/>
                <w:color w:val="0000FF"/>
              </w:rPr>
            </w:pPr>
            <w:bookmarkStart w:id="0" w:name="_Hlk64301844"/>
            <w:r>
              <w:rPr>
                <w:b/>
                <w:color w:val="0000FF"/>
              </w:rPr>
              <w:t xml:space="preserve">ACCESSIBILTY </w:t>
            </w:r>
            <w:r w:rsidRPr="008603A5">
              <w:rPr>
                <w:b/>
                <w:color w:val="0000FF"/>
              </w:rPr>
              <w:t>INSTRUCTIONS</w:t>
            </w:r>
          </w:p>
          <w:p w14:paraId="116341A1" w14:textId="66C6287D" w:rsidR="008144BC" w:rsidRDefault="008144BC" w:rsidP="00C73775">
            <w:pPr>
              <w:spacing w:line="240" w:lineRule="auto"/>
              <w:rPr>
                <w:color w:val="0000FF"/>
              </w:rPr>
            </w:pPr>
            <w:r>
              <w:rPr>
                <w:color w:val="0000FF"/>
              </w:rPr>
              <w:t xml:space="preserve">This </w:t>
            </w:r>
            <w:r w:rsidR="00605F45">
              <w:rPr>
                <w:color w:val="0000FF"/>
              </w:rPr>
              <w:t xml:space="preserve">2022 </w:t>
            </w:r>
            <w:r>
              <w:rPr>
                <w:color w:val="0000FF"/>
              </w:rPr>
              <w:t xml:space="preserve">reporting template has been developed to comply with the </w:t>
            </w:r>
            <w:hyperlink r:id="rId14" w:history="1">
              <w:r w:rsidRPr="00B41226">
                <w:rPr>
                  <w:rStyle w:val="Hyperlink"/>
                </w:rPr>
                <w:t>Accessibility Regulations (2018)</w:t>
              </w:r>
            </w:hyperlink>
            <w:r>
              <w:rPr>
                <w:color w:val="0000FF"/>
              </w:rPr>
              <w:t>. Instructions are provided throughout the template as a steer to ensuring that the completed ASR remains compliant with Accessibility Regulations, with the key points to adhere to summarised as follows:</w:t>
            </w:r>
          </w:p>
          <w:p w14:paraId="27D98A5E" w14:textId="77777777" w:rsidR="008144BC" w:rsidRDefault="008144BC" w:rsidP="00C73775">
            <w:pPr>
              <w:pStyle w:val="ListParagraph"/>
              <w:numPr>
                <w:ilvl w:val="0"/>
                <w:numId w:val="14"/>
              </w:numPr>
              <w:spacing w:before="240" w:line="240" w:lineRule="auto"/>
              <w:rPr>
                <w:color w:val="0000FF"/>
              </w:rPr>
            </w:pPr>
            <w:r>
              <w:rPr>
                <w:color w:val="0000FF"/>
              </w:rPr>
              <w:t>Make hyperlinks accessible - the text used for hyperlinks should describe where people will go if they click that link</w:t>
            </w:r>
          </w:p>
          <w:p w14:paraId="5F9DF98F" w14:textId="77777777" w:rsidR="008144BC" w:rsidRDefault="008144BC" w:rsidP="00C73775">
            <w:pPr>
              <w:pStyle w:val="ListParagraph"/>
              <w:numPr>
                <w:ilvl w:val="0"/>
                <w:numId w:val="14"/>
              </w:numPr>
              <w:spacing w:before="240" w:line="240" w:lineRule="auto"/>
              <w:rPr>
                <w:color w:val="0000FF"/>
              </w:rPr>
            </w:pPr>
            <w:r>
              <w:rPr>
                <w:color w:val="0000FF"/>
              </w:rPr>
              <w:t>Follow the template heading styles - important to define the content hierarchy and use the correct heading style at the right time</w:t>
            </w:r>
          </w:p>
          <w:p w14:paraId="4A7BD2BE" w14:textId="77777777" w:rsidR="008144BC" w:rsidRDefault="008144BC" w:rsidP="00C73775">
            <w:pPr>
              <w:pStyle w:val="ListParagraph"/>
              <w:numPr>
                <w:ilvl w:val="0"/>
                <w:numId w:val="14"/>
              </w:numPr>
              <w:spacing w:before="240" w:line="240" w:lineRule="auto"/>
              <w:rPr>
                <w:color w:val="0000FF"/>
              </w:rPr>
            </w:pPr>
            <w:r>
              <w:rPr>
                <w:color w:val="0000FF"/>
              </w:rPr>
              <w:t>Avoid using ‘tab’ or ‘enter’ to create spaces between text/sections, utilise page/section breaks</w:t>
            </w:r>
          </w:p>
          <w:p w14:paraId="0B509D2A" w14:textId="77777777" w:rsidR="008144BC" w:rsidRDefault="008144BC" w:rsidP="00C73775">
            <w:pPr>
              <w:pStyle w:val="ListParagraph"/>
              <w:numPr>
                <w:ilvl w:val="0"/>
                <w:numId w:val="14"/>
              </w:numPr>
              <w:spacing w:before="240" w:line="240" w:lineRule="auto"/>
              <w:rPr>
                <w:color w:val="0000FF"/>
              </w:rPr>
            </w:pPr>
            <w:r>
              <w:rPr>
                <w:color w:val="0000FF"/>
              </w:rPr>
              <w:t>Use the tables within the template. If any additional tables are required, ensure these are formatted correctly and a summary of the table is provided within the accompanying text (N.B. alt text added to tables does not save if the document is converted to a pdf):</w:t>
            </w:r>
          </w:p>
          <w:p w14:paraId="2EAA1B71" w14:textId="77777777" w:rsidR="008144BC" w:rsidRDefault="008144BC" w:rsidP="00C73775">
            <w:pPr>
              <w:pStyle w:val="ListParagraph"/>
              <w:numPr>
                <w:ilvl w:val="1"/>
                <w:numId w:val="14"/>
              </w:numPr>
              <w:spacing w:before="240" w:line="240" w:lineRule="auto"/>
              <w:rPr>
                <w:color w:val="0000FF"/>
              </w:rPr>
            </w:pPr>
            <w:r>
              <w:rPr>
                <w:color w:val="0000FF"/>
              </w:rPr>
              <w:t>Ensure the top row is selected as the ‘header row’</w:t>
            </w:r>
          </w:p>
          <w:p w14:paraId="4EEB86F5" w14:textId="77777777" w:rsidR="008144BC" w:rsidRDefault="008144BC" w:rsidP="00C73775">
            <w:pPr>
              <w:pStyle w:val="ListParagraph"/>
              <w:numPr>
                <w:ilvl w:val="1"/>
                <w:numId w:val="14"/>
              </w:numPr>
              <w:spacing w:before="240" w:line="240" w:lineRule="auto"/>
              <w:rPr>
                <w:color w:val="0000FF"/>
              </w:rPr>
            </w:pPr>
            <w:r>
              <w:rPr>
                <w:color w:val="0000FF"/>
              </w:rPr>
              <w:t>Avoid the use of merged or split cells</w:t>
            </w:r>
          </w:p>
          <w:p w14:paraId="3CA534BA" w14:textId="77777777" w:rsidR="008144BC" w:rsidRDefault="008144BC" w:rsidP="00C73775">
            <w:pPr>
              <w:pStyle w:val="ListParagraph"/>
              <w:numPr>
                <w:ilvl w:val="1"/>
                <w:numId w:val="14"/>
              </w:numPr>
              <w:spacing w:before="240" w:line="240" w:lineRule="auto"/>
              <w:rPr>
                <w:color w:val="0000FF"/>
              </w:rPr>
            </w:pPr>
            <w:r>
              <w:rPr>
                <w:color w:val="0000FF"/>
              </w:rPr>
              <w:t>The table should read logically from left to right and top to bottom</w:t>
            </w:r>
          </w:p>
          <w:p w14:paraId="71B5FE47" w14:textId="6C1F6461" w:rsidR="0050607E" w:rsidRDefault="0050607E" w:rsidP="00C73775">
            <w:pPr>
              <w:pStyle w:val="ListParagraph"/>
              <w:numPr>
                <w:ilvl w:val="0"/>
                <w:numId w:val="14"/>
              </w:numPr>
              <w:spacing w:before="240" w:line="240" w:lineRule="auto"/>
              <w:rPr>
                <w:color w:val="0000FF"/>
              </w:rPr>
            </w:pPr>
            <w:r>
              <w:rPr>
                <w:color w:val="0000FF"/>
              </w:rPr>
              <w:t xml:space="preserve">When inserting trend graphs/charts </w:t>
            </w:r>
            <w:r w:rsidR="00852D69">
              <w:rPr>
                <w:color w:val="0000FF"/>
              </w:rPr>
              <w:t>ensure that colour combinations relevant to colour blindness are avoided</w:t>
            </w:r>
          </w:p>
          <w:p w14:paraId="28E4A79A" w14:textId="07F589D9" w:rsidR="008144BC" w:rsidRDefault="008144BC" w:rsidP="00C73775">
            <w:pPr>
              <w:pStyle w:val="ListParagraph"/>
              <w:numPr>
                <w:ilvl w:val="0"/>
                <w:numId w:val="14"/>
              </w:numPr>
              <w:spacing w:before="240" w:line="240" w:lineRule="auto"/>
              <w:rPr>
                <w:color w:val="0000FF"/>
              </w:rPr>
            </w:pPr>
            <w:r>
              <w:rPr>
                <w:color w:val="0000FF"/>
              </w:rPr>
              <w:t>Add alt text to charts or pictures inserted within the report that do not have a corresponding summary written directly above or below the chart</w:t>
            </w:r>
          </w:p>
          <w:p w14:paraId="66FE853A" w14:textId="77777777" w:rsidR="008144BC" w:rsidRDefault="008144BC" w:rsidP="00C73775">
            <w:pPr>
              <w:pStyle w:val="ListParagraph"/>
              <w:numPr>
                <w:ilvl w:val="0"/>
                <w:numId w:val="14"/>
              </w:numPr>
              <w:spacing w:before="240" w:line="240" w:lineRule="auto"/>
              <w:rPr>
                <w:color w:val="0000FF"/>
              </w:rPr>
            </w:pPr>
            <w:r>
              <w:rPr>
                <w:color w:val="0000FF"/>
              </w:rPr>
              <w:t>Text should be aligned to the left and not justified</w:t>
            </w:r>
          </w:p>
          <w:p w14:paraId="4D49EA72" w14:textId="77777777" w:rsidR="008144BC" w:rsidRPr="00581D2D" w:rsidRDefault="008144BC" w:rsidP="00C73775">
            <w:pPr>
              <w:spacing w:line="240" w:lineRule="auto"/>
              <w:ind w:left="360"/>
              <w:rPr>
                <w:color w:val="0000FF"/>
              </w:rPr>
            </w:pPr>
            <w:r>
              <w:rPr>
                <w:color w:val="0000FF"/>
              </w:rPr>
              <w:t xml:space="preserve">If saving the document as a </w:t>
            </w:r>
            <w:proofErr w:type="gramStart"/>
            <w:r>
              <w:rPr>
                <w:color w:val="0000FF"/>
              </w:rPr>
              <w:t>PDF</w:t>
            </w:r>
            <w:proofErr w:type="gramEnd"/>
            <w:r>
              <w:rPr>
                <w:color w:val="0000FF"/>
              </w:rPr>
              <w:t xml:space="preserve"> it is recommended that the ‘Create bookmarks using’ option with the sub-option of ‘Headings’ is selected. Although not an explicit requirement in terms of accessibility, this will ensure your document is easy to read and navigate.</w:t>
            </w:r>
          </w:p>
          <w:p w14:paraId="27B3F23B" w14:textId="77777777" w:rsidR="008144BC" w:rsidRPr="00BA4485" w:rsidRDefault="008144BC" w:rsidP="00C73775">
            <w:pPr>
              <w:spacing w:line="240" w:lineRule="auto"/>
              <w:rPr>
                <w:b/>
                <w:bCs/>
                <w:color w:val="0000FF"/>
              </w:rPr>
            </w:pPr>
            <w:r w:rsidRPr="00BA4485">
              <w:rPr>
                <w:b/>
                <w:bCs/>
                <w:color w:val="0000FF"/>
              </w:rPr>
              <w:t>Delete this box when the document is finished</w:t>
            </w:r>
          </w:p>
        </w:tc>
      </w:tr>
    </w:tbl>
    <w:bookmarkEnd w:id="0"/>
    <w:p w14:paraId="443E53C5" w14:textId="28FF74F2" w:rsidR="00D84155" w:rsidRDefault="00934F5B" w:rsidP="00C73775">
      <w:r w:rsidRPr="00C17B38">
        <w:lastRenderedPageBreak/>
        <w:t xml:space="preserve">This report provides a detailed overview of air quality in </w:t>
      </w:r>
      <w:r w:rsidRPr="00C17B38">
        <w:rPr>
          <w:color w:val="FF0000"/>
        </w:rPr>
        <w:t xml:space="preserve">[Borough Name] </w:t>
      </w:r>
      <w:r w:rsidRPr="00C17B38">
        <w:t xml:space="preserve">during </w:t>
      </w:r>
      <w:r w:rsidR="00F15B5F">
        <w:t>2022</w:t>
      </w:r>
      <w:r w:rsidRPr="00C17B38">
        <w:t>. It has been produced to meet the requirements of the London Local Air Quality Management (LLAQM) statutory process</w:t>
      </w:r>
      <w:r w:rsidRPr="00C17B38">
        <w:rPr>
          <w:vertAlign w:val="superscript"/>
        </w:rPr>
        <w:footnoteReference w:id="2"/>
      </w:r>
      <w:r w:rsidRPr="00C17B38">
        <w:t>.</w:t>
      </w:r>
    </w:p>
    <w:p w14:paraId="6D56F932" w14:textId="5A6C331E" w:rsidR="00934F5B" w:rsidRPr="00211823" w:rsidRDefault="00934F5B" w:rsidP="00C73775">
      <w:pPr>
        <w:suppressAutoHyphens/>
        <w:spacing w:after="0"/>
        <w:rPr>
          <w:rFonts w:cs="Arial"/>
          <w:b/>
          <w:color w:val="000000" w:themeColor="text1"/>
          <w:sz w:val="28"/>
          <w:szCs w:val="28"/>
        </w:rPr>
      </w:pPr>
      <w:r w:rsidRPr="00211823">
        <w:rPr>
          <w:rFonts w:cs="Arial"/>
          <w:b/>
          <w:color w:val="000000" w:themeColor="text1"/>
          <w:sz w:val="28"/>
          <w:szCs w:val="28"/>
        </w:rPr>
        <w:t>Contact details:</w:t>
      </w:r>
    </w:p>
    <w:p w14:paraId="6A9E887B" w14:textId="2845D017" w:rsidR="00934F5B" w:rsidRDefault="00934F5B" w:rsidP="00C73775">
      <w:pPr>
        <w:suppressAutoHyphens/>
        <w:spacing w:after="0"/>
        <w:rPr>
          <w:rFonts w:cs="Arial"/>
          <w:bCs/>
          <w:color w:val="FF0000"/>
          <w:szCs w:val="24"/>
        </w:rPr>
      </w:pPr>
      <w:r w:rsidRPr="00C17B38">
        <w:rPr>
          <w:rFonts w:cs="Arial"/>
          <w:bCs/>
          <w:color w:val="FF0000"/>
          <w:szCs w:val="24"/>
        </w:rPr>
        <w:t>AQ officer/department contact details</w:t>
      </w:r>
      <w:r w:rsidR="008144BC">
        <w:rPr>
          <w:rFonts w:cs="Arial"/>
          <w:bCs/>
          <w:color w:val="FF0000"/>
          <w:szCs w:val="24"/>
        </w:rPr>
        <w:t xml:space="preserve"> to be added</w:t>
      </w:r>
    </w:p>
    <w:p w14:paraId="194CD2AE" w14:textId="77777777" w:rsidR="008144BC" w:rsidRDefault="008144BC" w:rsidP="00934F5B">
      <w:pPr>
        <w:suppressAutoHyphens/>
        <w:spacing w:after="0"/>
        <w:rPr>
          <w:rFonts w:cs="Arial"/>
          <w:bCs/>
          <w:color w:val="FF0000"/>
          <w:szCs w:val="24"/>
        </w:rPr>
      </w:pPr>
    </w:p>
    <w:p w14:paraId="25D1BB0F" w14:textId="0CE22C78" w:rsidR="0067737E" w:rsidRPr="00C17B38" w:rsidRDefault="0067737E" w:rsidP="00965DF2">
      <w:pPr>
        <w:spacing w:after="0"/>
        <w:rPr>
          <w:rFonts w:cs="Arial"/>
          <w:bCs/>
          <w:color w:val="FF0000"/>
          <w:szCs w:val="24"/>
        </w:rPr>
        <w:sectPr w:rsidR="0067737E" w:rsidRPr="00C17B38" w:rsidSect="00211823">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cols w:space="708"/>
          <w:vAlign w:val="center"/>
          <w:docGrid w:linePitch="360"/>
        </w:sectPr>
      </w:pPr>
    </w:p>
    <w:p w14:paraId="3C0C9397" w14:textId="77777777" w:rsidR="00D962A3" w:rsidRDefault="007A5F2E" w:rsidP="004E230B">
      <w:pPr>
        <w:rPr>
          <w:rFonts w:cs="Arial"/>
          <w:b/>
          <w:bCs/>
        </w:rPr>
      </w:pPr>
      <w:r w:rsidRPr="004E230B">
        <w:rPr>
          <w:rFonts w:cs="Arial"/>
          <w:b/>
          <w:bCs/>
        </w:rPr>
        <w:lastRenderedPageBreak/>
        <w:t>Contents</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8996"/>
      </w:tblGrid>
      <w:tr w:rsidR="00D962A3" w:rsidRPr="008603A5" w14:paraId="40D9ECEA" w14:textId="77777777" w:rsidTr="007D36F6">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4986DEEC" w14:textId="77777777" w:rsidR="00D962A3" w:rsidRPr="008603A5" w:rsidRDefault="00D962A3" w:rsidP="007D36F6">
            <w:pPr>
              <w:pStyle w:val="Style1"/>
              <w:rPr>
                <w:b/>
                <w:color w:val="0000FF"/>
              </w:rPr>
            </w:pPr>
            <w:r w:rsidRPr="008603A5">
              <w:rPr>
                <w:b/>
                <w:color w:val="0000FF"/>
              </w:rPr>
              <w:t>INSTRUCTIONS</w:t>
            </w:r>
          </w:p>
          <w:p w14:paraId="5622E01F" w14:textId="77777777" w:rsidR="00D962A3" w:rsidRDefault="00D962A3" w:rsidP="007D36F6">
            <w:pPr>
              <w:rPr>
                <w:color w:val="0000FF"/>
              </w:rPr>
            </w:pPr>
            <w:r>
              <w:rPr>
                <w:color w:val="0000FF"/>
              </w:rPr>
              <w:t>This is the start of main body of the ASR, which should contain all the detailed technical information.</w:t>
            </w:r>
          </w:p>
          <w:p w14:paraId="12FCDDAE" w14:textId="77777777" w:rsidR="00D962A3" w:rsidRDefault="00D962A3" w:rsidP="007D36F6">
            <w:pPr>
              <w:rPr>
                <w:color w:val="0000FF"/>
              </w:rPr>
            </w:pPr>
            <w:r>
              <w:rPr>
                <w:color w:val="0000FF"/>
              </w:rPr>
              <w:t>Please:</w:t>
            </w:r>
          </w:p>
          <w:p w14:paraId="09D11C94" w14:textId="5A8A4467" w:rsidR="00D962A3" w:rsidRDefault="00D962A3" w:rsidP="00D962A3">
            <w:pPr>
              <w:pStyle w:val="Style1"/>
              <w:numPr>
                <w:ilvl w:val="0"/>
                <w:numId w:val="27"/>
              </w:numPr>
              <w:spacing w:before="0" w:after="0"/>
              <w:rPr>
                <w:color w:val="0000FF"/>
              </w:rPr>
            </w:pPr>
            <w:r>
              <w:rPr>
                <w:color w:val="0000FF"/>
              </w:rPr>
              <w:t>U</w:t>
            </w:r>
            <w:r w:rsidRPr="00515CD9">
              <w:rPr>
                <w:color w:val="0000FF"/>
              </w:rPr>
              <w:t>pdat</w:t>
            </w:r>
            <w:r>
              <w:rPr>
                <w:color w:val="0000FF"/>
              </w:rPr>
              <w:t>e Table of Contents and List of Tables and List of Figures on completion of report (s</w:t>
            </w:r>
            <w:r w:rsidRPr="00515CD9">
              <w:rPr>
                <w:color w:val="0000FF"/>
              </w:rPr>
              <w:t>elect</w:t>
            </w:r>
            <w:r w:rsidRPr="008603A5">
              <w:rPr>
                <w:color w:val="0000FF"/>
              </w:rPr>
              <w:t xml:space="preserve"> </w:t>
            </w:r>
            <w:r>
              <w:rPr>
                <w:color w:val="0000FF"/>
              </w:rPr>
              <w:t>within</w:t>
            </w:r>
            <w:r w:rsidRPr="008603A5">
              <w:rPr>
                <w:color w:val="0000FF"/>
              </w:rPr>
              <w:t xml:space="preserve"> text below&gt; right click &gt; update field&gt;Update Entire Table</w:t>
            </w:r>
            <w:r>
              <w:rPr>
                <w:color w:val="0000FF"/>
              </w:rPr>
              <w:t>)</w:t>
            </w:r>
          </w:p>
          <w:p w14:paraId="056EFDC9" w14:textId="5F3608EF" w:rsidR="00D962A3" w:rsidRPr="008603A5" w:rsidRDefault="00D962A3" w:rsidP="00D962A3">
            <w:pPr>
              <w:pStyle w:val="Style1"/>
              <w:numPr>
                <w:ilvl w:val="0"/>
                <w:numId w:val="27"/>
              </w:numPr>
              <w:spacing w:before="0" w:after="0"/>
              <w:rPr>
                <w:color w:val="0000FF"/>
              </w:rPr>
            </w:pPr>
            <w:r>
              <w:rPr>
                <w:color w:val="0000FF"/>
              </w:rPr>
              <w:t>If any figures are added please add a List of Figures matching the existing format</w:t>
            </w:r>
          </w:p>
          <w:p w14:paraId="36420E5E" w14:textId="77777777" w:rsidR="00D962A3" w:rsidRDefault="00D962A3" w:rsidP="00D962A3">
            <w:pPr>
              <w:pStyle w:val="Style1"/>
              <w:numPr>
                <w:ilvl w:val="0"/>
                <w:numId w:val="27"/>
              </w:numPr>
              <w:spacing w:before="0" w:after="0"/>
              <w:ind w:left="714" w:hanging="357"/>
              <w:rPr>
                <w:color w:val="0000FF"/>
              </w:rPr>
            </w:pPr>
            <w:r>
              <w:rPr>
                <w:color w:val="0000FF"/>
              </w:rPr>
              <w:t>I</w:t>
            </w:r>
            <w:r w:rsidRPr="00515CD9">
              <w:rPr>
                <w:color w:val="0000FF"/>
              </w:rPr>
              <w:t>nclude hyperlinks in the PDF version</w:t>
            </w:r>
          </w:p>
          <w:p w14:paraId="1F2DF342" w14:textId="77777777" w:rsidR="00D962A3" w:rsidRPr="00A221A2" w:rsidRDefault="00D962A3" w:rsidP="007D36F6">
            <w:pPr>
              <w:rPr>
                <w:b/>
                <w:bCs/>
              </w:rPr>
            </w:pPr>
            <w:r w:rsidRPr="00A221A2">
              <w:rPr>
                <w:b/>
                <w:bCs/>
                <w:color w:val="0000FF"/>
              </w:rPr>
              <w:t>Delete this box when the document is finished</w:t>
            </w:r>
          </w:p>
        </w:tc>
      </w:tr>
    </w:tbl>
    <w:p w14:paraId="7D9F8187" w14:textId="7E36AE4D" w:rsidR="00F15B5F" w:rsidRDefault="00D44661">
      <w:pPr>
        <w:pStyle w:val="TOC1"/>
        <w:rPr>
          <w:rFonts w:asciiTheme="minorHAnsi" w:eastAsiaTheme="minorEastAsia" w:hAnsiTheme="minorHAnsi" w:cstheme="minorBidi"/>
          <w:bCs w:val="0"/>
          <w:noProof/>
          <w:sz w:val="22"/>
          <w:szCs w:val="22"/>
          <w:lang w:val="en-US" w:eastAsia="zh-CN"/>
        </w:rPr>
      </w:pPr>
      <w:r w:rsidRPr="00B12ED5">
        <w:rPr>
          <w:rFonts w:cs="Arial"/>
          <w:b/>
        </w:rPr>
        <w:fldChar w:fldCharType="begin"/>
      </w:r>
      <w:r w:rsidRPr="00B12ED5">
        <w:rPr>
          <w:rFonts w:cs="Arial"/>
          <w:b/>
        </w:rPr>
        <w:instrText xml:space="preserve"> TOC \o "1-1" \h \z \t "Sub heading 2,2" </w:instrText>
      </w:r>
      <w:r w:rsidRPr="00B12ED5">
        <w:rPr>
          <w:rFonts w:cs="Arial"/>
          <w:b/>
        </w:rPr>
        <w:fldChar w:fldCharType="separate"/>
      </w:r>
      <w:hyperlink w:anchor="_Toc129091625" w:history="1">
        <w:r w:rsidR="00F15B5F" w:rsidRPr="00194D41">
          <w:rPr>
            <w:rStyle w:val="Hyperlink"/>
            <w:noProof/>
          </w:rPr>
          <w:t>Abbreviations</w:t>
        </w:r>
        <w:r w:rsidR="00F15B5F">
          <w:rPr>
            <w:noProof/>
            <w:webHidden/>
          </w:rPr>
          <w:tab/>
        </w:r>
        <w:r w:rsidR="00F15B5F">
          <w:rPr>
            <w:noProof/>
            <w:webHidden/>
          </w:rPr>
          <w:fldChar w:fldCharType="begin"/>
        </w:r>
        <w:r w:rsidR="00F15B5F">
          <w:rPr>
            <w:noProof/>
            <w:webHidden/>
          </w:rPr>
          <w:instrText xml:space="preserve"> PAGEREF _Toc129091625 \h </w:instrText>
        </w:r>
        <w:r w:rsidR="00F15B5F">
          <w:rPr>
            <w:noProof/>
            <w:webHidden/>
          </w:rPr>
        </w:r>
        <w:r w:rsidR="00F15B5F">
          <w:rPr>
            <w:noProof/>
            <w:webHidden/>
          </w:rPr>
          <w:fldChar w:fldCharType="separate"/>
        </w:r>
        <w:r w:rsidR="00F15B5F">
          <w:rPr>
            <w:noProof/>
            <w:webHidden/>
          </w:rPr>
          <w:t>7</w:t>
        </w:r>
        <w:r w:rsidR="00F15B5F">
          <w:rPr>
            <w:noProof/>
            <w:webHidden/>
          </w:rPr>
          <w:fldChar w:fldCharType="end"/>
        </w:r>
      </w:hyperlink>
    </w:p>
    <w:p w14:paraId="6B3919D1" w14:textId="7E77DB49" w:rsidR="00F15B5F" w:rsidRDefault="00C33864">
      <w:pPr>
        <w:pStyle w:val="TOC1"/>
        <w:rPr>
          <w:rFonts w:asciiTheme="minorHAnsi" w:eastAsiaTheme="minorEastAsia" w:hAnsiTheme="minorHAnsi" w:cstheme="minorBidi"/>
          <w:bCs w:val="0"/>
          <w:noProof/>
          <w:sz w:val="22"/>
          <w:szCs w:val="22"/>
          <w:lang w:val="en-US" w:eastAsia="zh-CN"/>
        </w:rPr>
      </w:pPr>
      <w:hyperlink w:anchor="_Toc129091626" w:history="1">
        <w:r w:rsidR="00F15B5F" w:rsidRPr="00194D41">
          <w:rPr>
            <w:rStyle w:val="Hyperlink"/>
            <w:noProof/>
          </w:rPr>
          <w:t>1.</w:t>
        </w:r>
        <w:r w:rsidR="00F15B5F">
          <w:rPr>
            <w:rFonts w:asciiTheme="minorHAnsi" w:eastAsiaTheme="minorEastAsia" w:hAnsiTheme="minorHAnsi" w:cstheme="minorBidi"/>
            <w:bCs w:val="0"/>
            <w:noProof/>
            <w:sz w:val="22"/>
            <w:szCs w:val="22"/>
            <w:lang w:val="en-US" w:eastAsia="zh-CN"/>
          </w:rPr>
          <w:tab/>
        </w:r>
        <w:r w:rsidR="00F15B5F" w:rsidRPr="00194D41">
          <w:rPr>
            <w:rStyle w:val="Hyperlink"/>
            <w:noProof/>
          </w:rPr>
          <w:t>Air Quality Monitoring</w:t>
        </w:r>
        <w:r w:rsidR="00F15B5F">
          <w:rPr>
            <w:noProof/>
            <w:webHidden/>
          </w:rPr>
          <w:tab/>
        </w:r>
        <w:r w:rsidR="00F15B5F">
          <w:rPr>
            <w:noProof/>
            <w:webHidden/>
          </w:rPr>
          <w:fldChar w:fldCharType="begin"/>
        </w:r>
        <w:r w:rsidR="00F15B5F">
          <w:rPr>
            <w:noProof/>
            <w:webHidden/>
          </w:rPr>
          <w:instrText xml:space="preserve"> PAGEREF _Toc129091626 \h </w:instrText>
        </w:r>
        <w:r w:rsidR="00F15B5F">
          <w:rPr>
            <w:noProof/>
            <w:webHidden/>
          </w:rPr>
        </w:r>
        <w:r w:rsidR="00F15B5F">
          <w:rPr>
            <w:noProof/>
            <w:webHidden/>
          </w:rPr>
          <w:fldChar w:fldCharType="separate"/>
        </w:r>
        <w:r w:rsidR="00F15B5F">
          <w:rPr>
            <w:noProof/>
            <w:webHidden/>
          </w:rPr>
          <w:t>9</w:t>
        </w:r>
        <w:r w:rsidR="00F15B5F">
          <w:rPr>
            <w:noProof/>
            <w:webHidden/>
          </w:rPr>
          <w:fldChar w:fldCharType="end"/>
        </w:r>
      </w:hyperlink>
    </w:p>
    <w:p w14:paraId="08A057D9" w14:textId="7BC15DB6" w:rsidR="00F15B5F" w:rsidRDefault="00C33864">
      <w:pPr>
        <w:pStyle w:val="TOC2"/>
        <w:tabs>
          <w:tab w:val="left" w:pos="880"/>
          <w:tab w:val="right" w:leader="dot" w:pos="9016"/>
        </w:tabs>
        <w:rPr>
          <w:rFonts w:asciiTheme="minorHAnsi" w:eastAsiaTheme="minorEastAsia" w:hAnsiTheme="minorHAnsi"/>
          <w:noProof/>
          <w:sz w:val="22"/>
          <w:lang w:val="en-US" w:eastAsia="zh-CN"/>
        </w:rPr>
      </w:pPr>
      <w:hyperlink w:anchor="_Toc129091627" w:history="1">
        <w:r w:rsidR="00F15B5F" w:rsidRPr="00194D41">
          <w:rPr>
            <w:rStyle w:val="Hyperlink"/>
            <w:noProof/>
          </w:rPr>
          <w:t>1.1</w:t>
        </w:r>
        <w:r w:rsidR="00F15B5F">
          <w:rPr>
            <w:rFonts w:asciiTheme="minorHAnsi" w:eastAsiaTheme="minorEastAsia" w:hAnsiTheme="minorHAnsi"/>
            <w:noProof/>
            <w:sz w:val="22"/>
            <w:lang w:val="en-US" w:eastAsia="zh-CN"/>
          </w:rPr>
          <w:tab/>
        </w:r>
        <w:r w:rsidR="00F15B5F" w:rsidRPr="00194D41">
          <w:rPr>
            <w:rStyle w:val="Hyperlink"/>
            <w:noProof/>
          </w:rPr>
          <w:t>Locations</w:t>
        </w:r>
        <w:r w:rsidR="00F15B5F">
          <w:rPr>
            <w:noProof/>
            <w:webHidden/>
          </w:rPr>
          <w:tab/>
        </w:r>
        <w:r w:rsidR="00F15B5F">
          <w:rPr>
            <w:noProof/>
            <w:webHidden/>
          </w:rPr>
          <w:fldChar w:fldCharType="begin"/>
        </w:r>
        <w:r w:rsidR="00F15B5F">
          <w:rPr>
            <w:noProof/>
            <w:webHidden/>
          </w:rPr>
          <w:instrText xml:space="preserve"> PAGEREF _Toc129091627 \h </w:instrText>
        </w:r>
        <w:r w:rsidR="00F15B5F">
          <w:rPr>
            <w:noProof/>
            <w:webHidden/>
          </w:rPr>
        </w:r>
        <w:r w:rsidR="00F15B5F">
          <w:rPr>
            <w:noProof/>
            <w:webHidden/>
          </w:rPr>
          <w:fldChar w:fldCharType="separate"/>
        </w:r>
        <w:r w:rsidR="00F15B5F">
          <w:rPr>
            <w:noProof/>
            <w:webHidden/>
          </w:rPr>
          <w:t>9</w:t>
        </w:r>
        <w:r w:rsidR="00F15B5F">
          <w:rPr>
            <w:noProof/>
            <w:webHidden/>
          </w:rPr>
          <w:fldChar w:fldCharType="end"/>
        </w:r>
      </w:hyperlink>
    </w:p>
    <w:p w14:paraId="0A56C91F" w14:textId="41B3DD1F" w:rsidR="00F15B5F" w:rsidRDefault="00C33864">
      <w:pPr>
        <w:pStyle w:val="TOC2"/>
        <w:tabs>
          <w:tab w:val="left" w:pos="880"/>
          <w:tab w:val="right" w:leader="dot" w:pos="9016"/>
        </w:tabs>
        <w:rPr>
          <w:rFonts w:asciiTheme="minorHAnsi" w:eastAsiaTheme="minorEastAsia" w:hAnsiTheme="minorHAnsi"/>
          <w:noProof/>
          <w:sz w:val="22"/>
          <w:lang w:val="en-US" w:eastAsia="zh-CN"/>
        </w:rPr>
      </w:pPr>
      <w:hyperlink w:anchor="_Toc129091628" w:history="1">
        <w:r w:rsidR="00F15B5F" w:rsidRPr="00194D41">
          <w:rPr>
            <w:rStyle w:val="Hyperlink"/>
            <w:noProof/>
          </w:rPr>
          <w:t>1.2</w:t>
        </w:r>
        <w:r w:rsidR="00F15B5F">
          <w:rPr>
            <w:rFonts w:asciiTheme="minorHAnsi" w:eastAsiaTheme="minorEastAsia" w:hAnsiTheme="minorHAnsi"/>
            <w:noProof/>
            <w:sz w:val="22"/>
            <w:lang w:val="en-US" w:eastAsia="zh-CN"/>
          </w:rPr>
          <w:tab/>
        </w:r>
        <w:r w:rsidR="00F15B5F" w:rsidRPr="00194D41">
          <w:rPr>
            <w:rStyle w:val="Hyperlink"/>
            <w:noProof/>
          </w:rPr>
          <w:t>Comparison of Monitoring Results with AQOs</w:t>
        </w:r>
        <w:r w:rsidR="00F15B5F">
          <w:rPr>
            <w:noProof/>
            <w:webHidden/>
          </w:rPr>
          <w:tab/>
        </w:r>
        <w:r w:rsidR="00F15B5F">
          <w:rPr>
            <w:noProof/>
            <w:webHidden/>
          </w:rPr>
          <w:fldChar w:fldCharType="begin"/>
        </w:r>
        <w:r w:rsidR="00F15B5F">
          <w:rPr>
            <w:noProof/>
            <w:webHidden/>
          </w:rPr>
          <w:instrText xml:space="preserve"> PAGEREF _Toc129091628 \h </w:instrText>
        </w:r>
        <w:r w:rsidR="00F15B5F">
          <w:rPr>
            <w:noProof/>
            <w:webHidden/>
          </w:rPr>
        </w:r>
        <w:r w:rsidR="00F15B5F">
          <w:rPr>
            <w:noProof/>
            <w:webHidden/>
          </w:rPr>
          <w:fldChar w:fldCharType="separate"/>
        </w:r>
        <w:r w:rsidR="00F15B5F">
          <w:rPr>
            <w:noProof/>
            <w:webHidden/>
          </w:rPr>
          <w:t>11</w:t>
        </w:r>
        <w:r w:rsidR="00F15B5F">
          <w:rPr>
            <w:noProof/>
            <w:webHidden/>
          </w:rPr>
          <w:fldChar w:fldCharType="end"/>
        </w:r>
      </w:hyperlink>
    </w:p>
    <w:p w14:paraId="3E6E60F6" w14:textId="48D1C0B5" w:rsidR="00F15B5F" w:rsidRDefault="00C33864">
      <w:pPr>
        <w:pStyle w:val="TOC1"/>
        <w:rPr>
          <w:rFonts w:asciiTheme="minorHAnsi" w:eastAsiaTheme="minorEastAsia" w:hAnsiTheme="minorHAnsi" w:cstheme="minorBidi"/>
          <w:bCs w:val="0"/>
          <w:noProof/>
          <w:sz w:val="22"/>
          <w:szCs w:val="22"/>
          <w:lang w:val="en-US" w:eastAsia="zh-CN"/>
        </w:rPr>
      </w:pPr>
      <w:hyperlink w:anchor="_Toc129091629" w:history="1">
        <w:r w:rsidR="00F15B5F" w:rsidRPr="00194D41">
          <w:rPr>
            <w:rStyle w:val="Hyperlink"/>
            <w:noProof/>
          </w:rPr>
          <w:t>2.</w:t>
        </w:r>
        <w:r w:rsidR="00F15B5F">
          <w:rPr>
            <w:rFonts w:asciiTheme="minorHAnsi" w:eastAsiaTheme="minorEastAsia" w:hAnsiTheme="minorHAnsi" w:cstheme="minorBidi"/>
            <w:bCs w:val="0"/>
            <w:noProof/>
            <w:sz w:val="22"/>
            <w:szCs w:val="22"/>
            <w:lang w:val="en-US" w:eastAsia="zh-CN"/>
          </w:rPr>
          <w:tab/>
        </w:r>
        <w:r w:rsidR="00F15B5F" w:rsidRPr="00194D41">
          <w:rPr>
            <w:rStyle w:val="Hyperlink"/>
            <w:noProof/>
          </w:rPr>
          <w:t>Action to Improve Air Quality</w:t>
        </w:r>
        <w:r w:rsidR="00F15B5F">
          <w:rPr>
            <w:noProof/>
            <w:webHidden/>
          </w:rPr>
          <w:tab/>
        </w:r>
        <w:r w:rsidR="00F15B5F">
          <w:rPr>
            <w:noProof/>
            <w:webHidden/>
          </w:rPr>
          <w:fldChar w:fldCharType="begin"/>
        </w:r>
        <w:r w:rsidR="00F15B5F">
          <w:rPr>
            <w:noProof/>
            <w:webHidden/>
          </w:rPr>
          <w:instrText xml:space="preserve"> PAGEREF _Toc129091629 \h </w:instrText>
        </w:r>
        <w:r w:rsidR="00F15B5F">
          <w:rPr>
            <w:noProof/>
            <w:webHidden/>
          </w:rPr>
        </w:r>
        <w:r w:rsidR="00F15B5F">
          <w:rPr>
            <w:noProof/>
            <w:webHidden/>
          </w:rPr>
          <w:fldChar w:fldCharType="separate"/>
        </w:r>
        <w:r w:rsidR="00F15B5F">
          <w:rPr>
            <w:noProof/>
            <w:webHidden/>
          </w:rPr>
          <w:t>19</w:t>
        </w:r>
        <w:r w:rsidR="00F15B5F">
          <w:rPr>
            <w:noProof/>
            <w:webHidden/>
          </w:rPr>
          <w:fldChar w:fldCharType="end"/>
        </w:r>
      </w:hyperlink>
    </w:p>
    <w:p w14:paraId="2B8A87C6" w14:textId="2F43C688" w:rsidR="00F15B5F" w:rsidRDefault="00C33864">
      <w:pPr>
        <w:pStyle w:val="TOC2"/>
        <w:tabs>
          <w:tab w:val="left" w:pos="880"/>
          <w:tab w:val="right" w:leader="dot" w:pos="9016"/>
        </w:tabs>
        <w:rPr>
          <w:rFonts w:asciiTheme="minorHAnsi" w:eastAsiaTheme="minorEastAsia" w:hAnsiTheme="minorHAnsi"/>
          <w:noProof/>
          <w:sz w:val="22"/>
          <w:lang w:val="en-US" w:eastAsia="zh-CN"/>
        </w:rPr>
      </w:pPr>
      <w:hyperlink w:anchor="_Toc129091630" w:history="1">
        <w:r w:rsidR="00F15B5F" w:rsidRPr="00194D41">
          <w:rPr>
            <w:rStyle w:val="Hyperlink"/>
            <w:noProof/>
          </w:rPr>
          <w:t>2.1</w:t>
        </w:r>
        <w:r w:rsidR="00F15B5F">
          <w:rPr>
            <w:rFonts w:asciiTheme="minorHAnsi" w:eastAsiaTheme="minorEastAsia" w:hAnsiTheme="minorHAnsi"/>
            <w:noProof/>
            <w:sz w:val="22"/>
            <w:lang w:val="en-US" w:eastAsia="zh-CN"/>
          </w:rPr>
          <w:tab/>
        </w:r>
        <w:r w:rsidR="00F15B5F" w:rsidRPr="00194D41">
          <w:rPr>
            <w:rStyle w:val="Hyperlink"/>
            <w:noProof/>
          </w:rPr>
          <w:t>Air Quality Action Plan Progress</w:t>
        </w:r>
        <w:r w:rsidR="00F15B5F">
          <w:rPr>
            <w:noProof/>
            <w:webHidden/>
          </w:rPr>
          <w:tab/>
        </w:r>
        <w:r w:rsidR="00F15B5F">
          <w:rPr>
            <w:noProof/>
            <w:webHidden/>
          </w:rPr>
          <w:fldChar w:fldCharType="begin"/>
        </w:r>
        <w:r w:rsidR="00F15B5F">
          <w:rPr>
            <w:noProof/>
            <w:webHidden/>
          </w:rPr>
          <w:instrText xml:space="preserve"> PAGEREF _Toc129091630 \h </w:instrText>
        </w:r>
        <w:r w:rsidR="00F15B5F">
          <w:rPr>
            <w:noProof/>
            <w:webHidden/>
          </w:rPr>
        </w:r>
        <w:r w:rsidR="00F15B5F">
          <w:rPr>
            <w:noProof/>
            <w:webHidden/>
          </w:rPr>
          <w:fldChar w:fldCharType="separate"/>
        </w:r>
        <w:r w:rsidR="00F15B5F">
          <w:rPr>
            <w:noProof/>
            <w:webHidden/>
          </w:rPr>
          <w:t>19</w:t>
        </w:r>
        <w:r w:rsidR="00F15B5F">
          <w:rPr>
            <w:noProof/>
            <w:webHidden/>
          </w:rPr>
          <w:fldChar w:fldCharType="end"/>
        </w:r>
      </w:hyperlink>
    </w:p>
    <w:p w14:paraId="7C877890" w14:textId="5691D485" w:rsidR="00F15B5F" w:rsidRDefault="00C33864">
      <w:pPr>
        <w:pStyle w:val="TOC1"/>
        <w:rPr>
          <w:rFonts w:asciiTheme="minorHAnsi" w:eastAsiaTheme="minorEastAsia" w:hAnsiTheme="minorHAnsi" w:cstheme="minorBidi"/>
          <w:bCs w:val="0"/>
          <w:noProof/>
          <w:sz w:val="22"/>
          <w:szCs w:val="22"/>
          <w:lang w:val="en-US" w:eastAsia="zh-CN"/>
        </w:rPr>
      </w:pPr>
      <w:hyperlink w:anchor="_Toc129091631" w:history="1">
        <w:r w:rsidR="00F15B5F" w:rsidRPr="00194D41">
          <w:rPr>
            <w:rStyle w:val="Hyperlink"/>
            <w:noProof/>
          </w:rPr>
          <w:t>3.</w:t>
        </w:r>
        <w:r w:rsidR="00F15B5F">
          <w:rPr>
            <w:rFonts w:asciiTheme="minorHAnsi" w:eastAsiaTheme="minorEastAsia" w:hAnsiTheme="minorHAnsi" w:cstheme="minorBidi"/>
            <w:bCs w:val="0"/>
            <w:noProof/>
            <w:sz w:val="22"/>
            <w:szCs w:val="22"/>
            <w:lang w:val="en-US" w:eastAsia="zh-CN"/>
          </w:rPr>
          <w:tab/>
        </w:r>
        <w:r w:rsidR="00F15B5F" w:rsidRPr="00194D41">
          <w:rPr>
            <w:rStyle w:val="Hyperlink"/>
            <w:noProof/>
          </w:rPr>
          <w:t>Planning Update and Other New Sources of Emissions</w:t>
        </w:r>
        <w:r w:rsidR="00F15B5F">
          <w:rPr>
            <w:noProof/>
            <w:webHidden/>
          </w:rPr>
          <w:tab/>
        </w:r>
        <w:r w:rsidR="00F15B5F">
          <w:rPr>
            <w:noProof/>
            <w:webHidden/>
          </w:rPr>
          <w:fldChar w:fldCharType="begin"/>
        </w:r>
        <w:r w:rsidR="00F15B5F">
          <w:rPr>
            <w:noProof/>
            <w:webHidden/>
          </w:rPr>
          <w:instrText xml:space="preserve"> PAGEREF _Toc129091631 \h </w:instrText>
        </w:r>
        <w:r w:rsidR="00F15B5F">
          <w:rPr>
            <w:noProof/>
            <w:webHidden/>
          </w:rPr>
        </w:r>
        <w:r w:rsidR="00F15B5F">
          <w:rPr>
            <w:noProof/>
            <w:webHidden/>
          </w:rPr>
          <w:fldChar w:fldCharType="separate"/>
        </w:r>
        <w:r w:rsidR="00F15B5F">
          <w:rPr>
            <w:noProof/>
            <w:webHidden/>
          </w:rPr>
          <w:t>21</w:t>
        </w:r>
        <w:r w:rsidR="00F15B5F">
          <w:rPr>
            <w:noProof/>
            <w:webHidden/>
          </w:rPr>
          <w:fldChar w:fldCharType="end"/>
        </w:r>
      </w:hyperlink>
    </w:p>
    <w:p w14:paraId="74293102" w14:textId="4179353E" w:rsidR="00F15B5F" w:rsidRDefault="00C33864">
      <w:pPr>
        <w:pStyle w:val="TOC2"/>
        <w:tabs>
          <w:tab w:val="left" w:pos="880"/>
          <w:tab w:val="right" w:leader="dot" w:pos="9016"/>
        </w:tabs>
        <w:rPr>
          <w:rFonts w:asciiTheme="minorHAnsi" w:eastAsiaTheme="minorEastAsia" w:hAnsiTheme="minorHAnsi"/>
          <w:noProof/>
          <w:sz w:val="22"/>
          <w:lang w:val="en-US" w:eastAsia="zh-CN"/>
        </w:rPr>
      </w:pPr>
      <w:hyperlink w:anchor="_Toc129091632" w:history="1">
        <w:r w:rsidR="00F15B5F" w:rsidRPr="00194D41">
          <w:rPr>
            <w:rStyle w:val="Hyperlink"/>
            <w:noProof/>
          </w:rPr>
          <w:t>3.1</w:t>
        </w:r>
        <w:r w:rsidR="00F15B5F">
          <w:rPr>
            <w:rFonts w:asciiTheme="minorHAnsi" w:eastAsiaTheme="minorEastAsia" w:hAnsiTheme="minorHAnsi"/>
            <w:noProof/>
            <w:sz w:val="22"/>
            <w:lang w:val="en-US" w:eastAsia="zh-CN"/>
          </w:rPr>
          <w:tab/>
        </w:r>
        <w:r w:rsidR="00F15B5F" w:rsidRPr="00194D41">
          <w:rPr>
            <w:rStyle w:val="Hyperlink"/>
            <w:noProof/>
          </w:rPr>
          <w:t>New or significantly changed industrial or other sources</w:t>
        </w:r>
        <w:r w:rsidR="00F15B5F">
          <w:rPr>
            <w:noProof/>
            <w:webHidden/>
          </w:rPr>
          <w:tab/>
        </w:r>
        <w:r w:rsidR="00F15B5F">
          <w:rPr>
            <w:noProof/>
            <w:webHidden/>
          </w:rPr>
          <w:fldChar w:fldCharType="begin"/>
        </w:r>
        <w:r w:rsidR="00F15B5F">
          <w:rPr>
            <w:noProof/>
            <w:webHidden/>
          </w:rPr>
          <w:instrText xml:space="preserve"> PAGEREF _Toc129091632 \h </w:instrText>
        </w:r>
        <w:r w:rsidR="00F15B5F">
          <w:rPr>
            <w:noProof/>
            <w:webHidden/>
          </w:rPr>
        </w:r>
        <w:r w:rsidR="00F15B5F">
          <w:rPr>
            <w:noProof/>
            <w:webHidden/>
          </w:rPr>
          <w:fldChar w:fldCharType="separate"/>
        </w:r>
        <w:r w:rsidR="00F15B5F">
          <w:rPr>
            <w:noProof/>
            <w:webHidden/>
          </w:rPr>
          <w:t>22</w:t>
        </w:r>
        <w:r w:rsidR="00F15B5F">
          <w:rPr>
            <w:noProof/>
            <w:webHidden/>
          </w:rPr>
          <w:fldChar w:fldCharType="end"/>
        </w:r>
      </w:hyperlink>
    </w:p>
    <w:p w14:paraId="6B4A0DF0" w14:textId="1FF4EB8E" w:rsidR="00F15B5F" w:rsidRDefault="00C33864">
      <w:pPr>
        <w:pStyle w:val="TOC1"/>
        <w:rPr>
          <w:rFonts w:asciiTheme="minorHAnsi" w:eastAsiaTheme="minorEastAsia" w:hAnsiTheme="minorHAnsi" w:cstheme="minorBidi"/>
          <w:bCs w:val="0"/>
          <w:noProof/>
          <w:sz w:val="22"/>
          <w:szCs w:val="22"/>
          <w:lang w:val="en-US" w:eastAsia="zh-CN"/>
        </w:rPr>
      </w:pPr>
      <w:hyperlink w:anchor="_Toc129091633" w:history="1">
        <w:r w:rsidR="00F15B5F" w:rsidRPr="00194D41">
          <w:rPr>
            <w:rStyle w:val="Hyperlink"/>
            <w:noProof/>
          </w:rPr>
          <w:t>4.</w:t>
        </w:r>
        <w:r w:rsidR="00F15B5F">
          <w:rPr>
            <w:rFonts w:asciiTheme="minorHAnsi" w:eastAsiaTheme="minorEastAsia" w:hAnsiTheme="minorHAnsi" w:cstheme="minorBidi"/>
            <w:bCs w:val="0"/>
            <w:noProof/>
            <w:sz w:val="22"/>
            <w:szCs w:val="22"/>
            <w:lang w:val="en-US" w:eastAsia="zh-CN"/>
          </w:rPr>
          <w:tab/>
        </w:r>
        <w:r w:rsidR="00F15B5F" w:rsidRPr="00194D41">
          <w:rPr>
            <w:rStyle w:val="Hyperlink"/>
            <w:noProof/>
          </w:rPr>
          <w:t>Additional Activities to Improve Air Quality</w:t>
        </w:r>
        <w:r w:rsidR="00F15B5F">
          <w:rPr>
            <w:noProof/>
            <w:webHidden/>
          </w:rPr>
          <w:tab/>
        </w:r>
        <w:r w:rsidR="00F15B5F">
          <w:rPr>
            <w:noProof/>
            <w:webHidden/>
          </w:rPr>
          <w:fldChar w:fldCharType="begin"/>
        </w:r>
        <w:r w:rsidR="00F15B5F">
          <w:rPr>
            <w:noProof/>
            <w:webHidden/>
          </w:rPr>
          <w:instrText xml:space="preserve"> PAGEREF _Toc129091633 \h </w:instrText>
        </w:r>
        <w:r w:rsidR="00F15B5F">
          <w:rPr>
            <w:noProof/>
            <w:webHidden/>
          </w:rPr>
        </w:r>
        <w:r w:rsidR="00F15B5F">
          <w:rPr>
            <w:noProof/>
            <w:webHidden/>
          </w:rPr>
          <w:fldChar w:fldCharType="separate"/>
        </w:r>
        <w:r w:rsidR="00F15B5F">
          <w:rPr>
            <w:noProof/>
            <w:webHidden/>
          </w:rPr>
          <w:t>23</w:t>
        </w:r>
        <w:r w:rsidR="00F15B5F">
          <w:rPr>
            <w:noProof/>
            <w:webHidden/>
          </w:rPr>
          <w:fldChar w:fldCharType="end"/>
        </w:r>
      </w:hyperlink>
    </w:p>
    <w:p w14:paraId="1305A5E7" w14:textId="12F9B7ED" w:rsidR="00F15B5F" w:rsidRDefault="00C33864">
      <w:pPr>
        <w:pStyle w:val="TOC2"/>
        <w:tabs>
          <w:tab w:val="left" w:pos="880"/>
          <w:tab w:val="right" w:leader="dot" w:pos="9016"/>
        </w:tabs>
        <w:rPr>
          <w:rFonts w:asciiTheme="minorHAnsi" w:eastAsiaTheme="minorEastAsia" w:hAnsiTheme="minorHAnsi"/>
          <w:noProof/>
          <w:sz w:val="22"/>
          <w:lang w:val="en-US" w:eastAsia="zh-CN"/>
        </w:rPr>
      </w:pPr>
      <w:hyperlink w:anchor="_Toc129091634" w:history="1">
        <w:r w:rsidR="00F15B5F" w:rsidRPr="00194D41">
          <w:rPr>
            <w:rStyle w:val="Hyperlink"/>
            <w:noProof/>
          </w:rPr>
          <w:t>4.1</w:t>
        </w:r>
        <w:r w:rsidR="00F15B5F">
          <w:rPr>
            <w:rFonts w:asciiTheme="minorHAnsi" w:eastAsiaTheme="minorEastAsia" w:hAnsiTheme="minorHAnsi"/>
            <w:noProof/>
            <w:sz w:val="22"/>
            <w:lang w:val="en-US" w:eastAsia="zh-CN"/>
          </w:rPr>
          <w:tab/>
        </w:r>
        <w:r w:rsidR="00F15B5F" w:rsidRPr="00194D41">
          <w:rPr>
            <w:rStyle w:val="Hyperlink"/>
            <w:noProof/>
          </w:rPr>
          <w:t>London Borough of [Borough Name] Fleet</w:t>
        </w:r>
        <w:r w:rsidR="00F15B5F">
          <w:rPr>
            <w:noProof/>
            <w:webHidden/>
          </w:rPr>
          <w:tab/>
        </w:r>
        <w:r w:rsidR="00F15B5F">
          <w:rPr>
            <w:noProof/>
            <w:webHidden/>
          </w:rPr>
          <w:fldChar w:fldCharType="begin"/>
        </w:r>
        <w:r w:rsidR="00F15B5F">
          <w:rPr>
            <w:noProof/>
            <w:webHidden/>
          </w:rPr>
          <w:instrText xml:space="preserve"> PAGEREF _Toc129091634 \h </w:instrText>
        </w:r>
        <w:r w:rsidR="00F15B5F">
          <w:rPr>
            <w:noProof/>
            <w:webHidden/>
          </w:rPr>
        </w:r>
        <w:r w:rsidR="00F15B5F">
          <w:rPr>
            <w:noProof/>
            <w:webHidden/>
          </w:rPr>
          <w:fldChar w:fldCharType="separate"/>
        </w:r>
        <w:r w:rsidR="00F15B5F">
          <w:rPr>
            <w:noProof/>
            <w:webHidden/>
          </w:rPr>
          <w:t>23</w:t>
        </w:r>
        <w:r w:rsidR="00F15B5F">
          <w:rPr>
            <w:noProof/>
            <w:webHidden/>
          </w:rPr>
          <w:fldChar w:fldCharType="end"/>
        </w:r>
      </w:hyperlink>
    </w:p>
    <w:p w14:paraId="5ABA502E" w14:textId="1926D4D3" w:rsidR="00F15B5F" w:rsidRDefault="00C33864">
      <w:pPr>
        <w:pStyle w:val="TOC2"/>
        <w:tabs>
          <w:tab w:val="left" w:pos="880"/>
          <w:tab w:val="right" w:leader="dot" w:pos="9016"/>
        </w:tabs>
        <w:rPr>
          <w:rFonts w:asciiTheme="minorHAnsi" w:eastAsiaTheme="minorEastAsia" w:hAnsiTheme="minorHAnsi"/>
          <w:noProof/>
          <w:sz w:val="22"/>
          <w:lang w:val="en-US" w:eastAsia="zh-CN"/>
        </w:rPr>
      </w:pPr>
      <w:hyperlink w:anchor="_Toc129091635" w:history="1">
        <w:r w:rsidR="00F15B5F" w:rsidRPr="00194D41">
          <w:rPr>
            <w:rStyle w:val="Hyperlink"/>
            <w:noProof/>
          </w:rPr>
          <w:t>4.2</w:t>
        </w:r>
        <w:r w:rsidR="00F15B5F">
          <w:rPr>
            <w:rFonts w:asciiTheme="minorHAnsi" w:eastAsiaTheme="minorEastAsia" w:hAnsiTheme="minorHAnsi"/>
            <w:noProof/>
            <w:sz w:val="22"/>
            <w:lang w:val="en-US" w:eastAsia="zh-CN"/>
          </w:rPr>
          <w:tab/>
        </w:r>
        <w:r w:rsidR="00F15B5F" w:rsidRPr="00194D41">
          <w:rPr>
            <w:rStyle w:val="Hyperlink"/>
            <w:noProof/>
          </w:rPr>
          <w:t>NRMM Enforcement Project</w:t>
        </w:r>
        <w:r w:rsidR="00F15B5F">
          <w:rPr>
            <w:noProof/>
            <w:webHidden/>
          </w:rPr>
          <w:tab/>
        </w:r>
        <w:r w:rsidR="00F15B5F">
          <w:rPr>
            <w:noProof/>
            <w:webHidden/>
          </w:rPr>
          <w:fldChar w:fldCharType="begin"/>
        </w:r>
        <w:r w:rsidR="00F15B5F">
          <w:rPr>
            <w:noProof/>
            <w:webHidden/>
          </w:rPr>
          <w:instrText xml:space="preserve"> PAGEREF _Toc129091635 \h </w:instrText>
        </w:r>
        <w:r w:rsidR="00F15B5F">
          <w:rPr>
            <w:noProof/>
            <w:webHidden/>
          </w:rPr>
        </w:r>
        <w:r w:rsidR="00F15B5F">
          <w:rPr>
            <w:noProof/>
            <w:webHidden/>
          </w:rPr>
          <w:fldChar w:fldCharType="separate"/>
        </w:r>
        <w:r w:rsidR="00F15B5F">
          <w:rPr>
            <w:noProof/>
            <w:webHidden/>
          </w:rPr>
          <w:t>23</w:t>
        </w:r>
        <w:r w:rsidR="00F15B5F">
          <w:rPr>
            <w:noProof/>
            <w:webHidden/>
          </w:rPr>
          <w:fldChar w:fldCharType="end"/>
        </w:r>
      </w:hyperlink>
    </w:p>
    <w:p w14:paraId="38A2D691" w14:textId="78D29388" w:rsidR="00F15B5F" w:rsidRDefault="00C33864">
      <w:pPr>
        <w:pStyle w:val="TOC2"/>
        <w:tabs>
          <w:tab w:val="left" w:pos="880"/>
          <w:tab w:val="right" w:leader="dot" w:pos="9016"/>
        </w:tabs>
        <w:rPr>
          <w:rFonts w:asciiTheme="minorHAnsi" w:eastAsiaTheme="minorEastAsia" w:hAnsiTheme="minorHAnsi"/>
          <w:noProof/>
          <w:sz w:val="22"/>
          <w:lang w:val="en-US" w:eastAsia="zh-CN"/>
        </w:rPr>
      </w:pPr>
      <w:hyperlink w:anchor="_Toc129091636" w:history="1">
        <w:r w:rsidR="00F15B5F" w:rsidRPr="00194D41">
          <w:rPr>
            <w:rStyle w:val="Hyperlink"/>
            <w:noProof/>
          </w:rPr>
          <w:t>4.2</w:t>
        </w:r>
        <w:r w:rsidR="00F15B5F">
          <w:rPr>
            <w:rFonts w:asciiTheme="minorHAnsi" w:eastAsiaTheme="minorEastAsia" w:hAnsiTheme="minorHAnsi"/>
            <w:noProof/>
            <w:sz w:val="22"/>
            <w:lang w:val="en-US" w:eastAsia="zh-CN"/>
          </w:rPr>
          <w:tab/>
        </w:r>
        <w:r w:rsidR="00F15B5F" w:rsidRPr="00194D41">
          <w:rPr>
            <w:rStyle w:val="Hyperlink"/>
            <w:noProof/>
          </w:rPr>
          <w:t>Air Quality Alerts</w:t>
        </w:r>
        <w:r w:rsidR="00F15B5F">
          <w:rPr>
            <w:noProof/>
            <w:webHidden/>
          </w:rPr>
          <w:tab/>
        </w:r>
        <w:r w:rsidR="00F15B5F">
          <w:rPr>
            <w:noProof/>
            <w:webHidden/>
          </w:rPr>
          <w:fldChar w:fldCharType="begin"/>
        </w:r>
        <w:r w:rsidR="00F15B5F">
          <w:rPr>
            <w:noProof/>
            <w:webHidden/>
          </w:rPr>
          <w:instrText xml:space="preserve"> PAGEREF _Toc129091636 \h </w:instrText>
        </w:r>
        <w:r w:rsidR="00F15B5F">
          <w:rPr>
            <w:noProof/>
            <w:webHidden/>
          </w:rPr>
        </w:r>
        <w:r w:rsidR="00F15B5F">
          <w:rPr>
            <w:noProof/>
            <w:webHidden/>
          </w:rPr>
          <w:fldChar w:fldCharType="separate"/>
        </w:r>
        <w:r w:rsidR="00F15B5F">
          <w:rPr>
            <w:noProof/>
            <w:webHidden/>
          </w:rPr>
          <w:t>23</w:t>
        </w:r>
        <w:r w:rsidR="00F15B5F">
          <w:rPr>
            <w:noProof/>
            <w:webHidden/>
          </w:rPr>
          <w:fldChar w:fldCharType="end"/>
        </w:r>
      </w:hyperlink>
    </w:p>
    <w:p w14:paraId="5A0E5B0E" w14:textId="463C66D6" w:rsidR="00F15B5F" w:rsidRDefault="00C33864">
      <w:pPr>
        <w:pStyle w:val="TOC1"/>
        <w:tabs>
          <w:tab w:val="left" w:pos="1540"/>
        </w:tabs>
        <w:rPr>
          <w:rFonts w:asciiTheme="minorHAnsi" w:eastAsiaTheme="minorEastAsia" w:hAnsiTheme="minorHAnsi" w:cstheme="minorBidi"/>
          <w:bCs w:val="0"/>
          <w:noProof/>
          <w:sz w:val="22"/>
          <w:szCs w:val="22"/>
          <w:lang w:val="en-US" w:eastAsia="zh-CN"/>
        </w:rPr>
      </w:pPr>
      <w:hyperlink w:anchor="_Toc129091637" w:history="1">
        <w:r w:rsidR="00F15B5F" w:rsidRPr="00194D41">
          <w:rPr>
            <w:rStyle w:val="Hyperlink"/>
            <w:noProof/>
          </w:rPr>
          <w:t>Appendix A</w:t>
        </w:r>
        <w:r w:rsidR="00F15B5F">
          <w:rPr>
            <w:rFonts w:asciiTheme="minorHAnsi" w:eastAsiaTheme="minorEastAsia" w:hAnsiTheme="minorHAnsi" w:cstheme="minorBidi"/>
            <w:bCs w:val="0"/>
            <w:noProof/>
            <w:sz w:val="22"/>
            <w:szCs w:val="22"/>
            <w:lang w:val="en-US" w:eastAsia="zh-CN"/>
          </w:rPr>
          <w:tab/>
        </w:r>
        <w:r w:rsidR="00F15B5F" w:rsidRPr="00194D41">
          <w:rPr>
            <w:rStyle w:val="Hyperlink"/>
            <w:noProof/>
          </w:rPr>
          <w:t>Details of Monitoring Site Quality QA/QC</w:t>
        </w:r>
        <w:r w:rsidR="00F15B5F">
          <w:rPr>
            <w:noProof/>
            <w:webHidden/>
          </w:rPr>
          <w:tab/>
        </w:r>
        <w:r w:rsidR="00F15B5F">
          <w:rPr>
            <w:noProof/>
            <w:webHidden/>
          </w:rPr>
          <w:fldChar w:fldCharType="begin"/>
        </w:r>
        <w:r w:rsidR="00F15B5F">
          <w:rPr>
            <w:noProof/>
            <w:webHidden/>
          </w:rPr>
          <w:instrText xml:space="preserve"> PAGEREF _Toc129091637 \h </w:instrText>
        </w:r>
        <w:r w:rsidR="00F15B5F">
          <w:rPr>
            <w:noProof/>
            <w:webHidden/>
          </w:rPr>
        </w:r>
        <w:r w:rsidR="00F15B5F">
          <w:rPr>
            <w:noProof/>
            <w:webHidden/>
          </w:rPr>
          <w:fldChar w:fldCharType="separate"/>
        </w:r>
        <w:r w:rsidR="00F15B5F">
          <w:rPr>
            <w:noProof/>
            <w:webHidden/>
          </w:rPr>
          <w:t>24</w:t>
        </w:r>
        <w:r w:rsidR="00F15B5F">
          <w:rPr>
            <w:noProof/>
            <w:webHidden/>
          </w:rPr>
          <w:fldChar w:fldCharType="end"/>
        </w:r>
      </w:hyperlink>
    </w:p>
    <w:p w14:paraId="73C814E1" w14:textId="3FEE00E1" w:rsidR="00F15B5F" w:rsidRDefault="00C33864">
      <w:pPr>
        <w:pStyle w:val="TOC2"/>
        <w:tabs>
          <w:tab w:val="left" w:pos="880"/>
          <w:tab w:val="right" w:leader="dot" w:pos="9016"/>
        </w:tabs>
        <w:rPr>
          <w:rFonts w:asciiTheme="minorHAnsi" w:eastAsiaTheme="minorEastAsia" w:hAnsiTheme="minorHAnsi"/>
          <w:noProof/>
          <w:sz w:val="22"/>
          <w:lang w:val="en-US" w:eastAsia="zh-CN"/>
        </w:rPr>
      </w:pPr>
      <w:hyperlink w:anchor="_Toc129091638" w:history="1">
        <w:r w:rsidR="00F15B5F" w:rsidRPr="00194D41">
          <w:rPr>
            <w:rStyle w:val="Hyperlink"/>
            <w:noProof/>
          </w:rPr>
          <w:t>A.1</w:t>
        </w:r>
        <w:r w:rsidR="00F15B5F">
          <w:rPr>
            <w:rFonts w:asciiTheme="minorHAnsi" w:eastAsiaTheme="minorEastAsia" w:hAnsiTheme="minorHAnsi"/>
            <w:noProof/>
            <w:sz w:val="22"/>
            <w:lang w:val="en-US" w:eastAsia="zh-CN"/>
          </w:rPr>
          <w:tab/>
        </w:r>
        <w:r w:rsidR="00F15B5F" w:rsidRPr="00194D41">
          <w:rPr>
            <w:rStyle w:val="Hyperlink"/>
            <w:noProof/>
          </w:rPr>
          <w:t>Automatic Monitoring Sites</w:t>
        </w:r>
        <w:r w:rsidR="00F15B5F">
          <w:rPr>
            <w:noProof/>
            <w:webHidden/>
          </w:rPr>
          <w:tab/>
        </w:r>
        <w:r w:rsidR="00F15B5F">
          <w:rPr>
            <w:noProof/>
            <w:webHidden/>
          </w:rPr>
          <w:fldChar w:fldCharType="begin"/>
        </w:r>
        <w:r w:rsidR="00F15B5F">
          <w:rPr>
            <w:noProof/>
            <w:webHidden/>
          </w:rPr>
          <w:instrText xml:space="preserve"> PAGEREF _Toc129091638 \h </w:instrText>
        </w:r>
        <w:r w:rsidR="00F15B5F">
          <w:rPr>
            <w:noProof/>
            <w:webHidden/>
          </w:rPr>
        </w:r>
        <w:r w:rsidR="00F15B5F">
          <w:rPr>
            <w:noProof/>
            <w:webHidden/>
          </w:rPr>
          <w:fldChar w:fldCharType="separate"/>
        </w:r>
        <w:r w:rsidR="00F15B5F">
          <w:rPr>
            <w:noProof/>
            <w:webHidden/>
          </w:rPr>
          <w:t>24</w:t>
        </w:r>
        <w:r w:rsidR="00F15B5F">
          <w:rPr>
            <w:noProof/>
            <w:webHidden/>
          </w:rPr>
          <w:fldChar w:fldCharType="end"/>
        </w:r>
      </w:hyperlink>
    </w:p>
    <w:p w14:paraId="5DD5F20C" w14:textId="21D62536" w:rsidR="00F15B5F" w:rsidRDefault="00C33864">
      <w:pPr>
        <w:pStyle w:val="TOC2"/>
        <w:tabs>
          <w:tab w:val="left" w:pos="880"/>
          <w:tab w:val="right" w:leader="dot" w:pos="9016"/>
        </w:tabs>
        <w:rPr>
          <w:rFonts w:asciiTheme="minorHAnsi" w:eastAsiaTheme="minorEastAsia" w:hAnsiTheme="minorHAnsi"/>
          <w:noProof/>
          <w:sz w:val="22"/>
          <w:lang w:val="en-US" w:eastAsia="zh-CN"/>
        </w:rPr>
      </w:pPr>
      <w:hyperlink w:anchor="_Toc129091639" w:history="1">
        <w:r w:rsidR="00F15B5F" w:rsidRPr="00194D41">
          <w:rPr>
            <w:rStyle w:val="Hyperlink"/>
            <w:noProof/>
          </w:rPr>
          <w:t>A.2</w:t>
        </w:r>
        <w:r w:rsidR="00F15B5F">
          <w:rPr>
            <w:rFonts w:asciiTheme="minorHAnsi" w:eastAsiaTheme="minorEastAsia" w:hAnsiTheme="minorHAnsi"/>
            <w:noProof/>
            <w:sz w:val="22"/>
            <w:lang w:val="en-US" w:eastAsia="zh-CN"/>
          </w:rPr>
          <w:tab/>
        </w:r>
        <w:r w:rsidR="00F15B5F" w:rsidRPr="00194D41">
          <w:rPr>
            <w:rStyle w:val="Hyperlink"/>
            <w:noProof/>
          </w:rPr>
          <w:t>Diffusion Tubes</w:t>
        </w:r>
        <w:r w:rsidR="00F15B5F">
          <w:rPr>
            <w:noProof/>
            <w:webHidden/>
          </w:rPr>
          <w:tab/>
        </w:r>
        <w:r w:rsidR="00F15B5F">
          <w:rPr>
            <w:noProof/>
            <w:webHidden/>
          </w:rPr>
          <w:fldChar w:fldCharType="begin"/>
        </w:r>
        <w:r w:rsidR="00F15B5F">
          <w:rPr>
            <w:noProof/>
            <w:webHidden/>
          </w:rPr>
          <w:instrText xml:space="preserve"> PAGEREF _Toc129091639 \h </w:instrText>
        </w:r>
        <w:r w:rsidR="00F15B5F">
          <w:rPr>
            <w:noProof/>
            <w:webHidden/>
          </w:rPr>
        </w:r>
        <w:r w:rsidR="00F15B5F">
          <w:rPr>
            <w:noProof/>
            <w:webHidden/>
          </w:rPr>
          <w:fldChar w:fldCharType="separate"/>
        </w:r>
        <w:r w:rsidR="00F15B5F">
          <w:rPr>
            <w:noProof/>
            <w:webHidden/>
          </w:rPr>
          <w:t>24</w:t>
        </w:r>
        <w:r w:rsidR="00F15B5F">
          <w:rPr>
            <w:noProof/>
            <w:webHidden/>
          </w:rPr>
          <w:fldChar w:fldCharType="end"/>
        </w:r>
      </w:hyperlink>
    </w:p>
    <w:p w14:paraId="73B3AF5E" w14:textId="68DDA4D3" w:rsidR="00F15B5F" w:rsidRDefault="00C33864">
      <w:pPr>
        <w:pStyle w:val="TOC2"/>
        <w:tabs>
          <w:tab w:val="left" w:pos="880"/>
          <w:tab w:val="right" w:leader="dot" w:pos="9016"/>
        </w:tabs>
        <w:rPr>
          <w:rFonts w:asciiTheme="minorHAnsi" w:eastAsiaTheme="minorEastAsia" w:hAnsiTheme="minorHAnsi"/>
          <w:noProof/>
          <w:sz w:val="22"/>
          <w:lang w:val="en-US" w:eastAsia="zh-CN"/>
        </w:rPr>
      </w:pPr>
      <w:hyperlink w:anchor="_Toc129091640" w:history="1">
        <w:r w:rsidR="00F15B5F" w:rsidRPr="00194D41">
          <w:rPr>
            <w:rStyle w:val="Hyperlink"/>
            <w:noProof/>
          </w:rPr>
          <w:t>A.3</w:t>
        </w:r>
        <w:r w:rsidR="00F15B5F">
          <w:rPr>
            <w:rFonts w:asciiTheme="minorHAnsi" w:eastAsiaTheme="minorEastAsia" w:hAnsiTheme="minorHAnsi"/>
            <w:noProof/>
            <w:sz w:val="22"/>
            <w:lang w:val="en-US" w:eastAsia="zh-CN"/>
          </w:rPr>
          <w:tab/>
        </w:r>
        <w:r w:rsidR="00F15B5F" w:rsidRPr="00194D41">
          <w:rPr>
            <w:rStyle w:val="Hyperlink"/>
            <w:noProof/>
          </w:rPr>
          <w:t>Adjustments to the Ratified Monitoring Data</w:t>
        </w:r>
        <w:r w:rsidR="00F15B5F">
          <w:rPr>
            <w:noProof/>
            <w:webHidden/>
          </w:rPr>
          <w:tab/>
        </w:r>
        <w:r w:rsidR="00F15B5F">
          <w:rPr>
            <w:noProof/>
            <w:webHidden/>
          </w:rPr>
          <w:fldChar w:fldCharType="begin"/>
        </w:r>
        <w:r w:rsidR="00F15B5F">
          <w:rPr>
            <w:noProof/>
            <w:webHidden/>
          </w:rPr>
          <w:instrText xml:space="preserve"> PAGEREF _Toc129091640 \h </w:instrText>
        </w:r>
        <w:r w:rsidR="00F15B5F">
          <w:rPr>
            <w:noProof/>
            <w:webHidden/>
          </w:rPr>
        </w:r>
        <w:r w:rsidR="00F15B5F">
          <w:rPr>
            <w:noProof/>
            <w:webHidden/>
          </w:rPr>
          <w:fldChar w:fldCharType="separate"/>
        </w:r>
        <w:r w:rsidR="00F15B5F">
          <w:rPr>
            <w:noProof/>
            <w:webHidden/>
          </w:rPr>
          <w:t>26</w:t>
        </w:r>
        <w:r w:rsidR="00F15B5F">
          <w:rPr>
            <w:noProof/>
            <w:webHidden/>
          </w:rPr>
          <w:fldChar w:fldCharType="end"/>
        </w:r>
      </w:hyperlink>
    </w:p>
    <w:p w14:paraId="4F5B9066" w14:textId="5BBBC765" w:rsidR="00F15B5F" w:rsidRDefault="00C33864">
      <w:pPr>
        <w:pStyle w:val="TOC1"/>
        <w:tabs>
          <w:tab w:val="left" w:pos="1540"/>
        </w:tabs>
        <w:rPr>
          <w:rFonts w:asciiTheme="minorHAnsi" w:eastAsiaTheme="minorEastAsia" w:hAnsiTheme="minorHAnsi" w:cstheme="minorBidi"/>
          <w:bCs w:val="0"/>
          <w:noProof/>
          <w:sz w:val="22"/>
          <w:szCs w:val="22"/>
          <w:lang w:val="en-US" w:eastAsia="zh-CN"/>
        </w:rPr>
      </w:pPr>
      <w:hyperlink w:anchor="_Toc129091641" w:history="1">
        <w:r w:rsidR="00F15B5F" w:rsidRPr="00194D41">
          <w:rPr>
            <w:rStyle w:val="Hyperlink"/>
            <w:noProof/>
          </w:rPr>
          <w:t>Appendix B</w:t>
        </w:r>
        <w:r w:rsidR="00F15B5F">
          <w:rPr>
            <w:rFonts w:asciiTheme="minorHAnsi" w:eastAsiaTheme="minorEastAsia" w:hAnsiTheme="minorHAnsi" w:cstheme="minorBidi"/>
            <w:bCs w:val="0"/>
            <w:noProof/>
            <w:sz w:val="22"/>
            <w:szCs w:val="22"/>
            <w:lang w:val="en-US" w:eastAsia="zh-CN"/>
          </w:rPr>
          <w:tab/>
        </w:r>
        <w:r w:rsidR="00F15B5F" w:rsidRPr="00194D41">
          <w:rPr>
            <w:rStyle w:val="Hyperlink"/>
            <w:noProof/>
          </w:rPr>
          <w:t>Full Monthly Diffusion Tube Results for 2022</w:t>
        </w:r>
        <w:r w:rsidR="00F15B5F">
          <w:rPr>
            <w:noProof/>
            <w:webHidden/>
          </w:rPr>
          <w:tab/>
        </w:r>
        <w:r w:rsidR="00F15B5F">
          <w:rPr>
            <w:noProof/>
            <w:webHidden/>
          </w:rPr>
          <w:fldChar w:fldCharType="begin"/>
        </w:r>
        <w:r w:rsidR="00F15B5F">
          <w:rPr>
            <w:noProof/>
            <w:webHidden/>
          </w:rPr>
          <w:instrText xml:space="preserve"> PAGEREF _Toc129091641 \h </w:instrText>
        </w:r>
        <w:r w:rsidR="00F15B5F">
          <w:rPr>
            <w:noProof/>
            <w:webHidden/>
          </w:rPr>
        </w:r>
        <w:r w:rsidR="00F15B5F">
          <w:rPr>
            <w:noProof/>
            <w:webHidden/>
          </w:rPr>
          <w:fldChar w:fldCharType="separate"/>
        </w:r>
        <w:r w:rsidR="00F15B5F">
          <w:rPr>
            <w:noProof/>
            <w:webHidden/>
          </w:rPr>
          <w:t>30</w:t>
        </w:r>
        <w:r w:rsidR="00F15B5F">
          <w:rPr>
            <w:noProof/>
            <w:webHidden/>
          </w:rPr>
          <w:fldChar w:fldCharType="end"/>
        </w:r>
      </w:hyperlink>
    </w:p>
    <w:p w14:paraId="40C358FE" w14:textId="06BF7E96" w:rsidR="00D962A3" w:rsidRDefault="00D44661" w:rsidP="00D962A3">
      <w:pPr>
        <w:spacing w:line="240" w:lineRule="auto"/>
        <w:rPr>
          <w:szCs w:val="24"/>
        </w:rPr>
      </w:pPr>
      <w:r w:rsidRPr="00B12ED5">
        <w:rPr>
          <w:szCs w:val="24"/>
        </w:rPr>
        <w:fldChar w:fldCharType="end"/>
      </w:r>
      <w:bookmarkStart w:id="1" w:name="_Toc64016323"/>
      <w:r w:rsidR="00D962A3">
        <w:rPr>
          <w:szCs w:val="24"/>
        </w:rPr>
        <w:br w:type="page"/>
      </w:r>
    </w:p>
    <w:p w14:paraId="437FE10A" w14:textId="41057FF9" w:rsidR="004701EE" w:rsidRPr="004E230B" w:rsidRDefault="008B4528" w:rsidP="00D962A3">
      <w:pPr>
        <w:spacing w:line="240" w:lineRule="auto"/>
        <w:rPr>
          <w:rFonts w:cs="Arial"/>
          <w:b/>
          <w:bCs/>
        </w:rPr>
      </w:pPr>
      <w:r w:rsidRPr="004E230B">
        <w:rPr>
          <w:rFonts w:cs="Arial"/>
          <w:b/>
          <w:bCs/>
        </w:rPr>
        <w:lastRenderedPageBreak/>
        <w:t>Tables</w:t>
      </w:r>
      <w:bookmarkEnd w:id="1"/>
    </w:p>
    <w:p w14:paraId="59394CB6" w14:textId="71AC9A1C" w:rsidR="00F15B5F" w:rsidRDefault="008B4528">
      <w:pPr>
        <w:pStyle w:val="TOC1"/>
        <w:tabs>
          <w:tab w:val="left" w:pos="1320"/>
        </w:tabs>
        <w:rPr>
          <w:rFonts w:asciiTheme="minorHAnsi" w:eastAsiaTheme="minorEastAsia" w:hAnsiTheme="minorHAnsi" w:cstheme="minorBidi"/>
          <w:bCs w:val="0"/>
          <w:noProof/>
          <w:sz w:val="22"/>
          <w:szCs w:val="22"/>
          <w:lang w:val="en-US" w:eastAsia="zh-CN"/>
        </w:rPr>
      </w:pPr>
      <w:r w:rsidRPr="000F3469">
        <w:rPr>
          <w:rStyle w:val="Hyperlink"/>
          <w:noProof/>
        </w:rPr>
        <w:fldChar w:fldCharType="begin"/>
      </w:r>
      <w:r w:rsidRPr="000F3469">
        <w:rPr>
          <w:rStyle w:val="Hyperlink"/>
          <w:noProof/>
        </w:rPr>
        <w:instrText xml:space="preserve"> TOC \h \z \t "Table caption,1" </w:instrText>
      </w:r>
      <w:r w:rsidRPr="000F3469">
        <w:rPr>
          <w:rStyle w:val="Hyperlink"/>
          <w:noProof/>
        </w:rPr>
        <w:fldChar w:fldCharType="separate"/>
      </w:r>
      <w:hyperlink w:anchor="_Toc129091642" w:history="1">
        <w:r w:rsidR="00F15B5F" w:rsidRPr="00F53535">
          <w:rPr>
            <w:rStyle w:val="Hyperlink"/>
            <w:rFonts w:cs="Arial"/>
            <w:noProof/>
          </w:rPr>
          <w:t>Table A.</w:t>
        </w:r>
        <w:r w:rsidR="00F15B5F">
          <w:rPr>
            <w:rFonts w:asciiTheme="minorHAnsi" w:eastAsiaTheme="minorEastAsia" w:hAnsiTheme="minorHAnsi" w:cstheme="minorBidi"/>
            <w:bCs w:val="0"/>
            <w:noProof/>
            <w:sz w:val="22"/>
            <w:szCs w:val="22"/>
            <w:lang w:val="en-US" w:eastAsia="zh-CN"/>
          </w:rPr>
          <w:tab/>
        </w:r>
        <w:r w:rsidR="00F15B5F" w:rsidRPr="00F53535">
          <w:rPr>
            <w:rStyle w:val="Hyperlink"/>
            <w:rFonts w:cs="Arial"/>
            <w:noProof/>
          </w:rPr>
          <w:t>Summary of National Air Quality Standards and Objectives</w:t>
        </w:r>
        <w:r w:rsidR="00F15B5F">
          <w:rPr>
            <w:noProof/>
            <w:webHidden/>
          </w:rPr>
          <w:tab/>
        </w:r>
        <w:r w:rsidR="00F15B5F">
          <w:rPr>
            <w:noProof/>
            <w:webHidden/>
          </w:rPr>
          <w:fldChar w:fldCharType="begin"/>
        </w:r>
        <w:r w:rsidR="00F15B5F">
          <w:rPr>
            <w:noProof/>
            <w:webHidden/>
          </w:rPr>
          <w:instrText xml:space="preserve"> PAGEREF _Toc129091642 \h </w:instrText>
        </w:r>
        <w:r w:rsidR="00F15B5F">
          <w:rPr>
            <w:noProof/>
            <w:webHidden/>
          </w:rPr>
        </w:r>
        <w:r w:rsidR="00F15B5F">
          <w:rPr>
            <w:noProof/>
            <w:webHidden/>
          </w:rPr>
          <w:fldChar w:fldCharType="separate"/>
        </w:r>
        <w:r w:rsidR="00F15B5F">
          <w:rPr>
            <w:noProof/>
            <w:webHidden/>
          </w:rPr>
          <w:t>8</w:t>
        </w:r>
        <w:r w:rsidR="00F15B5F">
          <w:rPr>
            <w:noProof/>
            <w:webHidden/>
          </w:rPr>
          <w:fldChar w:fldCharType="end"/>
        </w:r>
      </w:hyperlink>
    </w:p>
    <w:p w14:paraId="0640C4CD" w14:textId="40CF39F7" w:rsidR="00F15B5F" w:rsidRDefault="00C33864">
      <w:pPr>
        <w:pStyle w:val="TOC1"/>
        <w:tabs>
          <w:tab w:val="left" w:pos="1320"/>
        </w:tabs>
        <w:rPr>
          <w:rFonts w:asciiTheme="minorHAnsi" w:eastAsiaTheme="minorEastAsia" w:hAnsiTheme="minorHAnsi" w:cstheme="minorBidi"/>
          <w:bCs w:val="0"/>
          <w:noProof/>
          <w:sz w:val="22"/>
          <w:szCs w:val="22"/>
          <w:lang w:val="en-US" w:eastAsia="zh-CN"/>
        </w:rPr>
      </w:pPr>
      <w:hyperlink w:anchor="_Toc129091643" w:history="1">
        <w:r w:rsidR="00F15B5F" w:rsidRPr="00F53535">
          <w:rPr>
            <w:rStyle w:val="Hyperlink"/>
            <w:rFonts w:cs="Arial"/>
            <w:noProof/>
          </w:rPr>
          <w:t>Table B.</w:t>
        </w:r>
        <w:r w:rsidR="00F15B5F">
          <w:rPr>
            <w:rFonts w:asciiTheme="minorHAnsi" w:eastAsiaTheme="minorEastAsia" w:hAnsiTheme="minorHAnsi" w:cstheme="minorBidi"/>
            <w:bCs w:val="0"/>
            <w:noProof/>
            <w:sz w:val="22"/>
            <w:szCs w:val="22"/>
            <w:lang w:val="en-US" w:eastAsia="zh-CN"/>
          </w:rPr>
          <w:tab/>
        </w:r>
        <w:r w:rsidR="00F15B5F" w:rsidRPr="00F53535">
          <w:rPr>
            <w:rStyle w:val="Hyperlink"/>
            <w:rFonts w:cs="Arial"/>
            <w:noProof/>
          </w:rPr>
          <w:t>Details of Automatic Monitoring Sites for 2022</w:t>
        </w:r>
        <w:r w:rsidR="00F15B5F">
          <w:rPr>
            <w:noProof/>
            <w:webHidden/>
          </w:rPr>
          <w:tab/>
        </w:r>
        <w:r w:rsidR="00F15B5F">
          <w:rPr>
            <w:noProof/>
            <w:webHidden/>
          </w:rPr>
          <w:fldChar w:fldCharType="begin"/>
        </w:r>
        <w:r w:rsidR="00F15B5F">
          <w:rPr>
            <w:noProof/>
            <w:webHidden/>
          </w:rPr>
          <w:instrText xml:space="preserve"> PAGEREF _Toc129091643 \h </w:instrText>
        </w:r>
        <w:r w:rsidR="00F15B5F">
          <w:rPr>
            <w:noProof/>
            <w:webHidden/>
          </w:rPr>
        </w:r>
        <w:r w:rsidR="00F15B5F">
          <w:rPr>
            <w:noProof/>
            <w:webHidden/>
          </w:rPr>
          <w:fldChar w:fldCharType="separate"/>
        </w:r>
        <w:r w:rsidR="00F15B5F">
          <w:rPr>
            <w:noProof/>
            <w:webHidden/>
          </w:rPr>
          <w:t>9</w:t>
        </w:r>
        <w:r w:rsidR="00F15B5F">
          <w:rPr>
            <w:noProof/>
            <w:webHidden/>
          </w:rPr>
          <w:fldChar w:fldCharType="end"/>
        </w:r>
      </w:hyperlink>
    </w:p>
    <w:p w14:paraId="7DCAA869" w14:textId="197A44F8" w:rsidR="00F15B5F" w:rsidRDefault="00C33864">
      <w:pPr>
        <w:pStyle w:val="TOC1"/>
        <w:tabs>
          <w:tab w:val="left" w:pos="1320"/>
        </w:tabs>
        <w:rPr>
          <w:rFonts w:asciiTheme="minorHAnsi" w:eastAsiaTheme="minorEastAsia" w:hAnsiTheme="minorHAnsi" w:cstheme="minorBidi"/>
          <w:bCs w:val="0"/>
          <w:noProof/>
          <w:sz w:val="22"/>
          <w:szCs w:val="22"/>
          <w:lang w:val="en-US" w:eastAsia="zh-CN"/>
        </w:rPr>
      </w:pPr>
      <w:hyperlink w:anchor="_Toc129091644" w:history="1">
        <w:r w:rsidR="00F15B5F" w:rsidRPr="00F53535">
          <w:rPr>
            <w:rStyle w:val="Hyperlink"/>
            <w:rFonts w:cs="Arial"/>
            <w:noProof/>
          </w:rPr>
          <w:t>Table C.</w:t>
        </w:r>
        <w:r w:rsidR="00F15B5F">
          <w:rPr>
            <w:rFonts w:asciiTheme="minorHAnsi" w:eastAsiaTheme="minorEastAsia" w:hAnsiTheme="minorHAnsi" w:cstheme="minorBidi"/>
            <w:bCs w:val="0"/>
            <w:noProof/>
            <w:sz w:val="22"/>
            <w:szCs w:val="22"/>
            <w:lang w:val="en-US" w:eastAsia="zh-CN"/>
          </w:rPr>
          <w:tab/>
        </w:r>
        <w:r w:rsidR="00F15B5F" w:rsidRPr="00F53535">
          <w:rPr>
            <w:rStyle w:val="Hyperlink"/>
            <w:rFonts w:cs="Arial"/>
            <w:noProof/>
          </w:rPr>
          <w:t>Details of Non-Automatic Monitoring Sites for 2022</w:t>
        </w:r>
        <w:r w:rsidR="00F15B5F">
          <w:rPr>
            <w:noProof/>
            <w:webHidden/>
          </w:rPr>
          <w:tab/>
        </w:r>
        <w:r w:rsidR="00F15B5F">
          <w:rPr>
            <w:noProof/>
            <w:webHidden/>
          </w:rPr>
          <w:fldChar w:fldCharType="begin"/>
        </w:r>
        <w:r w:rsidR="00F15B5F">
          <w:rPr>
            <w:noProof/>
            <w:webHidden/>
          </w:rPr>
          <w:instrText xml:space="preserve"> PAGEREF _Toc129091644 \h </w:instrText>
        </w:r>
        <w:r w:rsidR="00F15B5F">
          <w:rPr>
            <w:noProof/>
            <w:webHidden/>
          </w:rPr>
        </w:r>
        <w:r w:rsidR="00F15B5F">
          <w:rPr>
            <w:noProof/>
            <w:webHidden/>
          </w:rPr>
          <w:fldChar w:fldCharType="separate"/>
        </w:r>
        <w:r w:rsidR="00F15B5F">
          <w:rPr>
            <w:noProof/>
            <w:webHidden/>
          </w:rPr>
          <w:t>10</w:t>
        </w:r>
        <w:r w:rsidR="00F15B5F">
          <w:rPr>
            <w:noProof/>
            <w:webHidden/>
          </w:rPr>
          <w:fldChar w:fldCharType="end"/>
        </w:r>
      </w:hyperlink>
    </w:p>
    <w:p w14:paraId="62ABD055" w14:textId="4EA8616D" w:rsidR="00F15B5F" w:rsidRDefault="00C33864">
      <w:pPr>
        <w:pStyle w:val="TOC1"/>
        <w:tabs>
          <w:tab w:val="left" w:pos="1320"/>
        </w:tabs>
        <w:rPr>
          <w:rFonts w:asciiTheme="minorHAnsi" w:eastAsiaTheme="minorEastAsia" w:hAnsiTheme="minorHAnsi" w:cstheme="minorBidi"/>
          <w:bCs w:val="0"/>
          <w:noProof/>
          <w:sz w:val="22"/>
          <w:szCs w:val="22"/>
          <w:lang w:val="en-US" w:eastAsia="zh-CN"/>
        </w:rPr>
      </w:pPr>
      <w:hyperlink w:anchor="_Toc129091645" w:history="1">
        <w:r w:rsidR="00F15B5F" w:rsidRPr="00F53535">
          <w:rPr>
            <w:rStyle w:val="Hyperlink"/>
            <w:rFonts w:cs="Arial"/>
            <w:noProof/>
          </w:rPr>
          <w:t>Table D.</w:t>
        </w:r>
        <w:r w:rsidR="00F15B5F">
          <w:rPr>
            <w:rFonts w:asciiTheme="minorHAnsi" w:eastAsiaTheme="minorEastAsia" w:hAnsiTheme="minorHAnsi" w:cstheme="minorBidi"/>
            <w:bCs w:val="0"/>
            <w:noProof/>
            <w:sz w:val="22"/>
            <w:szCs w:val="22"/>
            <w:lang w:val="en-US" w:eastAsia="zh-CN"/>
          </w:rPr>
          <w:tab/>
        </w:r>
        <w:r w:rsidR="00F15B5F" w:rsidRPr="00F53535">
          <w:rPr>
            <w:rStyle w:val="Hyperlink"/>
            <w:rFonts w:cs="Arial"/>
            <w:noProof/>
          </w:rPr>
          <w:t>Annual Mean NO</w:t>
        </w:r>
        <w:r w:rsidR="00F15B5F" w:rsidRPr="00F53535">
          <w:rPr>
            <w:rStyle w:val="Hyperlink"/>
            <w:rFonts w:cs="Arial"/>
            <w:noProof/>
            <w:vertAlign w:val="subscript"/>
          </w:rPr>
          <w:t>2</w:t>
        </w:r>
        <w:r w:rsidR="00F15B5F" w:rsidRPr="00F53535">
          <w:rPr>
            <w:rStyle w:val="Hyperlink"/>
            <w:rFonts w:cs="Arial"/>
            <w:noProof/>
          </w:rPr>
          <w:t xml:space="preserve"> Ratified and Bias-adjusted Monitoring Results</w:t>
        </w:r>
        <w:r w:rsidR="00F15B5F">
          <w:rPr>
            <w:noProof/>
            <w:webHidden/>
          </w:rPr>
          <w:tab/>
        </w:r>
        <w:r w:rsidR="00F15B5F">
          <w:rPr>
            <w:noProof/>
            <w:webHidden/>
          </w:rPr>
          <w:fldChar w:fldCharType="begin"/>
        </w:r>
        <w:r w:rsidR="00F15B5F">
          <w:rPr>
            <w:noProof/>
            <w:webHidden/>
          </w:rPr>
          <w:instrText xml:space="preserve"> PAGEREF _Toc129091645 \h </w:instrText>
        </w:r>
        <w:r w:rsidR="00F15B5F">
          <w:rPr>
            <w:noProof/>
            <w:webHidden/>
          </w:rPr>
        </w:r>
        <w:r w:rsidR="00F15B5F">
          <w:rPr>
            <w:noProof/>
            <w:webHidden/>
          </w:rPr>
          <w:fldChar w:fldCharType="separate"/>
        </w:r>
        <w:r w:rsidR="00F15B5F">
          <w:rPr>
            <w:noProof/>
            <w:webHidden/>
          </w:rPr>
          <w:t>11</w:t>
        </w:r>
        <w:r w:rsidR="00F15B5F">
          <w:rPr>
            <w:noProof/>
            <w:webHidden/>
          </w:rPr>
          <w:fldChar w:fldCharType="end"/>
        </w:r>
      </w:hyperlink>
    </w:p>
    <w:p w14:paraId="74644762" w14:textId="6B27AD4D" w:rsidR="00F15B5F" w:rsidRDefault="00C33864">
      <w:pPr>
        <w:pStyle w:val="TOC1"/>
        <w:tabs>
          <w:tab w:val="left" w:pos="1320"/>
        </w:tabs>
        <w:rPr>
          <w:rFonts w:asciiTheme="minorHAnsi" w:eastAsiaTheme="minorEastAsia" w:hAnsiTheme="minorHAnsi" w:cstheme="minorBidi"/>
          <w:bCs w:val="0"/>
          <w:noProof/>
          <w:sz w:val="22"/>
          <w:szCs w:val="22"/>
          <w:lang w:val="en-US" w:eastAsia="zh-CN"/>
        </w:rPr>
      </w:pPr>
      <w:hyperlink w:anchor="_Toc129091646" w:history="1">
        <w:r w:rsidR="00F15B5F" w:rsidRPr="00F53535">
          <w:rPr>
            <w:rStyle w:val="Hyperlink"/>
            <w:rFonts w:cs="Arial"/>
            <w:noProof/>
          </w:rPr>
          <w:t>Table E.</w:t>
        </w:r>
        <w:r w:rsidR="00F15B5F">
          <w:rPr>
            <w:rFonts w:asciiTheme="minorHAnsi" w:eastAsiaTheme="minorEastAsia" w:hAnsiTheme="minorHAnsi" w:cstheme="minorBidi"/>
            <w:bCs w:val="0"/>
            <w:noProof/>
            <w:sz w:val="22"/>
            <w:szCs w:val="22"/>
            <w:lang w:val="en-US" w:eastAsia="zh-CN"/>
          </w:rPr>
          <w:tab/>
        </w:r>
        <w:r w:rsidR="00F15B5F" w:rsidRPr="00F53535">
          <w:rPr>
            <w:rStyle w:val="Hyperlink"/>
            <w:rFonts w:cs="Arial"/>
            <w:noProof/>
          </w:rPr>
          <w:t>NO</w:t>
        </w:r>
        <w:r w:rsidR="00F15B5F" w:rsidRPr="00F53535">
          <w:rPr>
            <w:rStyle w:val="Hyperlink"/>
            <w:rFonts w:cs="Arial"/>
            <w:noProof/>
            <w:vertAlign w:val="subscript"/>
          </w:rPr>
          <w:t>2</w:t>
        </w:r>
        <w:r w:rsidR="00F15B5F" w:rsidRPr="00F53535">
          <w:rPr>
            <w:rStyle w:val="Hyperlink"/>
            <w:rFonts w:cs="Arial"/>
            <w:noProof/>
          </w:rPr>
          <w:t xml:space="preserve"> Automatic Monitoring Results: Comparison with 1-hour Mean Objective, Number of 1-Hour Means &gt; 200 μg m</w:t>
        </w:r>
        <w:r w:rsidR="00F15B5F" w:rsidRPr="00F53535">
          <w:rPr>
            <w:rStyle w:val="Hyperlink"/>
            <w:rFonts w:cs="Arial"/>
            <w:noProof/>
            <w:vertAlign w:val="superscript"/>
          </w:rPr>
          <w:t>-3</w:t>
        </w:r>
        <w:r w:rsidR="00F15B5F" w:rsidRPr="00F53535">
          <w:rPr>
            <w:rStyle w:val="Hyperlink"/>
            <w:rFonts w:cs="Arial"/>
            <w:noProof/>
          </w:rPr>
          <w:t xml:space="preserve"> </w:t>
        </w:r>
        <w:r w:rsidR="00F15B5F" w:rsidRPr="00F53535">
          <w:rPr>
            <w:rStyle w:val="Hyperlink"/>
            <w:noProof/>
          </w:rPr>
          <w:t>(If available. If not, this section can be deleted)</w:t>
        </w:r>
        <w:r w:rsidR="00F15B5F">
          <w:rPr>
            <w:noProof/>
            <w:webHidden/>
          </w:rPr>
          <w:tab/>
        </w:r>
        <w:r w:rsidR="00F15B5F">
          <w:rPr>
            <w:noProof/>
            <w:webHidden/>
          </w:rPr>
          <w:fldChar w:fldCharType="begin"/>
        </w:r>
        <w:r w:rsidR="00F15B5F">
          <w:rPr>
            <w:noProof/>
            <w:webHidden/>
          </w:rPr>
          <w:instrText xml:space="preserve"> PAGEREF _Toc129091646 \h </w:instrText>
        </w:r>
        <w:r w:rsidR="00F15B5F">
          <w:rPr>
            <w:noProof/>
            <w:webHidden/>
          </w:rPr>
        </w:r>
        <w:r w:rsidR="00F15B5F">
          <w:rPr>
            <w:noProof/>
            <w:webHidden/>
          </w:rPr>
          <w:fldChar w:fldCharType="separate"/>
        </w:r>
        <w:r w:rsidR="00F15B5F">
          <w:rPr>
            <w:noProof/>
            <w:webHidden/>
          </w:rPr>
          <w:t>13</w:t>
        </w:r>
        <w:r w:rsidR="00F15B5F">
          <w:rPr>
            <w:noProof/>
            <w:webHidden/>
          </w:rPr>
          <w:fldChar w:fldCharType="end"/>
        </w:r>
      </w:hyperlink>
    </w:p>
    <w:p w14:paraId="46137A21" w14:textId="60C75FE8" w:rsidR="00F15B5F" w:rsidRDefault="00C33864">
      <w:pPr>
        <w:pStyle w:val="TOC1"/>
        <w:tabs>
          <w:tab w:val="left" w:pos="1320"/>
        </w:tabs>
        <w:rPr>
          <w:rFonts w:asciiTheme="minorHAnsi" w:eastAsiaTheme="minorEastAsia" w:hAnsiTheme="minorHAnsi" w:cstheme="minorBidi"/>
          <w:bCs w:val="0"/>
          <w:noProof/>
          <w:sz w:val="22"/>
          <w:szCs w:val="22"/>
          <w:lang w:val="en-US" w:eastAsia="zh-CN"/>
        </w:rPr>
      </w:pPr>
      <w:hyperlink w:anchor="_Toc129091647" w:history="1">
        <w:r w:rsidR="00F15B5F" w:rsidRPr="00F53535">
          <w:rPr>
            <w:rStyle w:val="Hyperlink"/>
            <w:rFonts w:cs="Arial"/>
            <w:noProof/>
          </w:rPr>
          <w:t>Table F.</w:t>
        </w:r>
        <w:r w:rsidR="00F15B5F">
          <w:rPr>
            <w:rFonts w:asciiTheme="minorHAnsi" w:eastAsiaTheme="minorEastAsia" w:hAnsiTheme="minorHAnsi" w:cstheme="minorBidi"/>
            <w:bCs w:val="0"/>
            <w:noProof/>
            <w:sz w:val="22"/>
            <w:szCs w:val="22"/>
            <w:lang w:val="en-US" w:eastAsia="zh-CN"/>
          </w:rPr>
          <w:tab/>
        </w:r>
        <w:r w:rsidR="00F15B5F" w:rsidRPr="00F53535">
          <w:rPr>
            <w:rStyle w:val="Hyperlink"/>
            <w:rFonts w:cs="Arial"/>
            <w:noProof/>
          </w:rPr>
          <w:t>Annual Mean PM</w:t>
        </w:r>
        <w:r w:rsidR="00F15B5F" w:rsidRPr="00F53535">
          <w:rPr>
            <w:rStyle w:val="Hyperlink"/>
            <w:rFonts w:cs="Arial"/>
            <w:noProof/>
            <w:vertAlign w:val="subscript"/>
          </w:rPr>
          <w:t>10</w:t>
        </w:r>
        <w:r w:rsidR="00F15B5F" w:rsidRPr="00F53535">
          <w:rPr>
            <w:rStyle w:val="Hyperlink"/>
            <w:rFonts w:cs="Arial"/>
            <w:noProof/>
          </w:rPr>
          <w:t xml:space="preserve"> Automatic Monitoring Results (μg m</w:t>
        </w:r>
        <w:r w:rsidR="00F15B5F" w:rsidRPr="00F53535">
          <w:rPr>
            <w:rStyle w:val="Hyperlink"/>
            <w:rFonts w:cs="Arial"/>
            <w:noProof/>
            <w:vertAlign w:val="superscript"/>
          </w:rPr>
          <w:t>-3</w:t>
        </w:r>
        <w:r w:rsidR="00F15B5F" w:rsidRPr="00F53535">
          <w:rPr>
            <w:rStyle w:val="Hyperlink"/>
            <w:rFonts w:cs="Arial"/>
            <w:noProof/>
          </w:rPr>
          <w:t xml:space="preserve">) </w:t>
        </w:r>
        <w:r w:rsidR="00F15B5F" w:rsidRPr="00F53535">
          <w:rPr>
            <w:rStyle w:val="Hyperlink"/>
            <w:noProof/>
          </w:rPr>
          <w:t>(If available. If not, this section can be deleted)</w:t>
        </w:r>
        <w:r w:rsidR="00F15B5F">
          <w:rPr>
            <w:noProof/>
            <w:webHidden/>
          </w:rPr>
          <w:tab/>
        </w:r>
        <w:r w:rsidR="00F15B5F">
          <w:rPr>
            <w:noProof/>
            <w:webHidden/>
          </w:rPr>
          <w:fldChar w:fldCharType="begin"/>
        </w:r>
        <w:r w:rsidR="00F15B5F">
          <w:rPr>
            <w:noProof/>
            <w:webHidden/>
          </w:rPr>
          <w:instrText xml:space="preserve"> PAGEREF _Toc129091647 \h </w:instrText>
        </w:r>
        <w:r w:rsidR="00F15B5F">
          <w:rPr>
            <w:noProof/>
            <w:webHidden/>
          </w:rPr>
        </w:r>
        <w:r w:rsidR="00F15B5F">
          <w:rPr>
            <w:noProof/>
            <w:webHidden/>
          </w:rPr>
          <w:fldChar w:fldCharType="separate"/>
        </w:r>
        <w:r w:rsidR="00F15B5F">
          <w:rPr>
            <w:noProof/>
            <w:webHidden/>
          </w:rPr>
          <w:t>14</w:t>
        </w:r>
        <w:r w:rsidR="00F15B5F">
          <w:rPr>
            <w:noProof/>
            <w:webHidden/>
          </w:rPr>
          <w:fldChar w:fldCharType="end"/>
        </w:r>
      </w:hyperlink>
    </w:p>
    <w:p w14:paraId="744123D2" w14:textId="0526EC3E" w:rsidR="00F15B5F" w:rsidRDefault="00C33864">
      <w:pPr>
        <w:pStyle w:val="TOC1"/>
        <w:tabs>
          <w:tab w:val="left" w:pos="1320"/>
        </w:tabs>
        <w:rPr>
          <w:rFonts w:asciiTheme="minorHAnsi" w:eastAsiaTheme="minorEastAsia" w:hAnsiTheme="minorHAnsi" w:cstheme="minorBidi"/>
          <w:bCs w:val="0"/>
          <w:noProof/>
          <w:sz w:val="22"/>
          <w:szCs w:val="22"/>
          <w:lang w:val="en-US" w:eastAsia="zh-CN"/>
        </w:rPr>
      </w:pPr>
      <w:hyperlink w:anchor="_Toc129091648" w:history="1">
        <w:r w:rsidR="00F15B5F" w:rsidRPr="00F53535">
          <w:rPr>
            <w:rStyle w:val="Hyperlink"/>
            <w:rFonts w:cs="Arial"/>
            <w:noProof/>
          </w:rPr>
          <w:t>Table G.</w:t>
        </w:r>
        <w:r w:rsidR="00F15B5F">
          <w:rPr>
            <w:rFonts w:asciiTheme="minorHAnsi" w:eastAsiaTheme="minorEastAsia" w:hAnsiTheme="minorHAnsi" w:cstheme="minorBidi"/>
            <w:bCs w:val="0"/>
            <w:noProof/>
            <w:sz w:val="22"/>
            <w:szCs w:val="22"/>
            <w:lang w:val="en-US" w:eastAsia="zh-CN"/>
          </w:rPr>
          <w:tab/>
        </w:r>
        <w:r w:rsidR="00F15B5F" w:rsidRPr="00F53535">
          <w:rPr>
            <w:rStyle w:val="Hyperlink"/>
            <w:rFonts w:cs="Arial"/>
            <w:noProof/>
          </w:rPr>
          <w:t>PM</w:t>
        </w:r>
        <w:r w:rsidR="00F15B5F" w:rsidRPr="00F53535">
          <w:rPr>
            <w:rStyle w:val="Hyperlink"/>
            <w:rFonts w:cs="Arial"/>
            <w:noProof/>
            <w:vertAlign w:val="subscript"/>
          </w:rPr>
          <w:t>10</w:t>
        </w:r>
        <w:r w:rsidR="00F15B5F" w:rsidRPr="00F53535">
          <w:rPr>
            <w:rStyle w:val="Hyperlink"/>
            <w:rFonts w:cs="Arial"/>
            <w:noProof/>
          </w:rPr>
          <w:t xml:space="preserve"> Automatic Monitoring Results: Comparison with 24-Hour Mean Objective, Number of PM</w:t>
        </w:r>
        <w:r w:rsidR="00F15B5F" w:rsidRPr="00F53535">
          <w:rPr>
            <w:rStyle w:val="Hyperlink"/>
            <w:rFonts w:cs="Arial"/>
            <w:noProof/>
            <w:vertAlign w:val="subscript"/>
          </w:rPr>
          <w:t>10</w:t>
        </w:r>
        <w:r w:rsidR="00F15B5F" w:rsidRPr="00F53535">
          <w:rPr>
            <w:rStyle w:val="Hyperlink"/>
            <w:rFonts w:cs="Arial"/>
            <w:noProof/>
          </w:rPr>
          <w:t xml:space="preserve"> 24-Hour Means &gt; 50 μg m</w:t>
        </w:r>
        <w:r w:rsidR="00F15B5F" w:rsidRPr="00F53535">
          <w:rPr>
            <w:rStyle w:val="Hyperlink"/>
            <w:rFonts w:cs="Arial"/>
            <w:noProof/>
            <w:vertAlign w:val="superscript"/>
          </w:rPr>
          <w:t>-3</w:t>
        </w:r>
        <w:r w:rsidR="00F15B5F" w:rsidRPr="00F53535">
          <w:rPr>
            <w:rStyle w:val="Hyperlink"/>
            <w:rFonts w:cs="Arial"/>
            <w:noProof/>
          </w:rPr>
          <w:t xml:space="preserve"> </w:t>
        </w:r>
        <w:r w:rsidR="00F15B5F" w:rsidRPr="00F53535">
          <w:rPr>
            <w:rStyle w:val="Hyperlink"/>
            <w:noProof/>
          </w:rPr>
          <w:t>(If available. If not, this section can be deleted)</w:t>
        </w:r>
        <w:r w:rsidR="00F15B5F">
          <w:rPr>
            <w:noProof/>
            <w:webHidden/>
          </w:rPr>
          <w:tab/>
        </w:r>
        <w:r w:rsidR="00F15B5F">
          <w:rPr>
            <w:noProof/>
            <w:webHidden/>
          </w:rPr>
          <w:fldChar w:fldCharType="begin"/>
        </w:r>
        <w:r w:rsidR="00F15B5F">
          <w:rPr>
            <w:noProof/>
            <w:webHidden/>
          </w:rPr>
          <w:instrText xml:space="preserve"> PAGEREF _Toc129091648 \h </w:instrText>
        </w:r>
        <w:r w:rsidR="00F15B5F">
          <w:rPr>
            <w:noProof/>
            <w:webHidden/>
          </w:rPr>
        </w:r>
        <w:r w:rsidR="00F15B5F">
          <w:rPr>
            <w:noProof/>
            <w:webHidden/>
          </w:rPr>
          <w:fldChar w:fldCharType="separate"/>
        </w:r>
        <w:r w:rsidR="00F15B5F">
          <w:rPr>
            <w:noProof/>
            <w:webHidden/>
          </w:rPr>
          <w:t>15</w:t>
        </w:r>
        <w:r w:rsidR="00F15B5F">
          <w:rPr>
            <w:noProof/>
            <w:webHidden/>
          </w:rPr>
          <w:fldChar w:fldCharType="end"/>
        </w:r>
      </w:hyperlink>
    </w:p>
    <w:p w14:paraId="02081558" w14:textId="191FFF15" w:rsidR="00F15B5F" w:rsidRDefault="00C33864">
      <w:pPr>
        <w:pStyle w:val="TOC1"/>
        <w:tabs>
          <w:tab w:val="left" w:pos="1320"/>
        </w:tabs>
        <w:rPr>
          <w:rFonts w:asciiTheme="minorHAnsi" w:eastAsiaTheme="minorEastAsia" w:hAnsiTheme="minorHAnsi" w:cstheme="minorBidi"/>
          <w:bCs w:val="0"/>
          <w:noProof/>
          <w:sz w:val="22"/>
          <w:szCs w:val="22"/>
          <w:lang w:val="en-US" w:eastAsia="zh-CN"/>
        </w:rPr>
      </w:pPr>
      <w:hyperlink w:anchor="_Toc129091649" w:history="1">
        <w:r w:rsidR="00F15B5F" w:rsidRPr="00F53535">
          <w:rPr>
            <w:rStyle w:val="Hyperlink"/>
            <w:rFonts w:cs="Arial"/>
            <w:noProof/>
          </w:rPr>
          <w:t>Table H.</w:t>
        </w:r>
        <w:r w:rsidR="00F15B5F">
          <w:rPr>
            <w:rFonts w:asciiTheme="minorHAnsi" w:eastAsiaTheme="minorEastAsia" w:hAnsiTheme="minorHAnsi" w:cstheme="minorBidi"/>
            <w:bCs w:val="0"/>
            <w:noProof/>
            <w:sz w:val="22"/>
            <w:szCs w:val="22"/>
            <w:lang w:val="en-US" w:eastAsia="zh-CN"/>
          </w:rPr>
          <w:tab/>
        </w:r>
        <w:r w:rsidR="00F15B5F" w:rsidRPr="00F53535">
          <w:rPr>
            <w:rStyle w:val="Hyperlink"/>
            <w:rFonts w:cs="Arial"/>
            <w:noProof/>
          </w:rPr>
          <w:t>Annual Mean PM</w:t>
        </w:r>
        <w:r w:rsidR="00F15B5F" w:rsidRPr="00F53535">
          <w:rPr>
            <w:rStyle w:val="Hyperlink"/>
            <w:rFonts w:cs="Arial"/>
            <w:noProof/>
            <w:vertAlign w:val="subscript"/>
          </w:rPr>
          <w:t>2.5</w:t>
        </w:r>
        <w:r w:rsidR="00F15B5F" w:rsidRPr="00F53535">
          <w:rPr>
            <w:rStyle w:val="Hyperlink"/>
            <w:rFonts w:cs="Arial"/>
            <w:noProof/>
          </w:rPr>
          <w:t xml:space="preserve"> Automatic Monitoring Results (μg m</w:t>
        </w:r>
        <w:r w:rsidR="00F15B5F" w:rsidRPr="00F53535">
          <w:rPr>
            <w:rStyle w:val="Hyperlink"/>
            <w:rFonts w:cs="Arial"/>
            <w:noProof/>
            <w:vertAlign w:val="superscript"/>
          </w:rPr>
          <w:t>-3</w:t>
        </w:r>
        <w:r w:rsidR="00F15B5F" w:rsidRPr="00F53535">
          <w:rPr>
            <w:rStyle w:val="Hyperlink"/>
            <w:noProof/>
          </w:rPr>
          <w:t>) (If available. If not, this section can be deleted)</w:t>
        </w:r>
        <w:r w:rsidR="00F15B5F">
          <w:rPr>
            <w:noProof/>
            <w:webHidden/>
          </w:rPr>
          <w:tab/>
        </w:r>
        <w:r w:rsidR="00F15B5F">
          <w:rPr>
            <w:noProof/>
            <w:webHidden/>
          </w:rPr>
          <w:fldChar w:fldCharType="begin"/>
        </w:r>
        <w:r w:rsidR="00F15B5F">
          <w:rPr>
            <w:noProof/>
            <w:webHidden/>
          </w:rPr>
          <w:instrText xml:space="preserve"> PAGEREF _Toc129091649 \h </w:instrText>
        </w:r>
        <w:r w:rsidR="00F15B5F">
          <w:rPr>
            <w:noProof/>
            <w:webHidden/>
          </w:rPr>
        </w:r>
        <w:r w:rsidR="00F15B5F">
          <w:rPr>
            <w:noProof/>
            <w:webHidden/>
          </w:rPr>
          <w:fldChar w:fldCharType="separate"/>
        </w:r>
        <w:r w:rsidR="00F15B5F">
          <w:rPr>
            <w:noProof/>
            <w:webHidden/>
          </w:rPr>
          <w:t>16</w:t>
        </w:r>
        <w:r w:rsidR="00F15B5F">
          <w:rPr>
            <w:noProof/>
            <w:webHidden/>
          </w:rPr>
          <w:fldChar w:fldCharType="end"/>
        </w:r>
      </w:hyperlink>
    </w:p>
    <w:p w14:paraId="0B2793BC" w14:textId="43B17F21" w:rsidR="00F15B5F" w:rsidRDefault="00C33864">
      <w:pPr>
        <w:pStyle w:val="TOC1"/>
        <w:rPr>
          <w:rFonts w:asciiTheme="minorHAnsi" w:eastAsiaTheme="minorEastAsia" w:hAnsiTheme="minorHAnsi" w:cstheme="minorBidi"/>
          <w:bCs w:val="0"/>
          <w:noProof/>
          <w:sz w:val="22"/>
          <w:szCs w:val="22"/>
          <w:lang w:val="en-US" w:eastAsia="zh-CN"/>
        </w:rPr>
      </w:pPr>
      <w:hyperlink w:anchor="_Toc129091650" w:history="1">
        <w:r w:rsidR="00F15B5F" w:rsidRPr="00F53535">
          <w:rPr>
            <w:rStyle w:val="Hyperlink"/>
            <w:rFonts w:cs="Arial"/>
            <w:noProof/>
          </w:rPr>
          <w:t>Table I.</w:t>
        </w:r>
        <w:r w:rsidR="00F15B5F">
          <w:rPr>
            <w:rFonts w:asciiTheme="minorHAnsi" w:eastAsiaTheme="minorEastAsia" w:hAnsiTheme="minorHAnsi" w:cstheme="minorBidi"/>
            <w:bCs w:val="0"/>
            <w:noProof/>
            <w:sz w:val="22"/>
            <w:szCs w:val="22"/>
            <w:lang w:val="en-US" w:eastAsia="zh-CN"/>
          </w:rPr>
          <w:tab/>
        </w:r>
        <w:r w:rsidR="00F15B5F" w:rsidRPr="00F53535">
          <w:rPr>
            <w:rStyle w:val="Hyperlink"/>
            <w:rFonts w:cs="Arial"/>
            <w:noProof/>
          </w:rPr>
          <w:t>2022 SO</w:t>
        </w:r>
        <w:r w:rsidR="00F15B5F" w:rsidRPr="00F53535">
          <w:rPr>
            <w:rStyle w:val="Hyperlink"/>
            <w:rFonts w:cs="Arial"/>
            <w:noProof/>
            <w:vertAlign w:val="subscript"/>
          </w:rPr>
          <w:t>2</w:t>
        </w:r>
        <w:r w:rsidR="00F15B5F" w:rsidRPr="00F53535">
          <w:rPr>
            <w:rStyle w:val="Hyperlink"/>
            <w:rFonts w:cs="Arial"/>
            <w:noProof/>
          </w:rPr>
          <w:t xml:space="preserve"> Automatic Monitoring Results: Comparison with Objectives </w:t>
        </w:r>
        <w:r w:rsidR="00F15B5F" w:rsidRPr="00F53535">
          <w:rPr>
            <w:rStyle w:val="Hyperlink"/>
            <w:noProof/>
          </w:rPr>
          <w:t>(If available. If not, this section can be deleted)</w:t>
        </w:r>
        <w:r w:rsidR="00F15B5F">
          <w:rPr>
            <w:noProof/>
            <w:webHidden/>
          </w:rPr>
          <w:tab/>
        </w:r>
        <w:r w:rsidR="00F15B5F">
          <w:rPr>
            <w:noProof/>
            <w:webHidden/>
          </w:rPr>
          <w:fldChar w:fldCharType="begin"/>
        </w:r>
        <w:r w:rsidR="00F15B5F">
          <w:rPr>
            <w:noProof/>
            <w:webHidden/>
          </w:rPr>
          <w:instrText xml:space="preserve"> PAGEREF _Toc129091650 \h </w:instrText>
        </w:r>
        <w:r w:rsidR="00F15B5F">
          <w:rPr>
            <w:noProof/>
            <w:webHidden/>
          </w:rPr>
        </w:r>
        <w:r w:rsidR="00F15B5F">
          <w:rPr>
            <w:noProof/>
            <w:webHidden/>
          </w:rPr>
          <w:fldChar w:fldCharType="separate"/>
        </w:r>
        <w:r w:rsidR="00F15B5F">
          <w:rPr>
            <w:noProof/>
            <w:webHidden/>
          </w:rPr>
          <w:t>17</w:t>
        </w:r>
        <w:r w:rsidR="00F15B5F">
          <w:rPr>
            <w:noProof/>
            <w:webHidden/>
          </w:rPr>
          <w:fldChar w:fldCharType="end"/>
        </w:r>
      </w:hyperlink>
    </w:p>
    <w:p w14:paraId="085B40B6" w14:textId="23A99E01" w:rsidR="00F15B5F" w:rsidRDefault="00C33864">
      <w:pPr>
        <w:pStyle w:val="TOC1"/>
        <w:rPr>
          <w:rFonts w:asciiTheme="minorHAnsi" w:eastAsiaTheme="minorEastAsia" w:hAnsiTheme="minorHAnsi" w:cstheme="minorBidi"/>
          <w:bCs w:val="0"/>
          <w:noProof/>
          <w:sz w:val="22"/>
          <w:szCs w:val="22"/>
          <w:lang w:val="en-US" w:eastAsia="zh-CN"/>
        </w:rPr>
      </w:pPr>
      <w:hyperlink w:anchor="_Toc129091651" w:history="1">
        <w:r w:rsidR="00F15B5F" w:rsidRPr="00F53535">
          <w:rPr>
            <w:rStyle w:val="Hyperlink"/>
            <w:rFonts w:cs="Arial"/>
            <w:noProof/>
          </w:rPr>
          <w:t>Table J.</w:t>
        </w:r>
        <w:r w:rsidR="00F15B5F">
          <w:rPr>
            <w:rFonts w:asciiTheme="minorHAnsi" w:eastAsiaTheme="minorEastAsia" w:hAnsiTheme="minorHAnsi" w:cstheme="minorBidi"/>
            <w:bCs w:val="0"/>
            <w:noProof/>
            <w:sz w:val="22"/>
            <w:szCs w:val="22"/>
            <w:lang w:val="en-US" w:eastAsia="zh-CN"/>
          </w:rPr>
          <w:tab/>
        </w:r>
        <w:r w:rsidR="00F15B5F" w:rsidRPr="00F53535">
          <w:rPr>
            <w:rStyle w:val="Hyperlink"/>
            <w:rFonts w:cs="Arial"/>
            <w:noProof/>
          </w:rPr>
          <w:t>Delivery of Air Quality Action Plan Measures</w:t>
        </w:r>
        <w:r w:rsidR="00F15B5F">
          <w:rPr>
            <w:noProof/>
            <w:webHidden/>
          </w:rPr>
          <w:tab/>
        </w:r>
        <w:r w:rsidR="00F15B5F">
          <w:rPr>
            <w:noProof/>
            <w:webHidden/>
          </w:rPr>
          <w:fldChar w:fldCharType="begin"/>
        </w:r>
        <w:r w:rsidR="00F15B5F">
          <w:rPr>
            <w:noProof/>
            <w:webHidden/>
          </w:rPr>
          <w:instrText xml:space="preserve"> PAGEREF _Toc129091651 \h </w:instrText>
        </w:r>
        <w:r w:rsidR="00F15B5F">
          <w:rPr>
            <w:noProof/>
            <w:webHidden/>
          </w:rPr>
        </w:r>
        <w:r w:rsidR="00F15B5F">
          <w:rPr>
            <w:noProof/>
            <w:webHidden/>
          </w:rPr>
          <w:fldChar w:fldCharType="separate"/>
        </w:r>
        <w:r w:rsidR="00F15B5F">
          <w:rPr>
            <w:noProof/>
            <w:webHidden/>
          </w:rPr>
          <w:t>19</w:t>
        </w:r>
        <w:r w:rsidR="00F15B5F">
          <w:rPr>
            <w:noProof/>
            <w:webHidden/>
          </w:rPr>
          <w:fldChar w:fldCharType="end"/>
        </w:r>
      </w:hyperlink>
    </w:p>
    <w:p w14:paraId="2FCE2D12" w14:textId="73C4A9F2" w:rsidR="00F15B5F" w:rsidRDefault="00C33864">
      <w:pPr>
        <w:pStyle w:val="TOC1"/>
        <w:tabs>
          <w:tab w:val="left" w:pos="1320"/>
        </w:tabs>
        <w:rPr>
          <w:rFonts w:asciiTheme="minorHAnsi" w:eastAsiaTheme="minorEastAsia" w:hAnsiTheme="minorHAnsi" w:cstheme="minorBidi"/>
          <w:bCs w:val="0"/>
          <w:noProof/>
          <w:sz w:val="22"/>
          <w:szCs w:val="22"/>
          <w:lang w:val="en-US" w:eastAsia="zh-CN"/>
        </w:rPr>
      </w:pPr>
      <w:hyperlink w:anchor="_Toc129091652" w:history="1">
        <w:r w:rsidR="00F15B5F" w:rsidRPr="00F53535">
          <w:rPr>
            <w:rStyle w:val="Hyperlink"/>
            <w:rFonts w:cs="Arial"/>
            <w:noProof/>
          </w:rPr>
          <w:t>Table K.</w:t>
        </w:r>
        <w:r w:rsidR="00F15B5F">
          <w:rPr>
            <w:rFonts w:asciiTheme="minorHAnsi" w:eastAsiaTheme="minorEastAsia" w:hAnsiTheme="minorHAnsi" w:cstheme="minorBidi"/>
            <w:bCs w:val="0"/>
            <w:noProof/>
            <w:sz w:val="22"/>
            <w:szCs w:val="22"/>
            <w:lang w:val="en-US" w:eastAsia="zh-CN"/>
          </w:rPr>
          <w:tab/>
        </w:r>
        <w:r w:rsidR="00F15B5F" w:rsidRPr="00F53535">
          <w:rPr>
            <w:rStyle w:val="Hyperlink"/>
            <w:rFonts w:cs="Arial"/>
            <w:noProof/>
          </w:rPr>
          <w:t>Planning requirements met by planning applications in [Borough Name] in 2022</w:t>
        </w:r>
        <w:r w:rsidR="00F15B5F">
          <w:rPr>
            <w:noProof/>
            <w:webHidden/>
          </w:rPr>
          <w:tab/>
        </w:r>
        <w:r w:rsidR="00F15B5F">
          <w:rPr>
            <w:noProof/>
            <w:webHidden/>
          </w:rPr>
          <w:fldChar w:fldCharType="begin"/>
        </w:r>
        <w:r w:rsidR="00F15B5F">
          <w:rPr>
            <w:noProof/>
            <w:webHidden/>
          </w:rPr>
          <w:instrText xml:space="preserve"> PAGEREF _Toc129091652 \h </w:instrText>
        </w:r>
        <w:r w:rsidR="00F15B5F">
          <w:rPr>
            <w:noProof/>
            <w:webHidden/>
          </w:rPr>
        </w:r>
        <w:r w:rsidR="00F15B5F">
          <w:rPr>
            <w:noProof/>
            <w:webHidden/>
          </w:rPr>
          <w:fldChar w:fldCharType="separate"/>
        </w:r>
        <w:r w:rsidR="00F15B5F">
          <w:rPr>
            <w:noProof/>
            <w:webHidden/>
          </w:rPr>
          <w:t>21</w:t>
        </w:r>
        <w:r w:rsidR="00F15B5F">
          <w:rPr>
            <w:noProof/>
            <w:webHidden/>
          </w:rPr>
          <w:fldChar w:fldCharType="end"/>
        </w:r>
      </w:hyperlink>
    </w:p>
    <w:p w14:paraId="13A3E782" w14:textId="31E63C1A" w:rsidR="00F15B5F" w:rsidRDefault="00C33864">
      <w:pPr>
        <w:pStyle w:val="TOC1"/>
        <w:rPr>
          <w:rFonts w:asciiTheme="minorHAnsi" w:eastAsiaTheme="minorEastAsia" w:hAnsiTheme="minorHAnsi" w:cstheme="minorBidi"/>
          <w:bCs w:val="0"/>
          <w:noProof/>
          <w:sz w:val="22"/>
          <w:szCs w:val="22"/>
          <w:lang w:val="en-US" w:eastAsia="zh-CN"/>
        </w:rPr>
      </w:pPr>
      <w:hyperlink w:anchor="_Toc129091653" w:history="1">
        <w:r w:rsidR="00F15B5F" w:rsidRPr="00F53535">
          <w:rPr>
            <w:rStyle w:val="Hyperlink"/>
            <w:noProof/>
          </w:rPr>
          <w:t>Table L.</w:t>
        </w:r>
        <w:r w:rsidR="00F15B5F">
          <w:rPr>
            <w:rFonts w:asciiTheme="minorHAnsi" w:eastAsiaTheme="minorEastAsia" w:hAnsiTheme="minorHAnsi" w:cstheme="minorBidi"/>
            <w:bCs w:val="0"/>
            <w:noProof/>
            <w:sz w:val="22"/>
            <w:szCs w:val="22"/>
            <w:lang w:val="en-US" w:eastAsia="zh-CN"/>
          </w:rPr>
          <w:tab/>
        </w:r>
        <w:r w:rsidR="00F15B5F" w:rsidRPr="00F53535">
          <w:rPr>
            <w:rStyle w:val="Hyperlink"/>
            <w:noProof/>
          </w:rPr>
          <w:t>Bias Adjustment Factor</w:t>
        </w:r>
        <w:r w:rsidR="00F15B5F">
          <w:rPr>
            <w:noProof/>
            <w:webHidden/>
          </w:rPr>
          <w:tab/>
        </w:r>
        <w:r w:rsidR="00F15B5F">
          <w:rPr>
            <w:noProof/>
            <w:webHidden/>
          </w:rPr>
          <w:fldChar w:fldCharType="begin"/>
        </w:r>
        <w:r w:rsidR="00F15B5F">
          <w:rPr>
            <w:noProof/>
            <w:webHidden/>
          </w:rPr>
          <w:instrText xml:space="preserve"> PAGEREF _Toc129091653 \h </w:instrText>
        </w:r>
        <w:r w:rsidR="00F15B5F">
          <w:rPr>
            <w:noProof/>
            <w:webHidden/>
          </w:rPr>
        </w:r>
        <w:r w:rsidR="00F15B5F">
          <w:rPr>
            <w:noProof/>
            <w:webHidden/>
          </w:rPr>
          <w:fldChar w:fldCharType="separate"/>
        </w:r>
        <w:r w:rsidR="00F15B5F">
          <w:rPr>
            <w:noProof/>
            <w:webHidden/>
          </w:rPr>
          <w:t>25</w:t>
        </w:r>
        <w:r w:rsidR="00F15B5F">
          <w:rPr>
            <w:noProof/>
            <w:webHidden/>
          </w:rPr>
          <w:fldChar w:fldCharType="end"/>
        </w:r>
      </w:hyperlink>
    </w:p>
    <w:p w14:paraId="11F51C41" w14:textId="55C5E92B" w:rsidR="00F15B5F" w:rsidRDefault="00C33864">
      <w:pPr>
        <w:pStyle w:val="TOC1"/>
        <w:tabs>
          <w:tab w:val="left" w:pos="1320"/>
        </w:tabs>
        <w:rPr>
          <w:rFonts w:asciiTheme="minorHAnsi" w:eastAsiaTheme="minorEastAsia" w:hAnsiTheme="minorHAnsi" w:cstheme="minorBidi"/>
          <w:bCs w:val="0"/>
          <w:noProof/>
          <w:sz w:val="22"/>
          <w:szCs w:val="22"/>
          <w:lang w:val="en-US" w:eastAsia="zh-CN"/>
        </w:rPr>
      </w:pPr>
      <w:hyperlink w:anchor="_Toc129091654" w:history="1">
        <w:r w:rsidR="00F15B5F" w:rsidRPr="00F53535">
          <w:rPr>
            <w:rStyle w:val="Hyperlink"/>
            <w:noProof/>
          </w:rPr>
          <w:t>Table M.</w:t>
        </w:r>
        <w:r w:rsidR="00F15B5F">
          <w:rPr>
            <w:rFonts w:asciiTheme="minorHAnsi" w:eastAsiaTheme="minorEastAsia" w:hAnsiTheme="minorHAnsi" w:cstheme="minorBidi"/>
            <w:bCs w:val="0"/>
            <w:noProof/>
            <w:sz w:val="22"/>
            <w:szCs w:val="22"/>
            <w:lang w:val="en-US" w:eastAsia="zh-CN"/>
          </w:rPr>
          <w:tab/>
        </w:r>
        <w:r w:rsidR="00F15B5F" w:rsidRPr="00F53535">
          <w:rPr>
            <w:rStyle w:val="Hyperlink"/>
            <w:noProof/>
          </w:rPr>
          <w:t>Short-Term to Long-Term Monitoring Data Adjustment</w:t>
        </w:r>
        <w:r w:rsidR="00F15B5F">
          <w:rPr>
            <w:noProof/>
            <w:webHidden/>
          </w:rPr>
          <w:tab/>
        </w:r>
        <w:r w:rsidR="00F15B5F">
          <w:rPr>
            <w:noProof/>
            <w:webHidden/>
          </w:rPr>
          <w:fldChar w:fldCharType="begin"/>
        </w:r>
        <w:r w:rsidR="00F15B5F">
          <w:rPr>
            <w:noProof/>
            <w:webHidden/>
          </w:rPr>
          <w:instrText xml:space="preserve"> PAGEREF _Toc129091654 \h </w:instrText>
        </w:r>
        <w:r w:rsidR="00F15B5F">
          <w:rPr>
            <w:noProof/>
            <w:webHidden/>
          </w:rPr>
        </w:r>
        <w:r w:rsidR="00F15B5F">
          <w:rPr>
            <w:noProof/>
            <w:webHidden/>
          </w:rPr>
          <w:fldChar w:fldCharType="separate"/>
        </w:r>
        <w:r w:rsidR="00F15B5F">
          <w:rPr>
            <w:noProof/>
            <w:webHidden/>
          </w:rPr>
          <w:t>27</w:t>
        </w:r>
        <w:r w:rsidR="00F15B5F">
          <w:rPr>
            <w:noProof/>
            <w:webHidden/>
          </w:rPr>
          <w:fldChar w:fldCharType="end"/>
        </w:r>
      </w:hyperlink>
    </w:p>
    <w:p w14:paraId="03499BAB" w14:textId="35437AFE" w:rsidR="00F15B5F" w:rsidRDefault="00C33864">
      <w:pPr>
        <w:pStyle w:val="TOC1"/>
        <w:tabs>
          <w:tab w:val="left" w:pos="1320"/>
        </w:tabs>
        <w:rPr>
          <w:rFonts w:asciiTheme="minorHAnsi" w:eastAsiaTheme="minorEastAsia" w:hAnsiTheme="minorHAnsi" w:cstheme="minorBidi"/>
          <w:bCs w:val="0"/>
          <w:noProof/>
          <w:sz w:val="22"/>
          <w:szCs w:val="22"/>
          <w:lang w:val="en-US" w:eastAsia="zh-CN"/>
        </w:rPr>
      </w:pPr>
      <w:hyperlink w:anchor="_Toc129091655" w:history="1">
        <w:r w:rsidR="00F15B5F" w:rsidRPr="00F53535">
          <w:rPr>
            <w:rStyle w:val="Hyperlink"/>
            <w:noProof/>
          </w:rPr>
          <w:t>Table N.</w:t>
        </w:r>
        <w:r w:rsidR="00F15B5F">
          <w:rPr>
            <w:rFonts w:asciiTheme="minorHAnsi" w:eastAsiaTheme="minorEastAsia" w:hAnsiTheme="minorHAnsi" w:cstheme="minorBidi"/>
            <w:bCs w:val="0"/>
            <w:noProof/>
            <w:sz w:val="22"/>
            <w:szCs w:val="22"/>
            <w:lang w:val="en-US" w:eastAsia="zh-CN"/>
          </w:rPr>
          <w:tab/>
        </w:r>
        <w:r w:rsidR="00F15B5F" w:rsidRPr="00F53535">
          <w:rPr>
            <w:rStyle w:val="Hyperlink"/>
            <w:noProof/>
          </w:rPr>
          <w:t>NO</w:t>
        </w:r>
        <w:r w:rsidR="00F15B5F" w:rsidRPr="00F53535">
          <w:rPr>
            <w:rStyle w:val="Hyperlink"/>
            <w:noProof/>
            <w:vertAlign w:val="subscript"/>
          </w:rPr>
          <w:t>2</w:t>
        </w:r>
        <w:r w:rsidR="00F15B5F" w:rsidRPr="00F53535">
          <w:rPr>
            <w:rStyle w:val="Hyperlink"/>
            <w:noProof/>
          </w:rPr>
          <w:t xml:space="preserve"> Fall off With Distance Calculations</w:t>
        </w:r>
        <w:r w:rsidR="00F15B5F">
          <w:rPr>
            <w:noProof/>
            <w:webHidden/>
          </w:rPr>
          <w:tab/>
        </w:r>
        <w:r w:rsidR="00F15B5F">
          <w:rPr>
            <w:noProof/>
            <w:webHidden/>
          </w:rPr>
          <w:fldChar w:fldCharType="begin"/>
        </w:r>
        <w:r w:rsidR="00F15B5F">
          <w:rPr>
            <w:noProof/>
            <w:webHidden/>
          </w:rPr>
          <w:instrText xml:space="preserve"> PAGEREF _Toc129091655 \h </w:instrText>
        </w:r>
        <w:r w:rsidR="00F15B5F">
          <w:rPr>
            <w:noProof/>
            <w:webHidden/>
          </w:rPr>
        </w:r>
        <w:r w:rsidR="00F15B5F">
          <w:rPr>
            <w:noProof/>
            <w:webHidden/>
          </w:rPr>
          <w:fldChar w:fldCharType="separate"/>
        </w:r>
        <w:r w:rsidR="00F15B5F">
          <w:rPr>
            <w:noProof/>
            <w:webHidden/>
          </w:rPr>
          <w:t>28</w:t>
        </w:r>
        <w:r w:rsidR="00F15B5F">
          <w:rPr>
            <w:noProof/>
            <w:webHidden/>
          </w:rPr>
          <w:fldChar w:fldCharType="end"/>
        </w:r>
      </w:hyperlink>
    </w:p>
    <w:p w14:paraId="39E5AF7C" w14:textId="668F7710" w:rsidR="00F15B5F" w:rsidRDefault="00C33864">
      <w:pPr>
        <w:pStyle w:val="TOC1"/>
        <w:tabs>
          <w:tab w:val="left" w:pos="1320"/>
        </w:tabs>
        <w:rPr>
          <w:rFonts w:asciiTheme="minorHAnsi" w:eastAsiaTheme="minorEastAsia" w:hAnsiTheme="minorHAnsi" w:cstheme="minorBidi"/>
          <w:bCs w:val="0"/>
          <w:noProof/>
          <w:sz w:val="22"/>
          <w:szCs w:val="22"/>
          <w:lang w:val="en-US" w:eastAsia="zh-CN"/>
        </w:rPr>
      </w:pPr>
      <w:hyperlink w:anchor="_Toc129091656" w:history="1">
        <w:r w:rsidR="00F15B5F" w:rsidRPr="00F53535">
          <w:rPr>
            <w:rStyle w:val="Hyperlink"/>
            <w:rFonts w:cs="Arial"/>
            <w:noProof/>
          </w:rPr>
          <w:t>Table O.</w:t>
        </w:r>
        <w:r w:rsidR="00F15B5F">
          <w:rPr>
            <w:rFonts w:asciiTheme="minorHAnsi" w:eastAsiaTheme="minorEastAsia" w:hAnsiTheme="minorHAnsi" w:cstheme="minorBidi"/>
            <w:bCs w:val="0"/>
            <w:noProof/>
            <w:sz w:val="22"/>
            <w:szCs w:val="22"/>
            <w:lang w:val="en-US" w:eastAsia="zh-CN"/>
          </w:rPr>
          <w:tab/>
        </w:r>
        <w:r w:rsidR="00F15B5F" w:rsidRPr="00F53535">
          <w:rPr>
            <w:rStyle w:val="Hyperlink"/>
            <w:rFonts w:cs="Arial"/>
            <w:noProof/>
          </w:rPr>
          <w:t>NO</w:t>
        </w:r>
        <w:r w:rsidR="00F15B5F" w:rsidRPr="00F53535">
          <w:rPr>
            <w:rStyle w:val="Hyperlink"/>
            <w:rFonts w:cs="Arial"/>
            <w:noProof/>
            <w:vertAlign w:val="subscript"/>
          </w:rPr>
          <w:t>2</w:t>
        </w:r>
        <w:r w:rsidR="00F15B5F" w:rsidRPr="00F53535">
          <w:rPr>
            <w:rStyle w:val="Hyperlink"/>
            <w:rFonts w:cs="Arial"/>
            <w:noProof/>
          </w:rPr>
          <w:t xml:space="preserve"> Diffusion Tube Results</w:t>
        </w:r>
        <w:r w:rsidR="00F15B5F">
          <w:rPr>
            <w:noProof/>
            <w:webHidden/>
          </w:rPr>
          <w:tab/>
        </w:r>
        <w:r w:rsidR="00F15B5F">
          <w:rPr>
            <w:noProof/>
            <w:webHidden/>
          </w:rPr>
          <w:fldChar w:fldCharType="begin"/>
        </w:r>
        <w:r w:rsidR="00F15B5F">
          <w:rPr>
            <w:noProof/>
            <w:webHidden/>
          </w:rPr>
          <w:instrText xml:space="preserve"> PAGEREF _Toc129091656 \h </w:instrText>
        </w:r>
        <w:r w:rsidR="00F15B5F">
          <w:rPr>
            <w:noProof/>
            <w:webHidden/>
          </w:rPr>
        </w:r>
        <w:r w:rsidR="00F15B5F">
          <w:rPr>
            <w:noProof/>
            <w:webHidden/>
          </w:rPr>
          <w:fldChar w:fldCharType="separate"/>
        </w:r>
        <w:r w:rsidR="00F15B5F">
          <w:rPr>
            <w:noProof/>
            <w:webHidden/>
          </w:rPr>
          <w:t>30</w:t>
        </w:r>
        <w:r w:rsidR="00F15B5F">
          <w:rPr>
            <w:noProof/>
            <w:webHidden/>
          </w:rPr>
          <w:fldChar w:fldCharType="end"/>
        </w:r>
      </w:hyperlink>
    </w:p>
    <w:p w14:paraId="21C70803" w14:textId="3B8A0303" w:rsidR="00105CFA" w:rsidRPr="00934F5B" w:rsidRDefault="008B4528" w:rsidP="004E230B">
      <w:pPr>
        <w:pStyle w:val="TOC1"/>
        <w:rPr>
          <w:rFonts w:eastAsiaTheme="majorEastAsia" w:cs="Arial"/>
          <w:spacing w:val="-10"/>
          <w:kern w:val="28"/>
          <w:szCs w:val="56"/>
        </w:rPr>
        <w:sectPr w:rsidR="00105CFA" w:rsidRPr="00934F5B" w:rsidSect="00AF22A0">
          <w:pgSz w:w="11906" w:h="16838"/>
          <w:pgMar w:top="1440" w:right="1440" w:bottom="1440" w:left="1440" w:header="708" w:footer="708" w:gutter="0"/>
          <w:cols w:space="708"/>
          <w:docGrid w:linePitch="360"/>
        </w:sectPr>
      </w:pPr>
      <w:r w:rsidRPr="000F3469">
        <w:rPr>
          <w:rStyle w:val="Hyperlink"/>
          <w:noProof/>
        </w:rPr>
        <w:fldChar w:fldCharType="end"/>
      </w:r>
    </w:p>
    <w:p w14:paraId="592061FF" w14:textId="4CE8562A" w:rsidR="008B709B" w:rsidRPr="00C73775" w:rsidRDefault="008B709B" w:rsidP="008E5A2C">
      <w:pPr>
        <w:pStyle w:val="Heading1"/>
        <w:numPr>
          <w:ilvl w:val="0"/>
          <w:numId w:val="0"/>
        </w:numPr>
        <w:ind w:left="720" w:hanging="360"/>
      </w:pPr>
      <w:bookmarkStart w:id="2" w:name="_Toc129091625"/>
      <w:r w:rsidRPr="00C73775">
        <w:lastRenderedPageBreak/>
        <w:t>Abbreviations</w:t>
      </w:r>
      <w:bookmarkEnd w:id="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044"/>
      </w:tblGrid>
      <w:tr w:rsidR="00D84155" w:rsidRPr="00D84155" w14:paraId="43EE18A0" w14:textId="77777777" w:rsidTr="00D84155">
        <w:trPr>
          <w:tblHeader/>
          <w:jc w:val="center"/>
        </w:trPr>
        <w:tc>
          <w:tcPr>
            <w:tcW w:w="1648" w:type="pct"/>
            <w:shd w:val="clear" w:color="auto" w:fill="auto"/>
            <w:vAlign w:val="center"/>
          </w:tcPr>
          <w:p w14:paraId="430E4E27" w14:textId="296A4A49" w:rsidR="00D84155" w:rsidRPr="00D84155" w:rsidRDefault="00D84155" w:rsidP="00D84155">
            <w:pPr>
              <w:spacing w:line="240" w:lineRule="auto"/>
              <w:jc w:val="center"/>
              <w:rPr>
                <w:rFonts w:cs="Arial"/>
                <w:b/>
                <w:bCs/>
                <w:szCs w:val="24"/>
              </w:rPr>
            </w:pPr>
            <w:r w:rsidRPr="00D84155">
              <w:rPr>
                <w:rFonts w:cs="Arial"/>
                <w:b/>
                <w:bCs/>
                <w:szCs w:val="24"/>
              </w:rPr>
              <w:t>Abbreviation</w:t>
            </w:r>
          </w:p>
        </w:tc>
        <w:tc>
          <w:tcPr>
            <w:tcW w:w="3352" w:type="pct"/>
            <w:shd w:val="clear" w:color="auto" w:fill="auto"/>
            <w:vAlign w:val="center"/>
          </w:tcPr>
          <w:p w14:paraId="1D6B998B" w14:textId="18BEB7D1" w:rsidR="00D84155" w:rsidRPr="00D84155" w:rsidRDefault="00D84155" w:rsidP="00D84155">
            <w:pPr>
              <w:spacing w:line="240" w:lineRule="auto"/>
              <w:jc w:val="center"/>
              <w:rPr>
                <w:rFonts w:cs="Arial"/>
                <w:b/>
                <w:bCs/>
                <w:szCs w:val="24"/>
              </w:rPr>
            </w:pPr>
            <w:r w:rsidRPr="00D84155">
              <w:rPr>
                <w:rFonts w:cs="Arial"/>
                <w:b/>
                <w:bCs/>
                <w:szCs w:val="24"/>
              </w:rPr>
              <w:t>Description</w:t>
            </w:r>
          </w:p>
        </w:tc>
      </w:tr>
      <w:tr w:rsidR="00D84155" w:rsidRPr="00D84155" w14:paraId="212C3AC5" w14:textId="77777777" w:rsidTr="00D84155">
        <w:trPr>
          <w:jc w:val="center"/>
        </w:trPr>
        <w:tc>
          <w:tcPr>
            <w:tcW w:w="1648" w:type="pct"/>
          </w:tcPr>
          <w:p w14:paraId="760023B7" w14:textId="4535ED70" w:rsidR="00D84155" w:rsidRPr="00D84155" w:rsidRDefault="00D84155" w:rsidP="00D84155">
            <w:pPr>
              <w:pStyle w:val="Table-ContentsCT"/>
              <w:jc w:val="center"/>
              <w:rPr>
                <w:rFonts w:cs="Arial"/>
                <w:sz w:val="24"/>
                <w:szCs w:val="24"/>
              </w:rPr>
            </w:pPr>
            <w:r w:rsidRPr="00D84155">
              <w:rPr>
                <w:rFonts w:cs="Arial"/>
                <w:sz w:val="24"/>
                <w:szCs w:val="24"/>
              </w:rPr>
              <w:t>AQAP</w:t>
            </w:r>
          </w:p>
        </w:tc>
        <w:tc>
          <w:tcPr>
            <w:tcW w:w="3352" w:type="pct"/>
          </w:tcPr>
          <w:p w14:paraId="569159BB" w14:textId="7ED40C2A" w:rsidR="00D84155" w:rsidRPr="00D84155" w:rsidRDefault="00D84155" w:rsidP="00D84155">
            <w:pPr>
              <w:pStyle w:val="Table-ContentsCT"/>
              <w:jc w:val="center"/>
              <w:rPr>
                <w:rFonts w:cs="Arial"/>
                <w:sz w:val="24"/>
                <w:szCs w:val="24"/>
              </w:rPr>
            </w:pPr>
            <w:r w:rsidRPr="00D84155">
              <w:rPr>
                <w:rFonts w:cs="Arial"/>
                <w:sz w:val="24"/>
                <w:szCs w:val="24"/>
              </w:rPr>
              <w:t>Air Quality Action Plan</w:t>
            </w:r>
          </w:p>
        </w:tc>
      </w:tr>
      <w:tr w:rsidR="00D84155" w:rsidRPr="00D84155" w14:paraId="2763CDFE" w14:textId="77777777" w:rsidTr="00D84155">
        <w:trPr>
          <w:jc w:val="center"/>
        </w:trPr>
        <w:tc>
          <w:tcPr>
            <w:tcW w:w="1648" w:type="pct"/>
          </w:tcPr>
          <w:p w14:paraId="3BBB849C" w14:textId="40E2B6E2" w:rsidR="00D84155" w:rsidRPr="00D84155" w:rsidRDefault="00D84155" w:rsidP="00D84155">
            <w:pPr>
              <w:pStyle w:val="Table-ContentsCT"/>
              <w:jc w:val="center"/>
              <w:rPr>
                <w:rFonts w:cs="Arial"/>
                <w:sz w:val="24"/>
                <w:szCs w:val="24"/>
              </w:rPr>
            </w:pPr>
            <w:r w:rsidRPr="00D84155">
              <w:rPr>
                <w:rFonts w:cs="Arial"/>
                <w:sz w:val="24"/>
                <w:szCs w:val="24"/>
              </w:rPr>
              <w:t>AQMA</w:t>
            </w:r>
          </w:p>
        </w:tc>
        <w:tc>
          <w:tcPr>
            <w:tcW w:w="3352" w:type="pct"/>
          </w:tcPr>
          <w:p w14:paraId="23DB193C" w14:textId="548EC3BB" w:rsidR="00D84155" w:rsidRPr="00D84155" w:rsidRDefault="00D84155" w:rsidP="00D84155">
            <w:pPr>
              <w:pStyle w:val="Table-ContentsCT"/>
              <w:jc w:val="center"/>
              <w:rPr>
                <w:rFonts w:cs="Arial"/>
                <w:sz w:val="24"/>
                <w:szCs w:val="24"/>
              </w:rPr>
            </w:pPr>
            <w:r w:rsidRPr="00D84155">
              <w:rPr>
                <w:rFonts w:cs="Arial"/>
                <w:sz w:val="24"/>
                <w:szCs w:val="24"/>
              </w:rPr>
              <w:t>Air Quality Management Area</w:t>
            </w:r>
          </w:p>
        </w:tc>
      </w:tr>
      <w:tr w:rsidR="00D84155" w:rsidRPr="00D84155" w14:paraId="450ED72C" w14:textId="77777777" w:rsidTr="00D84155">
        <w:trPr>
          <w:jc w:val="center"/>
        </w:trPr>
        <w:tc>
          <w:tcPr>
            <w:tcW w:w="1648" w:type="pct"/>
          </w:tcPr>
          <w:p w14:paraId="156D0FDB" w14:textId="7C900A63" w:rsidR="00D84155" w:rsidRPr="00D84155" w:rsidRDefault="00D84155" w:rsidP="00D84155">
            <w:pPr>
              <w:pStyle w:val="Table-ContentsCT"/>
              <w:jc w:val="center"/>
              <w:rPr>
                <w:rFonts w:cs="Arial"/>
                <w:sz w:val="24"/>
                <w:szCs w:val="24"/>
              </w:rPr>
            </w:pPr>
            <w:r w:rsidRPr="00D84155">
              <w:rPr>
                <w:rFonts w:cs="Arial"/>
                <w:sz w:val="24"/>
                <w:szCs w:val="24"/>
              </w:rPr>
              <w:t>AQO</w:t>
            </w:r>
          </w:p>
        </w:tc>
        <w:tc>
          <w:tcPr>
            <w:tcW w:w="3352" w:type="pct"/>
          </w:tcPr>
          <w:p w14:paraId="1405FEDB" w14:textId="3CEB63CA" w:rsidR="00D84155" w:rsidRPr="00D84155" w:rsidRDefault="00D84155" w:rsidP="00D84155">
            <w:pPr>
              <w:pStyle w:val="Table-ContentsCT"/>
              <w:jc w:val="center"/>
              <w:rPr>
                <w:rFonts w:cs="Arial"/>
                <w:sz w:val="24"/>
                <w:szCs w:val="24"/>
              </w:rPr>
            </w:pPr>
            <w:r w:rsidRPr="00D84155">
              <w:rPr>
                <w:rFonts w:cs="Arial"/>
                <w:sz w:val="24"/>
                <w:szCs w:val="24"/>
              </w:rPr>
              <w:t>Air Quality Objective</w:t>
            </w:r>
          </w:p>
        </w:tc>
      </w:tr>
      <w:tr w:rsidR="00D84155" w:rsidRPr="00D84155" w14:paraId="43029EEC" w14:textId="77777777" w:rsidTr="00D84155">
        <w:trPr>
          <w:jc w:val="center"/>
        </w:trPr>
        <w:tc>
          <w:tcPr>
            <w:tcW w:w="1648" w:type="pct"/>
          </w:tcPr>
          <w:p w14:paraId="18CBFBA0" w14:textId="2D5FFE8C" w:rsidR="00D84155" w:rsidRPr="00D84155" w:rsidRDefault="00D84155" w:rsidP="00D84155">
            <w:pPr>
              <w:pStyle w:val="Table-ContentsCT"/>
              <w:jc w:val="center"/>
              <w:rPr>
                <w:rFonts w:cs="Arial"/>
                <w:sz w:val="24"/>
                <w:szCs w:val="24"/>
              </w:rPr>
            </w:pPr>
            <w:r w:rsidRPr="00D84155">
              <w:rPr>
                <w:rFonts w:cs="Arial"/>
                <w:sz w:val="24"/>
                <w:szCs w:val="24"/>
              </w:rPr>
              <w:t>BEB</w:t>
            </w:r>
          </w:p>
        </w:tc>
        <w:tc>
          <w:tcPr>
            <w:tcW w:w="3352" w:type="pct"/>
          </w:tcPr>
          <w:p w14:paraId="6480F9F9" w14:textId="56B5033F" w:rsidR="00D84155" w:rsidRPr="00D84155" w:rsidRDefault="00D84155" w:rsidP="00D84155">
            <w:pPr>
              <w:pStyle w:val="Table-ContentsCT"/>
              <w:jc w:val="center"/>
              <w:rPr>
                <w:rFonts w:cs="Arial"/>
                <w:sz w:val="24"/>
                <w:szCs w:val="24"/>
              </w:rPr>
            </w:pPr>
            <w:r w:rsidRPr="00D84155">
              <w:rPr>
                <w:rFonts w:cs="Arial"/>
                <w:sz w:val="24"/>
                <w:szCs w:val="24"/>
              </w:rPr>
              <w:t>Buildings Emission Benchmark</w:t>
            </w:r>
          </w:p>
        </w:tc>
      </w:tr>
      <w:tr w:rsidR="00D84155" w:rsidRPr="00D84155" w14:paraId="7B6DEFFA" w14:textId="77777777" w:rsidTr="00D84155">
        <w:trPr>
          <w:jc w:val="center"/>
        </w:trPr>
        <w:tc>
          <w:tcPr>
            <w:tcW w:w="1648" w:type="pct"/>
          </w:tcPr>
          <w:p w14:paraId="7CD42711" w14:textId="794A5F2D" w:rsidR="00D84155" w:rsidRPr="00D84155" w:rsidRDefault="00D84155" w:rsidP="00D84155">
            <w:pPr>
              <w:pStyle w:val="Table-ContentsCT"/>
              <w:jc w:val="center"/>
              <w:rPr>
                <w:rFonts w:cs="Arial"/>
                <w:sz w:val="24"/>
                <w:szCs w:val="24"/>
              </w:rPr>
            </w:pPr>
            <w:r w:rsidRPr="00D84155">
              <w:rPr>
                <w:rFonts w:cs="Arial"/>
                <w:sz w:val="24"/>
                <w:szCs w:val="24"/>
              </w:rPr>
              <w:t>CAB</w:t>
            </w:r>
          </w:p>
        </w:tc>
        <w:tc>
          <w:tcPr>
            <w:tcW w:w="3352" w:type="pct"/>
          </w:tcPr>
          <w:p w14:paraId="71EBBAE6" w14:textId="353232A4" w:rsidR="00D84155" w:rsidRPr="00D84155" w:rsidRDefault="00D84155" w:rsidP="00D84155">
            <w:pPr>
              <w:pStyle w:val="Table-ContentsCT"/>
              <w:jc w:val="center"/>
              <w:rPr>
                <w:rFonts w:cs="Arial"/>
                <w:sz w:val="24"/>
                <w:szCs w:val="24"/>
              </w:rPr>
            </w:pPr>
            <w:r w:rsidRPr="00D84155">
              <w:rPr>
                <w:rFonts w:cs="Arial"/>
                <w:sz w:val="24"/>
                <w:szCs w:val="24"/>
              </w:rPr>
              <w:t>Cleaner Air Borough</w:t>
            </w:r>
          </w:p>
        </w:tc>
      </w:tr>
      <w:tr w:rsidR="00D84155" w:rsidRPr="00D84155" w14:paraId="78718990" w14:textId="77777777" w:rsidTr="00D84155">
        <w:trPr>
          <w:jc w:val="center"/>
        </w:trPr>
        <w:tc>
          <w:tcPr>
            <w:tcW w:w="1648" w:type="pct"/>
          </w:tcPr>
          <w:p w14:paraId="523C3A0E" w14:textId="646747B2" w:rsidR="00D84155" w:rsidRPr="00D84155" w:rsidRDefault="00D84155" w:rsidP="00D84155">
            <w:pPr>
              <w:pStyle w:val="Table-ContentsCT"/>
              <w:jc w:val="center"/>
              <w:rPr>
                <w:rFonts w:cs="Arial"/>
                <w:sz w:val="24"/>
                <w:szCs w:val="24"/>
              </w:rPr>
            </w:pPr>
            <w:r w:rsidRPr="00D84155">
              <w:rPr>
                <w:rFonts w:cs="Arial"/>
                <w:sz w:val="24"/>
                <w:szCs w:val="24"/>
              </w:rPr>
              <w:t>EV</w:t>
            </w:r>
          </w:p>
        </w:tc>
        <w:tc>
          <w:tcPr>
            <w:tcW w:w="3352" w:type="pct"/>
          </w:tcPr>
          <w:p w14:paraId="6B8C1794" w14:textId="693655C6" w:rsidR="00D84155" w:rsidRPr="00D84155" w:rsidRDefault="00D84155" w:rsidP="00D84155">
            <w:pPr>
              <w:pStyle w:val="Table-ContentsCT"/>
              <w:jc w:val="center"/>
              <w:rPr>
                <w:rFonts w:cs="Arial"/>
                <w:sz w:val="24"/>
                <w:szCs w:val="24"/>
              </w:rPr>
            </w:pPr>
            <w:r w:rsidRPr="00D84155">
              <w:rPr>
                <w:rFonts w:cs="Arial"/>
                <w:sz w:val="24"/>
                <w:szCs w:val="24"/>
              </w:rPr>
              <w:t>Electric Vehicle</w:t>
            </w:r>
          </w:p>
        </w:tc>
      </w:tr>
      <w:tr w:rsidR="00D84155" w:rsidRPr="00D84155" w14:paraId="1CBD2180" w14:textId="77777777" w:rsidTr="00D84155">
        <w:trPr>
          <w:jc w:val="center"/>
        </w:trPr>
        <w:tc>
          <w:tcPr>
            <w:tcW w:w="1648" w:type="pct"/>
          </w:tcPr>
          <w:p w14:paraId="707A73D3" w14:textId="64856C29" w:rsidR="00D84155" w:rsidRPr="00D84155" w:rsidRDefault="00D84155" w:rsidP="00D84155">
            <w:pPr>
              <w:pStyle w:val="Table-ContentsCT"/>
              <w:jc w:val="center"/>
              <w:rPr>
                <w:rFonts w:cs="Arial"/>
                <w:sz w:val="24"/>
                <w:szCs w:val="24"/>
              </w:rPr>
            </w:pPr>
            <w:r w:rsidRPr="00D84155">
              <w:rPr>
                <w:rFonts w:cs="Arial"/>
                <w:sz w:val="24"/>
                <w:szCs w:val="24"/>
              </w:rPr>
              <w:t>GLA</w:t>
            </w:r>
          </w:p>
        </w:tc>
        <w:tc>
          <w:tcPr>
            <w:tcW w:w="3352" w:type="pct"/>
          </w:tcPr>
          <w:p w14:paraId="24BA5E37" w14:textId="6D935BED" w:rsidR="00D84155" w:rsidRPr="00D84155" w:rsidRDefault="00D84155" w:rsidP="00D84155">
            <w:pPr>
              <w:pStyle w:val="Table-ContentsCT"/>
              <w:jc w:val="center"/>
              <w:rPr>
                <w:rFonts w:cs="Arial"/>
                <w:sz w:val="24"/>
                <w:szCs w:val="24"/>
              </w:rPr>
            </w:pPr>
            <w:r w:rsidRPr="00D84155">
              <w:rPr>
                <w:rFonts w:cs="Arial"/>
                <w:sz w:val="24"/>
                <w:szCs w:val="24"/>
              </w:rPr>
              <w:t>Greater London Authority</w:t>
            </w:r>
          </w:p>
        </w:tc>
      </w:tr>
      <w:tr w:rsidR="00D84155" w:rsidRPr="00D84155" w14:paraId="61B1B4C9" w14:textId="77777777" w:rsidTr="00D84155">
        <w:trPr>
          <w:jc w:val="center"/>
        </w:trPr>
        <w:tc>
          <w:tcPr>
            <w:tcW w:w="1648" w:type="pct"/>
          </w:tcPr>
          <w:p w14:paraId="2B93140F" w14:textId="493A76AD" w:rsidR="00D84155" w:rsidRPr="00D84155" w:rsidRDefault="00D84155" w:rsidP="00D84155">
            <w:pPr>
              <w:pStyle w:val="Table-ContentsCT"/>
              <w:jc w:val="center"/>
              <w:rPr>
                <w:rFonts w:cs="Arial"/>
                <w:sz w:val="24"/>
                <w:szCs w:val="24"/>
              </w:rPr>
            </w:pPr>
            <w:r w:rsidRPr="00D84155">
              <w:rPr>
                <w:rFonts w:cs="Arial"/>
                <w:sz w:val="24"/>
                <w:szCs w:val="24"/>
              </w:rPr>
              <w:t>LAEI</w:t>
            </w:r>
          </w:p>
        </w:tc>
        <w:tc>
          <w:tcPr>
            <w:tcW w:w="3352" w:type="pct"/>
          </w:tcPr>
          <w:p w14:paraId="447543AA" w14:textId="62E7B41F" w:rsidR="00D84155" w:rsidRPr="00D84155" w:rsidRDefault="00D84155" w:rsidP="00D84155">
            <w:pPr>
              <w:pStyle w:val="Table-ContentsCT"/>
              <w:jc w:val="center"/>
              <w:rPr>
                <w:rFonts w:cs="Arial"/>
                <w:sz w:val="24"/>
                <w:szCs w:val="24"/>
              </w:rPr>
            </w:pPr>
            <w:r w:rsidRPr="00D84155">
              <w:rPr>
                <w:rFonts w:cs="Arial"/>
                <w:sz w:val="24"/>
                <w:szCs w:val="24"/>
              </w:rPr>
              <w:t>London Atmospheric Emissions Inventory</w:t>
            </w:r>
          </w:p>
        </w:tc>
      </w:tr>
      <w:tr w:rsidR="00D84155" w:rsidRPr="00D84155" w14:paraId="3CC13BAE" w14:textId="77777777" w:rsidTr="00D84155">
        <w:trPr>
          <w:jc w:val="center"/>
        </w:trPr>
        <w:tc>
          <w:tcPr>
            <w:tcW w:w="1648" w:type="pct"/>
          </w:tcPr>
          <w:p w14:paraId="0E8D3E57" w14:textId="6DF5EAF7" w:rsidR="00D84155" w:rsidRPr="00D84155" w:rsidRDefault="00D84155" w:rsidP="00D84155">
            <w:pPr>
              <w:pStyle w:val="Table-ContentsCT"/>
              <w:jc w:val="center"/>
              <w:rPr>
                <w:rFonts w:cs="Arial"/>
                <w:sz w:val="24"/>
                <w:szCs w:val="24"/>
              </w:rPr>
            </w:pPr>
            <w:r w:rsidRPr="00D84155">
              <w:rPr>
                <w:rFonts w:cs="Arial"/>
                <w:sz w:val="24"/>
                <w:szCs w:val="24"/>
              </w:rPr>
              <w:t>LAQM</w:t>
            </w:r>
          </w:p>
        </w:tc>
        <w:tc>
          <w:tcPr>
            <w:tcW w:w="3352" w:type="pct"/>
          </w:tcPr>
          <w:p w14:paraId="5B9D4DDF" w14:textId="0E44008B" w:rsidR="00D84155" w:rsidRPr="00D84155" w:rsidRDefault="00D84155" w:rsidP="00D84155">
            <w:pPr>
              <w:pStyle w:val="Table-ContentsCT"/>
              <w:jc w:val="center"/>
              <w:rPr>
                <w:rFonts w:cs="Arial"/>
                <w:sz w:val="24"/>
                <w:szCs w:val="24"/>
              </w:rPr>
            </w:pPr>
            <w:r w:rsidRPr="00D84155">
              <w:rPr>
                <w:rFonts w:cs="Arial"/>
                <w:sz w:val="24"/>
                <w:szCs w:val="24"/>
              </w:rPr>
              <w:t>Local Air Quality Management</w:t>
            </w:r>
          </w:p>
        </w:tc>
      </w:tr>
      <w:tr w:rsidR="00D84155" w:rsidRPr="00D84155" w14:paraId="6800FD5F" w14:textId="77777777" w:rsidTr="00D84155">
        <w:trPr>
          <w:jc w:val="center"/>
        </w:trPr>
        <w:tc>
          <w:tcPr>
            <w:tcW w:w="1648" w:type="pct"/>
          </w:tcPr>
          <w:p w14:paraId="5AF0EC8F" w14:textId="519AD4DD" w:rsidR="00D84155" w:rsidRPr="00D84155" w:rsidRDefault="00D84155" w:rsidP="00D84155">
            <w:pPr>
              <w:pStyle w:val="Table-ContentsCT"/>
              <w:jc w:val="center"/>
              <w:rPr>
                <w:rFonts w:cs="Arial"/>
                <w:sz w:val="24"/>
                <w:szCs w:val="24"/>
              </w:rPr>
            </w:pPr>
            <w:r w:rsidRPr="00D84155">
              <w:rPr>
                <w:rFonts w:cs="Arial"/>
                <w:sz w:val="24"/>
                <w:szCs w:val="24"/>
              </w:rPr>
              <w:t>LLAQM</w:t>
            </w:r>
          </w:p>
        </w:tc>
        <w:tc>
          <w:tcPr>
            <w:tcW w:w="3352" w:type="pct"/>
          </w:tcPr>
          <w:p w14:paraId="67B00D74" w14:textId="3BE4F41C" w:rsidR="00D84155" w:rsidRPr="00D84155" w:rsidRDefault="00D84155" w:rsidP="00D84155">
            <w:pPr>
              <w:pStyle w:val="Table-ContentsCT"/>
              <w:jc w:val="center"/>
              <w:rPr>
                <w:rFonts w:cs="Arial"/>
                <w:sz w:val="24"/>
                <w:szCs w:val="24"/>
              </w:rPr>
            </w:pPr>
            <w:r w:rsidRPr="00D84155">
              <w:rPr>
                <w:rFonts w:cs="Arial"/>
                <w:sz w:val="24"/>
                <w:szCs w:val="24"/>
              </w:rPr>
              <w:t>London Local Air Quality Management</w:t>
            </w:r>
          </w:p>
        </w:tc>
      </w:tr>
      <w:tr w:rsidR="00D84155" w:rsidRPr="00D84155" w14:paraId="08EC51EE" w14:textId="77777777" w:rsidTr="00D84155">
        <w:trPr>
          <w:jc w:val="center"/>
        </w:trPr>
        <w:tc>
          <w:tcPr>
            <w:tcW w:w="1648" w:type="pct"/>
          </w:tcPr>
          <w:p w14:paraId="0352A637" w14:textId="59759722" w:rsidR="00D84155" w:rsidRPr="00D84155" w:rsidRDefault="00D84155" w:rsidP="00D84155">
            <w:pPr>
              <w:pStyle w:val="Table-ContentsCT"/>
              <w:jc w:val="center"/>
              <w:rPr>
                <w:rFonts w:cs="Arial"/>
                <w:sz w:val="24"/>
                <w:szCs w:val="24"/>
              </w:rPr>
            </w:pPr>
            <w:r w:rsidRPr="00D84155">
              <w:rPr>
                <w:rFonts w:cs="Arial"/>
                <w:sz w:val="24"/>
                <w:szCs w:val="24"/>
              </w:rPr>
              <w:t>NRMM</w:t>
            </w:r>
          </w:p>
        </w:tc>
        <w:tc>
          <w:tcPr>
            <w:tcW w:w="3352" w:type="pct"/>
          </w:tcPr>
          <w:p w14:paraId="14BF45FA" w14:textId="0F33DFB4" w:rsidR="00D84155" w:rsidRPr="00D84155" w:rsidRDefault="00D84155" w:rsidP="00D84155">
            <w:pPr>
              <w:pStyle w:val="Table-ContentsCT"/>
              <w:jc w:val="center"/>
              <w:rPr>
                <w:rFonts w:cs="Arial"/>
                <w:sz w:val="24"/>
                <w:szCs w:val="24"/>
              </w:rPr>
            </w:pPr>
            <w:r w:rsidRPr="00D84155">
              <w:rPr>
                <w:rFonts w:cs="Arial"/>
                <w:sz w:val="24"/>
                <w:szCs w:val="24"/>
              </w:rPr>
              <w:t>Non-Road Mobile Machinery</w:t>
            </w:r>
          </w:p>
        </w:tc>
      </w:tr>
      <w:tr w:rsidR="00D84155" w:rsidRPr="00D84155" w14:paraId="6D54B22B" w14:textId="77777777" w:rsidTr="00D84155">
        <w:trPr>
          <w:jc w:val="center"/>
        </w:trPr>
        <w:tc>
          <w:tcPr>
            <w:tcW w:w="1648" w:type="pct"/>
          </w:tcPr>
          <w:p w14:paraId="23395DE8" w14:textId="5419A287" w:rsidR="00D84155" w:rsidRPr="00D84155" w:rsidRDefault="00D84155" w:rsidP="00D84155">
            <w:pPr>
              <w:pStyle w:val="Table-ContentsCT"/>
              <w:jc w:val="center"/>
              <w:rPr>
                <w:rFonts w:cs="Arial"/>
                <w:sz w:val="24"/>
                <w:szCs w:val="24"/>
              </w:rPr>
            </w:pPr>
            <w:r w:rsidRPr="00D84155">
              <w:rPr>
                <w:rFonts w:cs="Arial"/>
                <w:sz w:val="24"/>
                <w:szCs w:val="24"/>
              </w:rPr>
              <w:t>PM</w:t>
            </w:r>
            <w:r w:rsidRPr="00D84155">
              <w:rPr>
                <w:rFonts w:cs="Arial"/>
                <w:sz w:val="24"/>
                <w:szCs w:val="24"/>
                <w:vertAlign w:val="subscript"/>
              </w:rPr>
              <w:t>10</w:t>
            </w:r>
          </w:p>
        </w:tc>
        <w:tc>
          <w:tcPr>
            <w:tcW w:w="3352" w:type="pct"/>
          </w:tcPr>
          <w:p w14:paraId="6AD44B2B" w14:textId="767D0056" w:rsidR="00D84155" w:rsidRPr="00D84155" w:rsidRDefault="00D84155" w:rsidP="00D84155">
            <w:pPr>
              <w:pStyle w:val="Table-ContentsCT"/>
              <w:jc w:val="center"/>
              <w:rPr>
                <w:rFonts w:cs="Arial"/>
                <w:sz w:val="24"/>
                <w:szCs w:val="24"/>
              </w:rPr>
            </w:pPr>
            <w:r w:rsidRPr="00D84155">
              <w:rPr>
                <w:rFonts w:cs="Arial"/>
                <w:sz w:val="24"/>
                <w:szCs w:val="24"/>
              </w:rPr>
              <w:t>Particulate matter less than 10 micron in diameter</w:t>
            </w:r>
          </w:p>
        </w:tc>
      </w:tr>
      <w:tr w:rsidR="00D84155" w:rsidRPr="00D84155" w14:paraId="2A2683D9" w14:textId="77777777" w:rsidTr="00D84155">
        <w:trPr>
          <w:jc w:val="center"/>
        </w:trPr>
        <w:tc>
          <w:tcPr>
            <w:tcW w:w="1648" w:type="pct"/>
          </w:tcPr>
          <w:p w14:paraId="6E897521" w14:textId="3482E7A4" w:rsidR="00D84155" w:rsidRPr="00D84155" w:rsidRDefault="00D84155" w:rsidP="00D84155">
            <w:pPr>
              <w:pStyle w:val="Table-ContentsCT"/>
              <w:jc w:val="center"/>
              <w:rPr>
                <w:rFonts w:cs="Arial"/>
                <w:sz w:val="24"/>
                <w:szCs w:val="24"/>
              </w:rPr>
            </w:pPr>
            <w:r w:rsidRPr="00D84155">
              <w:rPr>
                <w:rFonts w:cs="Arial"/>
                <w:sz w:val="24"/>
                <w:szCs w:val="24"/>
              </w:rPr>
              <w:t>PM</w:t>
            </w:r>
            <w:r w:rsidRPr="00D84155">
              <w:rPr>
                <w:rFonts w:cs="Arial"/>
                <w:sz w:val="24"/>
                <w:szCs w:val="24"/>
                <w:vertAlign w:val="subscript"/>
              </w:rPr>
              <w:t>2.5</w:t>
            </w:r>
          </w:p>
        </w:tc>
        <w:tc>
          <w:tcPr>
            <w:tcW w:w="3352" w:type="pct"/>
          </w:tcPr>
          <w:p w14:paraId="2A5F6EB3" w14:textId="1CFD56EC" w:rsidR="00D84155" w:rsidRPr="00D84155" w:rsidRDefault="00D84155" w:rsidP="00D84155">
            <w:pPr>
              <w:pStyle w:val="Table-ContentsCT"/>
              <w:jc w:val="center"/>
              <w:rPr>
                <w:rFonts w:cs="Arial"/>
                <w:sz w:val="24"/>
                <w:szCs w:val="24"/>
              </w:rPr>
            </w:pPr>
            <w:r w:rsidRPr="00D84155">
              <w:rPr>
                <w:rFonts w:cs="Arial"/>
                <w:sz w:val="24"/>
                <w:szCs w:val="24"/>
              </w:rPr>
              <w:t>Particulate matter less than 2.5 micron in diameter</w:t>
            </w:r>
          </w:p>
        </w:tc>
      </w:tr>
      <w:tr w:rsidR="00D84155" w:rsidRPr="00D84155" w14:paraId="3E455101" w14:textId="77777777" w:rsidTr="00D84155">
        <w:trPr>
          <w:jc w:val="center"/>
        </w:trPr>
        <w:tc>
          <w:tcPr>
            <w:tcW w:w="1648" w:type="pct"/>
          </w:tcPr>
          <w:p w14:paraId="27BC25FE" w14:textId="3DFC5521" w:rsidR="00D84155" w:rsidRPr="00D84155" w:rsidRDefault="00D84155" w:rsidP="00D84155">
            <w:pPr>
              <w:pStyle w:val="Table-ContentsCT"/>
              <w:jc w:val="center"/>
              <w:rPr>
                <w:rFonts w:cs="Arial"/>
                <w:sz w:val="24"/>
                <w:szCs w:val="24"/>
              </w:rPr>
            </w:pPr>
            <w:r w:rsidRPr="00D84155">
              <w:rPr>
                <w:rFonts w:cs="Arial"/>
                <w:sz w:val="24"/>
                <w:szCs w:val="24"/>
              </w:rPr>
              <w:t>TEB</w:t>
            </w:r>
          </w:p>
        </w:tc>
        <w:tc>
          <w:tcPr>
            <w:tcW w:w="3352" w:type="pct"/>
          </w:tcPr>
          <w:p w14:paraId="780A4D53" w14:textId="145AB213" w:rsidR="00D84155" w:rsidRPr="00D84155" w:rsidRDefault="00D84155" w:rsidP="00D84155">
            <w:pPr>
              <w:pStyle w:val="Table-ContentsCT"/>
              <w:jc w:val="center"/>
              <w:rPr>
                <w:rFonts w:cs="Arial"/>
                <w:sz w:val="24"/>
                <w:szCs w:val="24"/>
              </w:rPr>
            </w:pPr>
            <w:r w:rsidRPr="00D84155">
              <w:rPr>
                <w:rFonts w:cs="Arial"/>
                <w:sz w:val="24"/>
                <w:szCs w:val="24"/>
              </w:rPr>
              <w:t>Transport Emissions Benchmark</w:t>
            </w:r>
          </w:p>
        </w:tc>
      </w:tr>
      <w:tr w:rsidR="00D84155" w:rsidRPr="00D84155" w14:paraId="57461065" w14:textId="77777777" w:rsidTr="00D84155">
        <w:trPr>
          <w:jc w:val="center"/>
        </w:trPr>
        <w:tc>
          <w:tcPr>
            <w:tcW w:w="1648" w:type="pct"/>
          </w:tcPr>
          <w:p w14:paraId="0E836443" w14:textId="766E49A2" w:rsidR="00D84155" w:rsidRPr="00D84155" w:rsidRDefault="00D84155" w:rsidP="00D84155">
            <w:pPr>
              <w:pStyle w:val="Table-ContentsCT"/>
              <w:jc w:val="center"/>
              <w:rPr>
                <w:rFonts w:cs="Arial"/>
                <w:sz w:val="24"/>
                <w:szCs w:val="24"/>
              </w:rPr>
            </w:pPr>
            <w:r w:rsidRPr="00D84155">
              <w:rPr>
                <w:rFonts w:cs="Arial"/>
                <w:sz w:val="24"/>
                <w:szCs w:val="24"/>
              </w:rPr>
              <w:t>TfL</w:t>
            </w:r>
          </w:p>
        </w:tc>
        <w:tc>
          <w:tcPr>
            <w:tcW w:w="3352" w:type="pct"/>
          </w:tcPr>
          <w:p w14:paraId="61AA2479" w14:textId="000BB7AD" w:rsidR="00D84155" w:rsidRPr="00D84155" w:rsidRDefault="00D84155" w:rsidP="00D84155">
            <w:pPr>
              <w:pStyle w:val="Table-ContentsCT"/>
              <w:jc w:val="center"/>
              <w:rPr>
                <w:rFonts w:cs="Arial"/>
                <w:sz w:val="24"/>
                <w:szCs w:val="24"/>
              </w:rPr>
            </w:pPr>
            <w:r w:rsidRPr="00D84155">
              <w:rPr>
                <w:rFonts w:cs="Arial"/>
                <w:sz w:val="24"/>
                <w:szCs w:val="24"/>
              </w:rPr>
              <w:t>Transport for London</w:t>
            </w:r>
          </w:p>
        </w:tc>
      </w:tr>
      <w:tr w:rsidR="00C73775" w:rsidRPr="00D84155" w14:paraId="4F0825AC" w14:textId="77777777" w:rsidTr="00D84155">
        <w:trPr>
          <w:jc w:val="center"/>
        </w:trPr>
        <w:tc>
          <w:tcPr>
            <w:tcW w:w="1648" w:type="pct"/>
          </w:tcPr>
          <w:p w14:paraId="670569BD" w14:textId="77777777" w:rsidR="00C73775" w:rsidRPr="00D84155" w:rsidRDefault="00C73775" w:rsidP="00D84155">
            <w:pPr>
              <w:pStyle w:val="Table-ContentsCT"/>
              <w:jc w:val="center"/>
              <w:rPr>
                <w:rFonts w:cs="Arial"/>
                <w:sz w:val="24"/>
                <w:szCs w:val="24"/>
              </w:rPr>
            </w:pPr>
          </w:p>
        </w:tc>
        <w:tc>
          <w:tcPr>
            <w:tcW w:w="3352" w:type="pct"/>
          </w:tcPr>
          <w:p w14:paraId="55B655D8" w14:textId="77777777" w:rsidR="00C73775" w:rsidRPr="00D84155" w:rsidRDefault="00C73775" w:rsidP="00D84155">
            <w:pPr>
              <w:pStyle w:val="Table-ContentsCT"/>
              <w:jc w:val="center"/>
              <w:rPr>
                <w:rFonts w:cs="Arial"/>
                <w:sz w:val="24"/>
                <w:szCs w:val="24"/>
              </w:rPr>
            </w:pPr>
          </w:p>
        </w:tc>
      </w:tr>
    </w:tbl>
    <w:p w14:paraId="51F924C2" w14:textId="77777777" w:rsidR="008B4528" w:rsidRPr="00C17B38" w:rsidRDefault="008B4528">
      <w:pPr>
        <w:spacing w:after="0" w:line="240" w:lineRule="auto"/>
        <w:rPr>
          <w:rFonts w:eastAsiaTheme="majorEastAsia" w:cs="Arial"/>
          <w:b/>
          <w:spacing w:val="-10"/>
          <w:kern w:val="28"/>
          <w:szCs w:val="56"/>
          <w:u w:val="single"/>
        </w:rPr>
      </w:pPr>
      <w:r w:rsidRPr="00C17B38">
        <w:rPr>
          <w:rFonts w:cs="Arial"/>
        </w:rPr>
        <w:br w:type="page"/>
      </w:r>
    </w:p>
    <w:p w14:paraId="10D19D7D" w14:textId="7930B6CD" w:rsidR="007F77F9" w:rsidRPr="00C17B38" w:rsidRDefault="007F77F9" w:rsidP="00DF7FBB">
      <w:pPr>
        <w:pStyle w:val="Tablecaption"/>
        <w:rPr>
          <w:rFonts w:cs="Arial"/>
        </w:rPr>
      </w:pPr>
      <w:bookmarkStart w:id="3" w:name="_Ref326921557"/>
      <w:bookmarkStart w:id="4" w:name="_Toc326935498"/>
      <w:bookmarkStart w:id="5" w:name="_Toc328145967"/>
      <w:bookmarkStart w:id="6" w:name="_Toc346037021"/>
      <w:bookmarkStart w:id="7" w:name="_Toc403486955"/>
      <w:bookmarkStart w:id="8" w:name="_Toc129091642"/>
      <w:r w:rsidRPr="00C17B38">
        <w:rPr>
          <w:rFonts w:cs="Arial"/>
        </w:rPr>
        <w:lastRenderedPageBreak/>
        <w:t xml:space="preserve">Table </w:t>
      </w:r>
      <w:bookmarkEnd w:id="3"/>
      <w:r w:rsidR="004C08ED" w:rsidRPr="00C17B38">
        <w:rPr>
          <w:rFonts w:cs="Arial"/>
        </w:rPr>
        <w:t>A</w:t>
      </w:r>
      <w:r w:rsidR="003D0A18" w:rsidRPr="00C17B38">
        <w:rPr>
          <w:rFonts w:cs="Arial"/>
        </w:rPr>
        <w:t>.</w:t>
      </w:r>
      <w:r w:rsidR="003D0A18" w:rsidRPr="00C17B38">
        <w:rPr>
          <w:rFonts w:cs="Arial"/>
        </w:rPr>
        <w:tab/>
      </w:r>
      <w:r w:rsidRPr="00C17B38">
        <w:rPr>
          <w:rFonts w:cs="Arial"/>
        </w:rPr>
        <w:t xml:space="preserve">Summary of </w:t>
      </w:r>
      <w:r w:rsidR="004C08ED" w:rsidRPr="00C17B38">
        <w:rPr>
          <w:rFonts w:cs="Arial"/>
        </w:rPr>
        <w:t xml:space="preserve">National </w:t>
      </w:r>
      <w:r w:rsidRPr="00C17B38">
        <w:rPr>
          <w:rFonts w:cs="Arial"/>
        </w:rPr>
        <w:t>Air Quality Standards and Objectives</w:t>
      </w:r>
      <w:bookmarkEnd w:id="4"/>
      <w:bookmarkEnd w:id="5"/>
      <w:bookmarkEnd w:id="6"/>
      <w:bookmarkEnd w:id="7"/>
      <w:bookmarkEnd w:id="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9"/>
        <w:gridCol w:w="3726"/>
        <w:gridCol w:w="2060"/>
        <w:gridCol w:w="1291"/>
      </w:tblGrid>
      <w:tr w:rsidR="00DA2F83" w:rsidRPr="00F551CC" w14:paraId="2A2309E2" w14:textId="77777777" w:rsidTr="00DA2F83">
        <w:trPr>
          <w:trHeight w:val="236"/>
          <w:tblHeader/>
          <w:jc w:val="center"/>
        </w:trPr>
        <w:tc>
          <w:tcPr>
            <w:tcW w:w="1075" w:type="pct"/>
            <w:shd w:val="clear" w:color="auto" w:fill="auto"/>
            <w:vAlign w:val="center"/>
          </w:tcPr>
          <w:p w14:paraId="54937364" w14:textId="77777777" w:rsidR="00DA2F83" w:rsidRPr="00F551CC" w:rsidRDefault="00DA2F83" w:rsidP="00DA2F83">
            <w:pPr>
              <w:pStyle w:val="Table-ContentsCT"/>
              <w:jc w:val="center"/>
              <w:rPr>
                <w:rFonts w:cs="Arial"/>
                <w:b/>
                <w:bCs/>
                <w:sz w:val="20"/>
              </w:rPr>
            </w:pPr>
            <w:r w:rsidRPr="00F551CC">
              <w:rPr>
                <w:rFonts w:cs="Arial"/>
                <w:b/>
                <w:bCs/>
                <w:sz w:val="20"/>
              </w:rPr>
              <w:t>Pollutant</w:t>
            </w:r>
          </w:p>
        </w:tc>
        <w:tc>
          <w:tcPr>
            <w:tcW w:w="2066" w:type="pct"/>
            <w:shd w:val="clear" w:color="auto" w:fill="auto"/>
            <w:vAlign w:val="center"/>
          </w:tcPr>
          <w:p w14:paraId="37BE98E6" w14:textId="410AAB37" w:rsidR="00DA2F83" w:rsidRPr="00F551CC" w:rsidRDefault="00917850" w:rsidP="00DA2F83">
            <w:pPr>
              <w:pStyle w:val="Table-ContentsCT"/>
              <w:jc w:val="center"/>
              <w:rPr>
                <w:rFonts w:cs="Arial"/>
                <w:b/>
                <w:bCs/>
                <w:sz w:val="20"/>
              </w:rPr>
            </w:pPr>
            <w:r>
              <w:rPr>
                <w:rFonts w:cs="Arial"/>
                <w:b/>
                <w:bCs/>
                <w:sz w:val="20"/>
              </w:rPr>
              <w:t xml:space="preserve">Standard / </w:t>
            </w:r>
            <w:r w:rsidR="00DA2F83" w:rsidRPr="00F551CC">
              <w:rPr>
                <w:rFonts w:cs="Arial"/>
                <w:b/>
                <w:bCs/>
                <w:sz w:val="20"/>
              </w:rPr>
              <w:t>Objective (UK)</w:t>
            </w:r>
          </w:p>
        </w:tc>
        <w:tc>
          <w:tcPr>
            <w:tcW w:w="1142" w:type="pct"/>
            <w:shd w:val="clear" w:color="auto" w:fill="auto"/>
            <w:vAlign w:val="center"/>
          </w:tcPr>
          <w:p w14:paraId="5A39BF27" w14:textId="7D4BB123" w:rsidR="00DA2F83" w:rsidRPr="00F551CC" w:rsidRDefault="00DA2F83" w:rsidP="00DA2F83">
            <w:pPr>
              <w:pStyle w:val="Table-ContentsCT"/>
              <w:jc w:val="center"/>
              <w:rPr>
                <w:rFonts w:cs="Arial"/>
                <w:b/>
                <w:bCs/>
                <w:sz w:val="20"/>
              </w:rPr>
            </w:pPr>
            <w:r w:rsidRPr="00F551CC">
              <w:rPr>
                <w:rFonts w:cs="Arial"/>
                <w:b/>
                <w:bCs/>
                <w:sz w:val="20"/>
              </w:rPr>
              <w:t>Averaging Period</w:t>
            </w:r>
          </w:p>
        </w:tc>
        <w:tc>
          <w:tcPr>
            <w:tcW w:w="716" w:type="pct"/>
            <w:shd w:val="clear" w:color="auto" w:fill="auto"/>
            <w:vAlign w:val="center"/>
          </w:tcPr>
          <w:p w14:paraId="60EE1EDE" w14:textId="71E94656" w:rsidR="00DA2F83" w:rsidRPr="00F551CC" w:rsidRDefault="00DA2F83" w:rsidP="00DA2F83">
            <w:pPr>
              <w:pStyle w:val="Table-ContentsCT"/>
              <w:jc w:val="center"/>
              <w:rPr>
                <w:rFonts w:cs="Arial"/>
                <w:b/>
                <w:bCs/>
                <w:sz w:val="20"/>
              </w:rPr>
            </w:pPr>
            <w:proofErr w:type="gramStart"/>
            <w:r w:rsidRPr="00F551CC">
              <w:rPr>
                <w:rFonts w:cs="Arial"/>
                <w:b/>
                <w:bCs/>
                <w:sz w:val="20"/>
              </w:rPr>
              <w:t>Date</w:t>
            </w:r>
            <w:r w:rsidRPr="00F551CC">
              <w:rPr>
                <w:rFonts w:cs="Arial"/>
                <w:b/>
                <w:bCs/>
                <w:sz w:val="20"/>
                <w:vertAlign w:val="superscript"/>
              </w:rPr>
              <w:t>(</w:t>
            </w:r>
            <w:proofErr w:type="gramEnd"/>
            <w:r w:rsidRPr="00F551CC">
              <w:rPr>
                <w:rFonts w:cs="Arial"/>
                <w:b/>
                <w:bCs/>
                <w:sz w:val="20"/>
                <w:vertAlign w:val="superscript"/>
              </w:rPr>
              <w:t>1)</w:t>
            </w:r>
          </w:p>
        </w:tc>
      </w:tr>
      <w:tr w:rsidR="00DA2F83" w:rsidRPr="00F551CC" w14:paraId="3DCBB9FE" w14:textId="77777777" w:rsidTr="00DA2F83">
        <w:trPr>
          <w:jc w:val="center"/>
        </w:trPr>
        <w:tc>
          <w:tcPr>
            <w:tcW w:w="1075" w:type="pct"/>
            <w:vAlign w:val="center"/>
          </w:tcPr>
          <w:p w14:paraId="1D3EF7C6" w14:textId="7DB373E6" w:rsidR="00DA2F83" w:rsidRPr="00F551CC" w:rsidRDefault="00DA2F83" w:rsidP="0093750F">
            <w:pPr>
              <w:pStyle w:val="Table-ContentsCT"/>
              <w:spacing w:before="0" w:after="0"/>
              <w:jc w:val="center"/>
              <w:rPr>
                <w:rFonts w:cs="Arial"/>
                <w:sz w:val="20"/>
              </w:rPr>
            </w:pPr>
            <w:r w:rsidRPr="00F551CC">
              <w:rPr>
                <w:rFonts w:cs="Arial"/>
                <w:sz w:val="20"/>
              </w:rPr>
              <w:t xml:space="preserve">Nitrogen dioxide </w:t>
            </w:r>
            <w:r w:rsidR="00F551CC">
              <w:rPr>
                <w:rFonts w:cs="Arial"/>
                <w:sz w:val="20"/>
              </w:rPr>
              <w:t>(</w:t>
            </w:r>
            <w:r w:rsidRPr="00F551CC">
              <w:rPr>
                <w:rFonts w:cs="Arial"/>
                <w:sz w:val="20"/>
              </w:rPr>
              <w:t>NO</w:t>
            </w:r>
            <w:r w:rsidRPr="00F551CC">
              <w:rPr>
                <w:rFonts w:cs="Arial"/>
                <w:sz w:val="20"/>
                <w:vertAlign w:val="subscript"/>
              </w:rPr>
              <w:t>2</w:t>
            </w:r>
            <w:r w:rsidR="00F551CC">
              <w:rPr>
                <w:rFonts w:cs="Arial"/>
                <w:sz w:val="20"/>
              </w:rPr>
              <w:t>)</w:t>
            </w:r>
          </w:p>
        </w:tc>
        <w:tc>
          <w:tcPr>
            <w:tcW w:w="2066" w:type="pct"/>
            <w:vAlign w:val="center"/>
          </w:tcPr>
          <w:p w14:paraId="13B42426" w14:textId="32659FF2" w:rsidR="00DA2F83" w:rsidRPr="00F551CC" w:rsidRDefault="00DA2F83" w:rsidP="0093750F">
            <w:pPr>
              <w:pStyle w:val="Table-ContentsCT"/>
              <w:spacing w:before="0" w:after="0"/>
              <w:jc w:val="center"/>
              <w:rPr>
                <w:rFonts w:cs="Arial"/>
                <w:sz w:val="20"/>
              </w:rPr>
            </w:pPr>
            <w:r w:rsidRPr="00F551CC">
              <w:rPr>
                <w:rFonts w:cs="Arial"/>
                <w:sz w:val="20"/>
              </w:rPr>
              <w:t xml:space="preserve">200 </w:t>
            </w:r>
            <w:proofErr w:type="spellStart"/>
            <w:r w:rsidRPr="00F551CC">
              <w:rPr>
                <w:rFonts w:cs="Arial"/>
                <w:sz w:val="20"/>
              </w:rPr>
              <w:t>μg</w:t>
            </w:r>
            <w:proofErr w:type="spellEnd"/>
            <w:r w:rsidRPr="00F551CC">
              <w:rPr>
                <w:rFonts w:cs="Arial"/>
                <w:sz w:val="20"/>
              </w:rPr>
              <w:t xml:space="preserve"> m</w:t>
            </w:r>
            <w:r w:rsidRPr="00F551CC">
              <w:rPr>
                <w:rFonts w:cs="Arial"/>
                <w:sz w:val="20"/>
                <w:vertAlign w:val="superscript"/>
              </w:rPr>
              <w:t>-3</w:t>
            </w:r>
            <w:r w:rsidRPr="00F551CC">
              <w:rPr>
                <w:rFonts w:cs="Arial"/>
                <w:sz w:val="20"/>
              </w:rPr>
              <w:t xml:space="preserve"> not to be exceeded more than 18 times a year</w:t>
            </w:r>
          </w:p>
        </w:tc>
        <w:tc>
          <w:tcPr>
            <w:tcW w:w="1142" w:type="pct"/>
            <w:vAlign w:val="center"/>
          </w:tcPr>
          <w:p w14:paraId="32A63380" w14:textId="2795D510" w:rsidR="00DA2F83" w:rsidRPr="00F551CC" w:rsidRDefault="00DA2F83" w:rsidP="0093750F">
            <w:pPr>
              <w:pStyle w:val="Table-ContentsCT"/>
              <w:spacing w:before="0" w:after="0"/>
              <w:jc w:val="center"/>
              <w:rPr>
                <w:rFonts w:cs="Arial"/>
                <w:sz w:val="20"/>
              </w:rPr>
            </w:pPr>
            <w:r w:rsidRPr="00F551CC">
              <w:rPr>
                <w:rFonts w:cs="Arial"/>
                <w:sz w:val="20"/>
              </w:rPr>
              <w:t>1-hour mean</w:t>
            </w:r>
          </w:p>
        </w:tc>
        <w:tc>
          <w:tcPr>
            <w:tcW w:w="716" w:type="pct"/>
            <w:vAlign w:val="center"/>
          </w:tcPr>
          <w:p w14:paraId="0115D652" w14:textId="74671BE6" w:rsidR="00DA2F83" w:rsidRPr="00F551CC" w:rsidRDefault="00DA2F83" w:rsidP="0093750F">
            <w:pPr>
              <w:pStyle w:val="Table-ContentsCT"/>
              <w:spacing w:before="0" w:after="0"/>
              <w:jc w:val="center"/>
              <w:rPr>
                <w:rFonts w:cs="Arial"/>
                <w:sz w:val="20"/>
              </w:rPr>
            </w:pPr>
            <w:r w:rsidRPr="00F551CC">
              <w:rPr>
                <w:rFonts w:cs="Arial"/>
                <w:sz w:val="20"/>
              </w:rPr>
              <w:t>31 Dec 2005</w:t>
            </w:r>
          </w:p>
        </w:tc>
      </w:tr>
      <w:tr w:rsidR="00DA2F83" w:rsidRPr="00F551CC" w14:paraId="347EEE8B" w14:textId="77777777" w:rsidTr="00DA2F83">
        <w:trPr>
          <w:jc w:val="center"/>
        </w:trPr>
        <w:tc>
          <w:tcPr>
            <w:tcW w:w="1075" w:type="pct"/>
            <w:vAlign w:val="center"/>
          </w:tcPr>
          <w:p w14:paraId="4BAB1F13" w14:textId="02979150" w:rsidR="00DA2F83" w:rsidRPr="00F551CC" w:rsidRDefault="00F551CC" w:rsidP="0093750F">
            <w:pPr>
              <w:pStyle w:val="Table-ContentsCT"/>
              <w:spacing w:before="0" w:after="0"/>
              <w:jc w:val="center"/>
              <w:rPr>
                <w:rFonts w:cs="Arial"/>
                <w:sz w:val="20"/>
              </w:rPr>
            </w:pPr>
            <w:r w:rsidRPr="00F551CC">
              <w:rPr>
                <w:rFonts w:cs="Arial"/>
                <w:sz w:val="20"/>
              </w:rPr>
              <w:t xml:space="preserve">Nitrogen dioxide </w:t>
            </w:r>
            <w:r>
              <w:rPr>
                <w:rFonts w:cs="Arial"/>
                <w:sz w:val="20"/>
              </w:rPr>
              <w:t>(</w:t>
            </w:r>
            <w:r w:rsidRPr="00F551CC">
              <w:rPr>
                <w:rFonts w:cs="Arial"/>
                <w:sz w:val="20"/>
              </w:rPr>
              <w:t>NO</w:t>
            </w:r>
            <w:r w:rsidRPr="00F551CC">
              <w:rPr>
                <w:rFonts w:cs="Arial"/>
                <w:sz w:val="20"/>
                <w:vertAlign w:val="subscript"/>
              </w:rPr>
              <w:t>2</w:t>
            </w:r>
            <w:r>
              <w:rPr>
                <w:rFonts w:cs="Arial"/>
                <w:sz w:val="20"/>
              </w:rPr>
              <w:t>)</w:t>
            </w:r>
          </w:p>
        </w:tc>
        <w:tc>
          <w:tcPr>
            <w:tcW w:w="2066" w:type="pct"/>
            <w:vAlign w:val="center"/>
          </w:tcPr>
          <w:p w14:paraId="7ED3E64D" w14:textId="7DE9AFE3" w:rsidR="00DA2F83" w:rsidRPr="00F551CC" w:rsidRDefault="00DA2F83" w:rsidP="0093750F">
            <w:pPr>
              <w:pStyle w:val="Table-ContentsCT"/>
              <w:spacing w:before="0" w:after="0"/>
              <w:jc w:val="center"/>
              <w:rPr>
                <w:rFonts w:cs="Arial"/>
                <w:sz w:val="20"/>
              </w:rPr>
            </w:pPr>
            <w:r w:rsidRPr="00F551CC">
              <w:rPr>
                <w:rFonts w:cs="Arial"/>
                <w:sz w:val="20"/>
              </w:rPr>
              <w:t xml:space="preserve">40 </w:t>
            </w:r>
            <w:proofErr w:type="spellStart"/>
            <w:r w:rsidRPr="00F551CC">
              <w:rPr>
                <w:rFonts w:cs="Arial"/>
                <w:sz w:val="20"/>
              </w:rPr>
              <w:t>μg</w:t>
            </w:r>
            <w:proofErr w:type="spellEnd"/>
            <w:r w:rsidRPr="00F551CC">
              <w:rPr>
                <w:rFonts w:cs="Arial"/>
                <w:sz w:val="20"/>
              </w:rPr>
              <w:t xml:space="preserve"> m</w:t>
            </w:r>
            <w:r w:rsidRPr="00F551CC">
              <w:rPr>
                <w:rFonts w:cs="Arial"/>
                <w:sz w:val="20"/>
                <w:vertAlign w:val="superscript"/>
              </w:rPr>
              <w:t>-3</w:t>
            </w:r>
          </w:p>
        </w:tc>
        <w:tc>
          <w:tcPr>
            <w:tcW w:w="1142" w:type="pct"/>
            <w:vAlign w:val="center"/>
          </w:tcPr>
          <w:p w14:paraId="3CB2C709" w14:textId="1E7F14FB" w:rsidR="00DA2F83" w:rsidRPr="00F551CC" w:rsidRDefault="00DA2F83" w:rsidP="0093750F">
            <w:pPr>
              <w:pStyle w:val="Table-ContentsCT"/>
              <w:spacing w:before="0" w:after="0"/>
              <w:jc w:val="center"/>
              <w:rPr>
                <w:rFonts w:cs="Arial"/>
                <w:sz w:val="20"/>
              </w:rPr>
            </w:pPr>
            <w:r w:rsidRPr="00F551CC">
              <w:rPr>
                <w:rFonts w:cs="Arial"/>
                <w:sz w:val="20"/>
              </w:rPr>
              <w:t>Annual mean</w:t>
            </w:r>
          </w:p>
        </w:tc>
        <w:tc>
          <w:tcPr>
            <w:tcW w:w="716" w:type="pct"/>
            <w:vAlign w:val="center"/>
          </w:tcPr>
          <w:p w14:paraId="38C68F94" w14:textId="2D129389" w:rsidR="00DA2F83" w:rsidRPr="00F551CC" w:rsidRDefault="00DA2F83" w:rsidP="0093750F">
            <w:pPr>
              <w:pStyle w:val="Table-ContentsCT"/>
              <w:spacing w:before="0" w:after="0"/>
              <w:jc w:val="center"/>
              <w:rPr>
                <w:rFonts w:cs="Arial"/>
                <w:sz w:val="20"/>
              </w:rPr>
            </w:pPr>
            <w:r w:rsidRPr="00F551CC">
              <w:rPr>
                <w:rFonts w:cs="Arial"/>
                <w:sz w:val="20"/>
              </w:rPr>
              <w:t>31 Dec 2005</w:t>
            </w:r>
          </w:p>
        </w:tc>
      </w:tr>
      <w:tr w:rsidR="00DA2F83" w:rsidRPr="00F551CC" w14:paraId="5F00966F" w14:textId="77777777" w:rsidTr="00DA2F83">
        <w:trPr>
          <w:jc w:val="center"/>
        </w:trPr>
        <w:tc>
          <w:tcPr>
            <w:tcW w:w="1075" w:type="pct"/>
            <w:vAlign w:val="center"/>
          </w:tcPr>
          <w:p w14:paraId="049212CE" w14:textId="0154FD3E" w:rsidR="00DA2F83" w:rsidRPr="00F551CC" w:rsidRDefault="00DA2F83" w:rsidP="0093750F">
            <w:pPr>
              <w:pStyle w:val="Table-ContentsCT"/>
              <w:spacing w:before="0" w:after="0"/>
              <w:jc w:val="center"/>
              <w:rPr>
                <w:rFonts w:cs="Arial"/>
                <w:sz w:val="20"/>
              </w:rPr>
            </w:pPr>
            <w:r w:rsidRPr="00F551CC">
              <w:rPr>
                <w:rFonts w:cs="Arial"/>
                <w:sz w:val="20"/>
              </w:rPr>
              <w:t xml:space="preserve">Particles </w:t>
            </w:r>
            <w:r w:rsidR="00F551CC">
              <w:rPr>
                <w:rFonts w:cs="Arial"/>
                <w:sz w:val="20"/>
              </w:rPr>
              <w:t>(</w:t>
            </w:r>
            <w:r w:rsidRPr="00F551CC">
              <w:rPr>
                <w:rFonts w:cs="Arial"/>
                <w:sz w:val="20"/>
              </w:rPr>
              <w:t>PM</w:t>
            </w:r>
            <w:r w:rsidRPr="00F551CC">
              <w:rPr>
                <w:rFonts w:cs="Arial"/>
                <w:sz w:val="20"/>
                <w:vertAlign w:val="subscript"/>
              </w:rPr>
              <w:t>10</w:t>
            </w:r>
            <w:r w:rsidR="00F551CC">
              <w:rPr>
                <w:rFonts w:cs="Arial"/>
                <w:sz w:val="20"/>
              </w:rPr>
              <w:t>)</w:t>
            </w:r>
          </w:p>
        </w:tc>
        <w:tc>
          <w:tcPr>
            <w:tcW w:w="2066" w:type="pct"/>
            <w:vAlign w:val="center"/>
          </w:tcPr>
          <w:p w14:paraId="72E8272C" w14:textId="69AE4ACC" w:rsidR="00DA2F83" w:rsidRPr="00F551CC" w:rsidRDefault="00DA2F83" w:rsidP="0093750F">
            <w:pPr>
              <w:pStyle w:val="Table-ContentsCT"/>
              <w:spacing w:before="0" w:after="0"/>
              <w:jc w:val="center"/>
              <w:rPr>
                <w:rFonts w:cs="Arial"/>
                <w:sz w:val="20"/>
              </w:rPr>
            </w:pPr>
            <w:r w:rsidRPr="00F551CC">
              <w:rPr>
                <w:rFonts w:cs="Arial"/>
                <w:sz w:val="20"/>
              </w:rPr>
              <w:t xml:space="preserve">50 </w:t>
            </w:r>
            <w:proofErr w:type="spellStart"/>
            <w:r w:rsidRPr="00F551CC">
              <w:rPr>
                <w:rFonts w:cs="Arial"/>
                <w:sz w:val="20"/>
              </w:rPr>
              <w:t>μg</w:t>
            </w:r>
            <w:proofErr w:type="spellEnd"/>
            <w:r w:rsidRPr="00F551CC">
              <w:rPr>
                <w:rFonts w:cs="Arial"/>
                <w:sz w:val="20"/>
              </w:rPr>
              <w:t xml:space="preserve"> m</w:t>
            </w:r>
            <w:r w:rsidRPr="00F551CC">
              <w:rPr>
                <w:rFonts w:cs="Arial"/>
                <w:sz w:val="20"/>
                <w:vertAlign w:val="superscript"/>
              </w:rPr>
              <w:t>-3</w:t>
            </w:r>
            <w:r w:rsidRPr="00F551CC">
              <w:rPr>
                <w:rFonts w:cs="Arial"/>
                <w:sz w:val="20"/>
              </w:rPr>
              <w:t xml:space="preserve"> not to be exceeded more than 35 times a year</w:t>
            </w:r>
          </w:p>
        </w:tc>
        <w:tc>
          <w:tcPr>
            <w:tcW w:w="1142" w:type="pct"/>
            <w:vAlign w:val="center"/>
          </w:tcPr>
          <w:p w14:paraId="28EC8BA8" w14:textId="4C6BC816" w:rsidR="00DA2F83" w:rsidRPr="00F551CC" w:rsidRDefault="00DA2F83" w:rsidP="0093750F">
            <w:pPr>
              <w:pStyle w:val="Table-ContentsCT"/>
              <w:spacing w:before="0" w:after="0"/>
              <w:jc w:val="center"/>
              <w:rPr>
                <w:rFonts w:cs="Arial"/>
                <w:sz w:val="20"/>
              </w:rPr>
            </w:pPr>
            <w:r w:rsidRPr="00F551CC">
              <w:rPr>
                <w:rFonts w:cs="Arial"/>
                <w:sz w:val="20"/>
              </w:rPr>
              <w:t>24-hour mean</w:t>
            </w:r>
          </w:p>
        </w:tc>
        <w:tc>
          <w:tcPr>
            <w:tcW w:w="716" w:type="pct"/>
            <w:vAlign w:val="center"/>
          </w:tcPr>
          <w:p w14:paraId="108BD1E9" w14:textId="318A7D10" w:rsidR="00DA2F83" w:rsidRPr="00F551CC" w:rsidRDefault="00DA2F83" w:rsidP="0093750F">
            <w:pPr>
              <w:pStyle w:val="Table-ContentsCT"/>
              <w:spacing w:before="0" w:after="0"/>
              <w:jc w:val="center"/>
              <w:rPr>
                <w:rFonts w:cs="Arial"/>
                <w:sz w:val="20"/>
              </w:rPr>
            </w:pPr>
            <w:r w:rsidRPr="00F551CC">
              <w:rPr>
                <w:rFonts w:cs="Arial"/>
                <w:sz w:val="20"/>
              </w:rPr>
              <w:t>31 Dec 2004</w:t>
            </w:r>
          </w:p>
        </w:tc>
      </w:tr>
      <w:tr w:rsidR="00DA2F83" w:rsidRPr="00F551CC" w14:paraId="596AFB93" w14:textId="77777777" w:rsidTr="00DA2F83">
        <w:trPr>
          <w:jc w:val="center"/>
        </w:trPr>
        <w:tc>
          <w:tcPr>
            <w:tcW w:w="1075" w:type="pct"/>
            <w:vAlign w:val="center"/>
          </w:tcPr>
          <w:p w14:paraId="34980268" w14:textId="7CD27D25" w:rsidR="00DA2F83" w:rsidRPr="00F551CC" w:rsidRDefault="00F551CC" w:rsidP="0093750F">
            <w:pPr>
              <w:pStyle w:val="Table-ContentsCT"/>
              <w:spacing w:before="0" w:after="0"/>
              <w:jc w:val="center"/>
              <w:rPr>
                <w:rFonts w:cs="Arial"/>
                <w:sz w:val="20"/>
              </w:rPr>
            </w:pPr>
            <w:r w:rsidRPr="00F551CC">
              <w:rPr>
                <w:rFonts w:cs="Arial"/>
                <w:sz w:val="20"/>
              </w:rPr>
              <w:t xml:space="preserve">Particles </w:t>
            </w:r>
            <w:r>
              <w:rPr>
                <w:rFonts w:cs="Arial"/>
                <w:sz w:val="20"/>
              </w:rPr>
              <w:t>(</w:t>
            </w:r>
            <w:r w:rsidRPr="00F551CC">
              <w:rPr>
                <w:rFonts w:cs="Arial"/>
                <w:sz w:val="20"/>
              </w:rPr>
              <w:t>PM</w:t>
            </w:r>
            <w:r w:rsidRPr="00F551CC">
              <w:rPr>
                <w:rFonts w:cs="Arial"/>
                <w:sz w:val="20"/>
                <w:vertAlign w:val="subscript"/>
              </w:rPr>
              <w:t>10</w:t>
            </w:r>
            <w:r>
              <w:rPr>
                <w:rFonts w:cs="Arial"/>
                <w:sz w:val="20"/>
              </w:rPr>
              <w:t>)</w:t>
            </w:r>
          </w:p>
        </w:tc>
        <w:tc>
          <w:tcPr>
            <w:tcW w:w="2066" w:type="pct"/>
            <w:vAlign w:val="center"/>
          </w:tcPr>
          <w:p w14:paraId="46A120B4" w14:textId="4AEB3713" w:rsidR="00DA2F83" w:rsidRPr="00F551CC" w:rsidRDefault="00DA2F83" w:rsidP="0093750F">
            <w:pPr>
              <w:pStyle w:val="Table-ContentsCT"/>
              <w:spacing w:before="0" w:after="0"/>
              <w:jc w:val="center"/>
              <w:rPr>
                <w:rFonts w:cs="Arial"/>
                <w:sz w:val="20"/>
              </w:rPr>
            </w:pPr>
            <w:r w:rsidRPr="00F551CC">
              <w:rPr>
                <w:rFonts w:cs="Arial"/>
                <w:sz w:val="20"/>
              </w:rPr>
              <w:t xml:space="preserve">40 </w:t>
            </w:r>
            <w:proofErr w:type="spellStart"/>
            <w:r w:rsidRPr="00F551CC">
              <w:rPr>
                <w:rFonts w:cs="Arial"/>
                <w:sz w:val="20"/>
              </w:rPr>
              <w:t>μg</w:t>
            </w:r>
            <w:proofErr w:type="spellEnd"/>
            <w:r w:rsidRPr="00F551CC">
              <w:rPr>
                <w:rFonts w:cs="Arial"/>
                <w:sz w:val="20"/>
              </w:rPr>
              <w:t xml:space="preserve"> m</w:t>
            </w:r>
            <w:r w:rsidRPr="00F551CC">
              <w:rPr>
                <w:rFonts w:cs="Arial"/>
                <w:sz w:val="20"/>
                <w:vertAlign w:val="superscript"/>
              </w:rPr>
              <w:t>-3</w:t>
            </w:r>
          </w:p>
        </w:tc>
        <w:tc>
          <w:tcPr>
            <w:tcW w:w="1142" w:type="pct"/>
            <w:vAlign w:val="center"/>
          </w:tcPr>
          <w:p w14:paraId="134F2F50" w14:textId="73AFABDD" w:rsidR="00DA2F83" w:rsidRPr="00F551CC" w:rsidRDefault="00DA2F83" w:rsidP="0093750F">
            <w:pPr>
              <w:pStyle w:val="Table-ContentsCT"/>
              <w:spacing w:before="0" w:after="0"/>
              <w:jc w:val="center"/>
              <w:rPr>
                <w:rFonts w:cs="Arial"/>
                <w:sz w:val="20"/>
              </w:rPr>
            </w:pPr>
            <w:r w:rsidRPr="00F551CC">
              <w:rPr>
                <w:rFonts w:cs="Arial"/>
                <w:sz w:val="20"/>
              </w:rPr>
              <w:t>Annual mean</w:t>
            </w:r>
          </w:p>
        </w:tc>
        <w:tc>
          <w:tcPr>
            <w:tcW w:w="716" w:type="pct"/>
            <w:vAlign w:val="center"/>
          </w:tcPr>
          <w:p w14:paraId="2BFE64BA" w14:textId="15B67264" w:rsidR="00DA2F83" w:rsidRPr="00F551CC" w:rsidRDefault="00DA2F83" w:rsidP="0093750F">
            <w:pPr>
              <w:pStyle w:val="Table-ContentsCT"/>
              <w:spacing w:before="0" w:after="0"/>
              <w:jc w:val="center"/>
              <w:rPr>
                <w:rFonts w:cs="Arial"/>
                <w:sz w:val="20"/>
              </w:rPr>
            </w:pPr>
            <w:r w:rsidRPr="00F551CC">
              <w:rPr>
                <w:rFonts w:cs="Arial"/>
                <w:sz w:val="20"/>
              </w:rPr>
              <w:t>31 Dec 2004</w:t>
            </w:r>
          </w:p>
        </w:tc>
      </w:tr>
      <w:tr w:rsidR="00DA2F83" w:rsidRPr="00F551CC" w14:paraId="28E2B15F" w14:textId="77777777" w:rsidTr="00DA2F83">
        <w:trPr>
          <w:jc w:val="center"/>
        </w:trPr>
        <w:tc>
          <w:tcPr>
            <w:tcW w:w="1075" w:type="pct"/>
            <w:vAlign w:val="center"/>
          </w:tcPr>
          <w:p w14:paraId="78422598" w14:textId="52C73247" w:rsidR="00DA2F83" w:rsidRPr="00F551CC" w:rsidRDefault="00DA2F83" w:rsidP="0093750F">
            <w:pPr>
              <w:pStyle w:val="Table-ContentsCT"/>
              <w:spacing w:before="0" w:after="0"/>
              <w:jc w:val="center"/>
              <w:rPr>
                <w:rFonts w:cs="Arial"/>
                <w:sz w:val="20"/>
              </w:rPr>
            </w:pPr>
            <w:r w:rsidRPr="00F551CC">
              <w:rPr>
                <w:rFonts w:cs="Arial"/>
                <w:sz w:val="20"/>
              </w:rPr>
              <w:t xml:space="preserve">Particles </w:t>
            </w:r>
            <w:r w:rsidR="00F551CC">
              <w:rPr>
                <w:rFonts w:cs="Arial"/>
                <w:sz w:val="20"/>
              </w:rPr>
              <w:t>(</w:t>
            </w:r>
            <w:r w:rsidRPr="00F551CC">
              <w:rPr>
                <w:rFonts w:cs="Arial"/>
                <w:sz w:val="20"/>
              </w:rPr>
              <w:t>PM</w:t>
            </w:r>
            <w:r w:rsidRPr="00F551CC">
              <w:rPr>
                <w:rFonts w:cs="Arial"/>
                <w:sz w:val="20"/>
                <w:vertAlign w:val="subscript"/>
              </w:rPr>
              <w:t>2.5</w:t>
            </w:r>
            <w:r w:rsidR="00F551CC">
              <w:rPr>
                <w:rFonts w:cs="Arial"/>
                <w:sz w:val="20"/>
              </w:rPr>
              <w:t>)</w:t>
            </w:r>
          </w:p>
        </w:tc>
        <w:tc>
          <w:tcPr>
            <w:tcW w:w="2066" w:type="pct"/>
            <w:vAlign w:val="center"/>
          </w:tcPr>
          <w:p w14:paraId="1CA92757" w14:textId="5676D9B7" w:rsidR="00DA2F83" w:rsidRPr="00F551CC" w:rsidRDefault="00513684" w:rsidP="0093750F">
            <w:pPr>
              <w:pStyle w:val="Table-ContentsCT"/>
              <w:spacing w:before="0" w:after="0"/>
              <w:jc w:val="center"/>
              <w:rPr>
                <w:rFonts w:cs="Arial"/>
                <w:sz w:val="20"/>
              </w:rPr>
            </w:pPr>
            <w:r>
              <w:rPr>
                <w:rFonts w:cs="Arial"/>
                <w:sz w:val="20"/>
              </w:rPr>
              <w:t>20</w:t>
            </w:r>
            <w:r w:rsidRPr="00F551CC">
              <w:rPr>
                <w:rFonts w:cs="Arial"/>
                <w:sz w:val="20"/>
              </w:rPr>
              <w:t xml:space="preserve"> </w:t>
            </w:r>
            <w:proofErr w:type="spellStart"/>
            <w:r w:rsidR="00DA2F83" w:rsidRPr="00F551CC">
              <w:rPr>
                <w:rFonts w:cs="Arial"/>
                <w:sz w:val="20"/>
              </w:rPr>
              <w:t>μg</w:t>
            </w:r>
            <w:proofErr w:type="spellEnd"/>
            <w:r w:rsidR="00DA2F83" w:rsidRPr="00F551CC">
              <w:rPr>
                <w:rFonts w:cs="Arial"/>
                <w:sz w:val="20"/>
              </w:rPr>
              <w:t xml:space="preserve"> m</w:t>
            </w:r>
            <w:r w:rsidR="00DA2F83" w:rsidRPr="00F551CC">
              <w:rPr>
                <w:rFonts w:cs="Arial"/>
                <w:sz w:val="20"/>
                <w:vertAlign w:val="superscript"/>
              </w:rPr>
              <w:t>-3</w:t>
            </w:r>
          </w:p>
        </w:tc>
        <w:tc>
          <w:tcPr>
            <w:tcW w:w="1142" w:type="pct"/>
            <w:vAlign w:val="center"/>
          </w:tcPr>
          <w:p w14:paraId="4C9F9C3C" w14:textId="69309EE2" w:rsidR="00DA2F83" w:rsidRPr="00F551CC" w:rsidRDefault="00DA2F83" w:rsidP="0093750F">
            <w:pPr>
              <w:pStyle w:val="Table-ContentsCT"/>
              <w:spacing w:before="0" w:after="0"/>
              <w:jc w:val="center"/>
              <w:rPr>
                <w:rFonts w:cs="Arial"/>
                <w:sz w:val="20"/>
              </w:rPr>
            </w:pPr>
            <w:r w:rsidRPr="00F551CC">
              <w:rPr>
                <w:rFonts w:cs="Arial"/>
                <w:sz w:val="20"/>
              </w:rPr>
              <w:t>Annual mean</w:t>
            </w:r>
          </w:p>
        </w:tc>
        <w:tc>
          <w:tcPr>
            <w:tcW w:w="716" w:type="pct"/>
            <w:vAlign w:val="center"/>
          </w:tcPr>
          <w:p w14:paraId="433A2678" w14:textId="288B3519" w:rsidR="00DA2F83" w:rsidRPr="00F551CC" w:rsidRDefault="00513684" w:rsidP="0093750F">
            <w:pPr>
              <w:pStyle w:val="Table-ContentsCT"/>
              <w:spacing w:before="0" w:after="0"/>
              <w:jc w:val="center"/>
              <w:rPr>
                <w:rFonts w:cs="Arial"/>
                <w:sz w:val="20"/>
              </w:rPr>
            </w:pPr>
            <w:r>
              <w:rPr>
                <w:rFonts w:cs="Arial"/>
                <w:sz w:val="20"/>
              </w:rPr>
              <w:t>2020</w:t>
            </w:r>
          </w:p>
        </w:tc>
      </w:tr>
      <w:tr w:rsidR="00DA2F83" w:rsidRPr="00F551CC" w14:paraId="05F7231C" w14:textId="77777777" w:rsidTr="00DA2F83">
        <w:trPr>
          <w:jc w:val="center"/>
        </w:trPr>
        <w:tc>
          <w:tcPr>
            <w:tcW w:w="1075" w:type="pct"/>
            <w:vAlign w:val="center"/>
          </w:tcPr>
          <w:p w14:paraId="1BBB52F2" w14:textId="1232AE57" w:rsidR="00DA2F83" w:rsidRPr="00F551CC" w:rsidRDefault="00F551CC" w:rsidP="0093750F">
            <w:pPr>
              <w:pStyle w:val="Table-ContentsCT"/>
              <w:spacing w:before="0" w:after="0"/>
              <w:jc w:val="center"/>
              <w:rPr>
                <w:rFonts w:cs="Arial"/>
                <w:sz w:val="20"/>
              </w:rPr>
            </w:pPr>
            <w:r w:rsidRPr="00F551CC">
              <w:rPr>
                <w:rFonts w:cs="Arial"/>
                <w:sz w:val="20"/>
              </w:rPr>
              <w:t xml:space="preserve">Particles </w:t>
            </w:r>
            <w:r>
              <w:rPr>
                <w:rFonts w:cs="Arial"/>
                <w:sz w:val="20"/>
              </w:rPr>
              <w:t>(</w:t>
            </w:r>
            <w:r w:rsidRPr="00F551CC">
              <w:rPr>
                <w:rFonts w:cs="Arial"/>
                <w:sz w:val="20"/>
              </w:rPr>
              <w:t>PM</w:t>
            </w:r>
            <w:r w:rsidRPr="00F551CC">
              <w:rPr>
                <w:rFonts w:cs="Arial"/>
                <w:sz w:val="20"/>
                <w:vertAlign w:val="subscript"/>
              </w:rPr>
              <w:t>2.5</w:t>
            </w:r>
            <w:r>
              <w:rPr>
                <w:rFonts w:cs="Arial"/>
                <w:sz w:val="20"/>
              </w:rPr>
              <w:t>)</w:t>
            </w:r>
          </w:p>
        </w:tc>
        <w:tc>
          <w:tcPr>
            <w:tcW w:w="2066" w:type="pct"/>
            <w:vAlign w:val="center"/>
          </w:tcPr>
          <w:p w14:paraId="7C69C1B0" w14:textId="77777777" w:rsidR="00DA2F83" w:rsidRPr="00F551CC" w:rsidRDefault="00DA2F83" w:rsidP="0093750F">
            <w:pPr>
              <w:pStyle w:val="Table-ContentsCT"/>
              <w:spacing w:before="0" w:after="0"/>
              <w:jc w:val="center"/>
              <w:rPr>
                <w:rFonts w:cs="Arial"/>
                <w:sz w:val="20"/>
              </w:rPr>
            </w:pPr>
            <w:r w:rsidRPr="00F551CC">
              <w:rPr>
                <w:rFonts w:cs="Arial"/>
                <w:sz w:val="20"/>
              </w:rPr>
              <w:t>Target of 15% reduction in concentration at urban background locations</w:t>
            </w:r>
          </w:p>
        </w:tc>
        <w:tc>
          <w:tcPr>
            <w:tcW w:w="1142" w:type="pct"/>
            <w:vAlign w:val="center"/>
          </w:tcPr>
          <w:p w14:paraId="165BB4C8" w14:textId="68911629" w:rsidR="00DA2F83" w:rsidRPr="00F551CC" w:rsidRDefault="00DA2F83" w:rsidP="0093750F">
            <w:pPr>
              <w:pStyle w:val="Table-ContentsCT"/>
              <w:spacing w:before="0" w:after="0"/>
              <w:jc w:val="center"/>
              <w:rPr>
                <w:rFonts w:cs="Arial"/>
                <w:sz w:val="20"/>
              </w:rPr>
            </w:pPr>
            <w:r w:rsidRPr="00F551CC">
              <w:rPr>
                <w:rFonts w:cs="Arial"/>
                <w:sz w:val="20"/>
              </w:rPr>
              <w:t>3-year mean</w:t>
            </w:r>
          </w:p>
        </w:tc>
        <w:tc>
          <w:tcPr>
            <w:tcW w:w="716" w:type="pct"/>
            <w:vAlign w:val="center"/>
          </w:tcPr>
          <w:p w14:paraId="0F59E01B" w14:textId="1ED2C3C0" w:rsidR="00DA2F83" w:rsidRPr="00F551CC" w:rsidRDefault="00DA2F83" w:rsidP="0093750F">
            <w:pPr>
              <w:pStyle w:val="Table-ContentsCT"/>
              <w:spacing w:before="0" w:after="0"/>
              <w:jc w:val="center"/>
              <w:rPr>
                <w:rFonts w:cs="Arial"/>
                <w:sz w:val="20"/>
              </w:rPr>
            </w:pPr>
            <w:r w:rsidRPr="00F551CC">
              <w:rPr>
                <w:rFonts w:cs="Arial"/>
                <w:sz w:val="20"/>
              </w:rPr>
              <w:t xml:space="preserve">Between 2010 and </w:t>
            </w:r>
            <w:r w:rsidR="00555372">
              <w:rPr>
                <w:rFonts w:cs="Arial"/>
                <w:sz w:val="20"/>
              </w:rPr>
              <w:t>2021</w:t>
            </w:r>
          </w:p>
        </w:tc>
      </w:tr>
      <w:tr w:rsidR="00DA2F83" w:rsidRPr="00F551CC" w14:paraId="69A5C74A" w14:textId="77777777" w:rsidTr="00DA2F83">
        <w:trPr>
          <w:jc w:val="center"/>
        </w:trPr>
        <w:tc>
          <w:tcPr>
            <w:tcW w:w="1075" w:type="pct"/>
            <w:vAlign w:val="center"/>
          </w:tcPr>
          <w:p w14:paraId="750AACF6" w14:textId="69D73B2C" w:rsidR="00DA2F83" w:rsidRPr="00F551CC" w:rsidRDefault="00DA2F83" w:rsidP="0093750F">
            <w:pPr>
              <w:pStyle w:val="Table-ContentsCT"/>
              <w:spacing w:before="0" w:after="0"/>
              <w:jc w:val="center"/>
              <w:rPr>
                <w:rFonts w:cs="Arial"/>
                <w:sz w:val="20"/>
              </w:rPr>
            </w:pPr>
            <w:r w:rsidRPr="00F551CC">
              <w:rPr>
                <w:rFonts w:cs="Arial"/>
                <w:sz w:val="20"/>
              </w:rPr>
              <w:t xml:space="preserve">Sulphur dioxide </w:t>
            </w:r>
            <w:r w:rsidR="00F551CC">
              <w:rPr>
                <w:rFonts w:cs="Arial"/>
                <w:sz w:val="20"/>
              </w:rPr>
              <w:t>(</w:t>
            </w:r>
            <w:r w:rsidRPr="00F551CC">
              <w:rPr>
                <w:rFonts w:cs="Arial"/>
                <w:sz w:val="20"/>
              </w:rPr>
              <w:t>SO</w:t>
            </w:r>
            <w:r w:rsidRPr="00F551CC">
              <w:rPr>
                <w:rFonts w:cs="Arial"/>
                <w:sz w:val="20"/>
                <w:vertAlign w:val="subscript"/>
              </w:rPr>
              <w:t>2</w:t>
            </w:r>
            <w:r w:rsidR="00F551CC">
              <w:rPr>
                <w:rFonts w:cs="Arial"/>
                <w:sz w:val="20"/>
              </w:rPr>
              <w:t>)</w:t>
            </w:r>
          </w:p>
        </w:tc>
        <w:tc>
          <w:tcPr>
            <w:tcW w:w="2066" w:type="pct"/>
            <w:vAlign w:val="center"/>
          </w:tcPr>
          <w:p w14:paraId="359A49D1" w14:textId="77777777" w:rsidR="00DA2F83" w:rsidRPr="00F551CC" w:rsidRDefault="00DA2F83" w:rsidP="0093750F">
            <w:pPr>
              <w:pStyle w:val="Table-ContentsCT"/>
              <w:spacing w:before="0" w:after="0"/>
              <w:jc w:val="center"/>
              <w:rPr>
                <w:rFonts w:cs="Arial"/>
                <w:sz w:val="20"/>
              </w:rPr>
            </w:pPr>
            <w:r w:rsidRPr="00F551CC">
              <w:rPr>
                <w:rFonts w:cs="Arial"/>
                <w:sz w:val="20"/>
              </w:rPr>
              <w:t xml:space="preserve">266 </w:t>
            </w:r>
            <w:proofErr w:type="spellStart"/>
            <w:r w:rsidRPr="00F551CC">
              <w:rPr>
                <w:rFonts w:cs="Arial"/>
                <w:sz w:val="20"/>
              </w:rPr>
              <w:t>μg</w:t>
            </w:r>
            <w:proofErr w:type="spellEnd"/>
            <w:r w:rsidRPr="00F551CC">
              <w:rPr>
                <w:rFonts w:cs="Arial"/>
                <w:sz w:val="20"/>
              </w:rPr>
              <w:t xml:space="preserve"> m</w:t>
            </w:r>
            <w:r w:rsidRPr="00F551CC">
              <w:rPr>
                <w:rFonts w:cs="Arial"/>
                <w:sz w:val="20"/>
                <w:vertAlign w:val="superscript"/>
              </w:rPr>
              <w:t>-3</w:t>
            </w:r>
            <w:r w:rsidRPr="00F551CC">
              <w:rPr>
                <w:rFonts w:cs="Arial"/>
                <w:sz w:val="20"/>
              </w:rPr>
              <w:t xml:space="preserve"> not to be exceeded more than 35 times a year</w:t>
            </w:r>
          </w:p>
        </w:tc>
        <w:tc>
          <w:tcPr>
            <w:tcW w:w="1142" w:type="pct"/>
            <w:vAlign w:val="center"/>
          </w:tcPr>
          <w:p w14:paraId="5FCD59B1" w14:textId="000ED703" w:rsidR="00DA2F83" w:rsidRPr="00F551CC" w:rsidRDefault="00DA2F83" w:rsidP="0093750F">
            <w:pPr>
              <w:pStyle w:val="Table-ContentsCT"/>
              <w:spacing w:before="0" w:after="0"/>
              <w:jc w:val="center"/>
              <w:rPr>
                <w:rFonts w:cs="Arial"/>
                <w:sz w:val="20"/>
              </w:rPr>
            </w:pPr>
            <w:r w:rsidRPr="00F551CC">
              <w:rPr>
                <w:rFonts w:cs="Arial"/>
                <w:sz w:val="20"/>
              </w:rPr>
              <w:t>15-minute mean</w:t>
            </w:r>
          </w:p>
        </w:tc>
        <w:tc>
          <w:tcPr>
            <w:tcW w:w="716" w:type="pct"/>
            <w:vAlign w:val="center"/>
          </w:tcPr>
          <w:p w14:paraId="7CBFEAF6" w14:textId="573322DD" w:rsidR="00DA2F83" w:rsidRPr="00F551CC" w:rsidRDefault="00DA2F83" w:rsidP="0093750F">
            <w:pPr>
              <w:pStyle w:val="Table-ContentsCT"/>
              <w:spacing w:before="0" w:after="0"/>
              <w:jc w:val="center"/>
              <w:rPr>
                <w:rFonts w:cs="Arial"/>
                <w:sz w:val="20"/>
              </w:rPr>
            </w:pPr>
            <w:r w:rsidRPr="00F551CC">
              <w:rPr>
                <w:rFonts w:cs="Arial"/>
                <w:sz w:val="20"/>
              </w:rPr>
              <w:t>31 Dec 2005</w:t>
            </w:r>
          </w:p>
        </w:tc>
      </w:tr>
      <w:tr w:rsidR="00DA2F83" w:rsidRPr="00F551CC" w14:paraId="688B50D9" w14:textId="77777777" w:rsidTr="00DA2F83">
        <w:trPr>
          <w:jc w:val="center"/>
        </w:trPr>
        <w:tc>
          <w:tcPr>
            <w:tcW w:w="1075" w:type="pct"/>
            <w:vAlign w:val="center"/>
          </w:tcPr>
          <w:p w14:paraId="17DB5FB1" w14:textId="211285AF" w:rsidR="00DA2F83" w:rsidRPr="00F551CC" w:rsidRDefault="00F551CC" w:rsidP="0093750F">
            <w:pPr>
              <w:pStyle w:val="Table-ContentsCT"/>
              <w:spacing w:before="0" w:after="0"/>
              <w:jc w:val="center"/>
              <w:rPr>
                <w:rFonts w:cs="Arial"/>
                <w:sz w:val="20"/>
              </w:rPr>
            </w:pPr>
            <w:r w:rsidRPr="00F551CC">
              <w:rPr>
                <w:rFonts w:cs="Arial"/>
                <w:sz w:val="20"/>
              </w:rPr>
              <w:t xml:space="preserve">Sulphur dioxide </w:t>
            </w:r>
            <w:r>
              <w:rPr>
                <w:rFonts w:cs="Arial"/>
                <w:sz w:val="20"/>
              </w:rPr>
              <w:t>(</w:t>
            </w:r>
            <w:r w:rsidRPr="00F551CC">
              <w:rPr>
                <w:rFonts w:cs="Arial"/>
                <w:sz w:val="20"/>
              </w:rPr>
              <w:t>SO</w:t>
            </w:r>
            <w:r w:rsidRPr="00F551CC">
              <w:rPr>
                <w:rFonts w:cs="Arial"/>
                <w:sz w:val="20"/>
                <w:vertAlign w:val="subscript"/>
              </w:rPr>
              <w:t>2</w:t>
            </w:r>
            <w:r>
              <w:rPr>
                <w:rFonts w:cs="Arial"/>
                <w:sz w:val="20"/>
              </w:rPr>
              <w:t>)</w:t>
            </w:r>
          </w:p>
        </w:tc>
        <w:tc>
          <w:tcPr>
            <w:tcW w:w="2066" w:type="pct"/>
            <w:vAlign w:val="center"/>
          </w:tcPr>
          <w:p w14:paraId="55F2BBCD" w14:textId="77777777" w:rsidR="00DA2F83" w:rsidRPr="00F551CC" w:rsidRDefault="00DA2F83" w:rsidP="0093750F">
            <w:pPr>
              <w:pStyle w:val="Table-ContentsCT"/>
              <w:spacing w:before="0" w:after="0"/>
              <w:jc w:val="center"/>
              <w:rPr>
                <w:rFonts w:cs="Arial"/>
                <w:sz w:val="20"/>
              </w:rPr>
            </w:pPr>
            <w:r w:rsidRPr="00F551CC">
              <w:rPr>
                <w:rFonts w:cs="Arial"/>
                <w:sz w:val="20"/>
              </w:rPr>
              <w:t xml:space="preserve">350 </w:t>
            </w:r>
            <w:proofErr w:type="spellStart"/>
            <w:r w:rsidRPr="00F551CC">
              <w:rPr>
                <w:rFonts w:cs="Arial"/>
                <w:sz w:val="20"/>
              </w:rPr>
              <w:t>μg</w:t>
            </w:r>
            <w:proofErr w:type="spellEnd"/>
            <w:r w:rsidRPr="00F551CC">
              <w:rPr>
                <w:rFonts w:cs="Arial"/>
                <w:sz w:val="20"/>
              </w:rPr>
              <w:t xml:space="preserve"> m</w:t>
            </w:r>
            <w:r w:rsidRPr="00F551CC">
              <w:rPr>
                <w:rFonts w:cs="Arial"/>
                <w:sz w:val="20"/>
                <w:vertAlign w:val="superscript"/>
              </w:rPr>
              <w:t>-3</w:t>
            </w:r>
            <w:r w:rsidRPr="00F551CC">
              <w:rPr>
                <w:rFonts w:cs="Arial"/>
                <w:sz w:val="20"/>
              </w:rPr>
              <w:t xml:space="preserve"> not to be exceeded more than 24 times a year</w:t>
            </w:r>
          </w:p>
        </w:tc>
        <w:tc>
          <w:tcPr>
            <w:tcW w:w="1142" w:type="pct"/>
            <w:vAlign w:val="center"/>
          </w:tcPr>
          <w:p w14:paraId="0B536EF6" w14:textId="33057D28" w:rsidR="00DA2F83" w:rsidRPr="00F551CC" w:rsidRDefault="00DA2F83" w:rsidP="0093750F">
            <w:pPr>
              <w:pStyle w:val="Table-ContentsCT"/>
              <w:spacing w:before="0" w:after="0"/>
              <w:jc w:val="center"/>
              <w:rPr>
                <w:rFonts w:cs="Arial"/>
                <w:sz w:val="20"/>
              </w:rPr>
            </w:pPr>
            <w:r w:rsidRPr="00F551CC">
              <w:rPr>
                <w:rFonts w:cs="Arial"/>
                <w:sz w:val="20"/>
              </w:rPr>
              <w:t>1-hour mean</w:t>
            </w:r>
          </w:p>
        </w:tc>
        <w:tc>
          <w:tcPr>
            <w:tcW w:w="716" w:type="pct"/>
            <w:vAlign w:val="center"/>
          </w:tcPr>
          <w:p w14:paraId="28AF4F8B" w14:textId="63F6BA3C" w:rsidR="00DA2F83" w:rsidRPr="00F551CC" w:rsidRDefault="00DA2F83" w:rsidP="0093750F">
            <w:pPr>
              <w:pStyle w:val="Table-ContentsCT"/>
              <w:spacing w:before="0" w:after="0"/>
              <w:jc w:val="center"/>
              <w:rPr>
                <w:rFonts w:cs="Arial"/>
                <w:sz w:val="20"/>
              </w:rPr>
            </w:pPr>
            <w:r w:rsidRPr="00F551CC">
              <w:rPr>
                <w:rFonts w:cs="Arial"/>
                <w:sz w:val="20"/>
              </w:rPr>
              <w:t>31 Dec 2004</w:t>
            </w:r>
          </w:p>
        </w:tc>
      </w:tr>
      <w:tr w:rsidR="00DA2F83" w:rsidRPr="00F551CC" w14:paraId="4872BA34" w14:textId="77777777" w:rsidTr="00DA2F83">
        <w:trPr>
          <w:jc w:val="center"/>
        </w:trPr>
        <w:tc>
          <w:tcPr>
            <w:tcW w:w="1075" w:type="pct"/>
            <w:vAlign w:val="center"/>
          </w:tcPr>
          <w:p w14:paraId="43A98E5E" w14:textId="5E9F45B1" w:rsidR="00DA2F83" w:rsidRPr="00F551CC" w:rsidRDefault="00F551CC" w:rsidP="0093750F">
            <w:pPr>
              <w:pStyle w:val="Table-ContentsCT"/>
              <w:spacing w:before="0" w:after="0"/>
              <w:jc w:val="center"/>
              <w:rPr>
                <w:rFonts w:cs="Arial"/>
                <w:sz w:val="20"/>
              </w:rPr>
            </w:pPr>
            <w:r w:rsidRPr="00F551CC">
              <w:rPr>
                <w:rFonts w:cs="Arial"/>
                <w:sz w:val="20"/>
              </w:rPr>
              <w:t xml:space="preserve">Sulphur dioxide </w:t>
            </w:r>
            <w:r>
              <w:rPr>
                <w:rFonts w:cs="Arial"/>
                <w:sz w:val="20"/>
              </w:rPr>
              <w:t>(</w:t>
            </w:r>
            <w:r w:rsidRPr="00F551CC">
              <w:rPr>
                <w:rFonts w:cs="Arial"/>
                <w:sz w:val="20"/>
              </w:rPr>
              <w:t>SO</w:t>
            </w:r>
            <w:r w:rsidRPr="00F551CC">
              <w:rPr>
                <w:rFonts w:cs="Arial"/>
                <w:sz w:val="20"/>
                <w:vertAlign w:val="subscript"/>
              </w:rPr>
              <w:t>2</w:t>
            </w:r>
            <w:r>
              <w:rPr>
                <w:rFonts w:cs="Arial"/>
                <w:sz w:val="20"/>
              </w:rPr>
              <w:t>)</w:t>
            </w:r>
          </w:p>
        </w:tc>
        <w:tc>
          <w:tcPr>
            <w:tcW w:w="2066" w:type="pct"/>
            <w:vAlign w:val="center"/>
          </w:tcPr>
          <w:p w14:paraId="5AC77773" w14:textId="77777777" w:rsidR="00DA2F83" w:rsidRPr="00F551CC" w:rsidRDefault="00DA2F83" w:rsidP="0093750F">
            <w:pPr>
              <w:pStyle w:val="Table-ContentsCT"/>
              <w:spacing w:before="0" w:after="0"/>
              <w:jc w:val="center"/>
              <w:rPr>
                <w:rFonts w:cs="Arial"/>
                <w:sz w:val="20"/>
              </w:rPr>
            </w:pPr>
            <w:r w:rsidRPr="00F551CC">
              <w:rPr>
                <w:rFonts w:cs="Arial"/>
                <w:sz w:val="20"/>
              </w:rPr>
              <w:t xml:space="preserve">125 </w:t>
            </w:r>
            <w:proofErr w:type="spellStart"/>
            <w:r w:rsidRPr="00F551CC">
              <w:rPr>
                <w:rFonts w:cs="Arial"/>
                <w:sz w:val="20"/>
              </w:rPr>
              <w:t>μg</w:t>
            </w:r>
            <w:proofErr w:type="spellEnd"/>
            <w:r w:rsidRPr="00F551CC">
              <w:rPr>
                <w:rFonts w:cs="Arial"/>
                <w:sz w:val="20"/>
              </w:rPr>
              <w:t xml:space="preserve"> m</w:t>
            </w:r>
            <w:r w:rsidRPr="00F551CC">
              <w:rPr>
                <w:rFonts w:cs="Arial"/>
                <w:sz w:val="20"/>
                <w:vertAlign w:val="superscript"/>
              </w:rPr>
              <w:t>-3</w:t>
            </w:r>
            <w:r w:rsidRPr="00F551CC">
              <w:rPr>
                <w:rFonts w:cs="Arial"/>
                <w:sz w:val="20"/>
              </w:rPr>
              <w:t xml:space="preserve"> mot to be exceeded more than 3 times a year</w:t>
            </w:r>
          </w:p>
        </w:tc>
        <w:tc>
          <w:tcPr>
            <w:tcW w:w="1142" w:type="pct"/>
            <w:vAlign w:val="center"/>
          </w:tcPr>
          <w:p w14:paraId="64743317" w14:textId="4D61704E" w:rsidR="00DA2F83" w:rsidRPr="00F551CC" w:rsidRDefault="00DA2F83" w:rsidP="0093750F">
            <w:pPr>
              <w:pStyle w:val="Table-ContentsCT"/>
              <w:spacing w:before="0" w:after="0"/>
              <w:jc w:val="center"/>
              <w:rPr>
                <w:rFonts w:cs="Arial"/>
                <w:sz w:val="20"/>
              </w:rPr>
            </w:pPr>
            <w:r w:rsidRPr="00F551CC">
              <w:rPr>
                <w:rFonts w:cs="Arial"/>
                <w:sz w:val="20"/>
              </w:rPr>
              <w:t>24-hour mean</w:t>
            </w:r>
          </w:p>
        </w:tc>
        <w:tc>
          <w:tcPr>
            <w:tcW w:w="716" w:type="pct"/>
            <w:vAlign w:val="center"/>
          </w:tcPr>
          <w:p w14:paraId="41CF4ABB" w14:textId="1AD47AB5" w:rsidR="00DA2F83" w:rsidRPr="00F551CC" w:rsidRDefault="00DA2F83" w:rsidP="0093750F">
            <w:pPr>
              <w:pStyle w:val="Table-ContentsCT"/>
              <w:spacing w:before="0" w:after="0"/>
              <w:jc w:val="center"/>
              <w:rPr>
                <w:rFonts w:cs="Arial"/>
                <w:sz w:val="20"/>
              </w:rPr>
            </w:pPr>
            <w:r w:rsidRPr="00F551CC">
              <w:rPr>
                <w:rFonts w:cs="Arial"/>
                <w:sz w:val="20"/>
              </w:rPr>
              <w:t>31 Dec 2004</w:t>
            </w:r>
          </w:p>
        </w:tc>
      </w:tr>
    </w:tbl>
    <w:p w14:paraId="73958A3F" w14:textId="77777777" w:rsidR="00D84155" w:rsidRPr="00D84155" w:rsidRDefault="00D84155" w:rsidP="00DA2F83">
      <w:pPr>
        <w:spacing w:before="240" w:line="240" w:lineRule="auto"/>
        <w:rPr>
          <w:rFonts w:eastAsia="Arial" w:cs="Times New Roman"/>
          <w:b/>
          <w:szCs w:val="24"/>
        </w:rPr>
      </w:pPr>
      <w:r w:rsidRPr="00D84155">
        <w:rPr>
          <w:rFonts w:eastAsia="Arial" w:cs="Times New Roman"/>
          <w:b/>
          <w:szCs w:val="24"/>
        </w:rPr>
        <w:t>Notes:</w:t>
      </w:r>
    </w:p>
    <w:p w14:paraId="73CB4EB3" w14:textId="6F5BCB9E" w:rsidR="00825977" w:rsidRPr="00C17B38" w:rsidRDefault="00D84155" w:rsidP="00DA2F83">
      <w:pPr>
        <w:pStyle w:val="NormalBodyCT"/>
        <w:spacing w:line="240" w:lineRule="auto"/>
        <w:rPr>
          <w:rFonts w:ascii="Arial" w:hAnsi="Arial" w:cs="Arial"/>
          <w:sz w:val="24"/>
          <w:szCs w:val="24"/>
        </w:rPr>
      </w:pPr>
      <w:r w:rsidRPr="00DA2F83">
        <w:rPr>
          <w:rFonts w:ascii="Arial" w:hAnsi="Arial" w:cs="Arial"/>
          <w:sz w:val="24"/>
          <w:szCs w:val="24"/>
        </w:rPr>
        <w:t>(</w:t>
      </w:r>
      <w:r w:rsidR="008B4528" w:rsidRPr="00DA2F83">
        <w:rPr>
          <w:rFonts w:ascii="Arial" w:hAnsi="Arial" w:cs="Arial"/>
          <w:sz w:val="24"/>
          <w:szCs w:val="24"/>
        </w:rPr>
        <w:t>1</w:t>
      </w:r>
      <w:r w:rsidRPr="00DA2F83">
        <w:rPr>
          <w:rFonts w:ascii="Arial" w:hAnsi="Arial" w:cs="Arial"/>
          <w:sz w:val="24"/>
          <w:szCs w:val="24"/>
        </w:rPr>
        <w:t>)</w:t>
      </w:r>
      <w:r w:rsidR="00AD1056" w:rsidRPr="00C17B38">
        <w:rPr>
          <w:rFonts w:ascii="Arial" w:hAnsi="Arial" w:cs="Arial"/>
          <w:sz w:val="24"/>
          <w:szCs w:val="24"/>
        </w:rPr>
        <w:t xml:space="preserve"> </w:t>
      </w:r>
      <w:r w:rsidR="00375F15" w:rsidRPr="00C17B38">
        <w:rPr>
          <w:rFonts w:ascii="Arial" w:hAnsi="Arial" w:cs="Arial"/>
          <w:sz w:val="24"/>
          <w:szCs w:val="24"/>
        </w:rPr>
        <w:t xml:space="preserve">Date </w:t>
      </w:r>
      <w:r w:rsidR="008B4528" w:rsidRPr="00C17B38">
        <w:rPr>
          <w:rFonts w:ascii="Arial" w:hAnsi="Arial" w:cs="Arial"/>
          <w:sz w:val="24"/>
          <w:szCs w:val="24"/>
        </w:rPr>
        <w:t>by which to be achieved by and maintained thereafter</w:t>
      </w:r>
    </w:p>
    <w:p w14:paraId="453958C5" w14:textId="77777777" w:rsidR="00E56F0C" w:rsidRPr="00C17B38" w:rsidRDefault="00E56F0C" w:rsidP="00735B51">
      <w:pPr>
        <w:suppressAutoHyphens/>
        <w:spacing w:after="0" w:line="240" w:lineRule="auto"/>
        <w:jc w:val="both"/>
        <w:rPr>
          <w:rFonts w:cs="Arial"/>
        </w:rPr>
      </w:pPr>
    </w:p>
    <w:p w14:paraId="4C74326B" w14:textId="77777777" w:rsidR="00790A6E" w:rsidRPr="00C17B38" w:rsidRDefault="00790A6E" w:rsidP="00E733CD">
      <w:pPr>
        <w:suppressAutoHyphens/>
        <w:spacing w:after="0" w:line="240" w:lineRule="auto"/>
        <w:jc w:val="both"/>
        <w:rPr>
          <w:rFonts w:cs="Arial"/>
          <w:i/>
          <w:color w:val="FF0000"/>
        </w:rPr>
        <w:sectPr w:rsidR="00790A6E" w:rsidRPr="00C17B38" w:rsidSect="00AF22A0">
          <w:pgSz w:w="11906" w:h="16838"/>
          <w:pgMar w:top="1440" w:right="1440" w:bottom="1440" w:left="1440" w:header="708" w:footer="708" w:gutter="0"/>
          <w:cols w:space="708"/>
          <w:docGrid w:linePitch="360"/>
        </w:sectPr>
      </w:pPr>
    </w:p>
    <w:p w14:paraId="0D7DB196" w14:textId="24B810D0" w:rsidR="00DA2F83" w:rsidRPr="00C17B38" w:rsidRDefault="005B37F3" w:rsidP="005B37F3">
      <w:pPr>
        <w:pStyle w:val="Heading1"/>
      </w:pPr>
      <w:bookmarkStart w:id="9" w:name="_Toc129091626"/>
      <w:r w:rsidRPr="00C17B38">
        <w:lastRenderedPageBreak/>
        <w:t>Air Quality Monitoring</w:t>
      </w:r>
      <w:bookmarkEnd w:id="9"/>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DA2F83" w:rsidRPr="008603A5" w14:paraId="71B51A57" w14:textId="77777777" w:rsidTr="00C77989">
        <w:tc>
          <w:tcPr>
            <w:tcW w:w="14586" w:type="dxa"/>
            <w:shd w:val="clear" w:color="auto" w:fill="DAEEF3"/>
          </w:tcPr>
          <w:p w14:paraId="2A128622" w14:textId="77777777" w:rsidR="00DA2F83" w:rsidRPr="008603A5" w:rsidRDefault="00DA2F83" w:rsidP="00C77989">
            <w:pPr>
              <w:pStyle w:val="Style1"/>
              <w:rPr>
                <w:b/>
                <w:color w:val="0000FF"/>
              </w:rPr>
            </w:pPr>
            <w:r w:rsidRPr="008603A5">
              <w:rPr>
                <w:b/>
                <w:color w:val="0000FF"/>
              </w:rPr>
              <w:t>INSTRUCTIONS</w:t>
            </w:r>
          </w:p>
          <w:p w14:paraId="6D7A282F" w14:textId="1A47DDED" w:rsidR="009C7A97" w:rsidRDefault="00DA2F83" w:rsidP="00C77989">
            <w:pPr>
              <w:rPr>
                <w:color w:val="0000FF"/>
              </w:rPr>
            </w:pPr>
            <w:r w:rsidRPr="00DA2F83">
              <w:rPr>
                <w:color w:val="0000FF"/>
              </w:rPr>
              <w:t>Within this section it is obligatory to complete all tables with monitoring data if you have monitors for the specified pollutants. It is not obligatory to include narrative on trends or any graphs, although you are encouraged to do so if you wish.</w:t>
            </w:r>
          </w:p>
          <w:p w14:paraId="6586714A" w14:textId="1CB09C9A" w:rsidR="00DA2F83" w:rsidRPr="00886415" w:rsidRDefault="00DA2F83" w:rsidP="00C77989">
            <w:pPr>
              <w:rPr>
                <w:b/>
                <w:bCs/>
                <w:color w:val="0000FF"/>
              </w:rPr>
            </w:pPr>
            <w:r w:rsidRPr="00886415">
              <w:rPr>
                <w:b/>
                <w:bCs/>
                <w:color w:val="0000FF"/>
              </w:rPr>
              <w:t>Delete this box when the document is finished</w:t>
            </w:r>
          </w:p>
        </w:tc>
      </w:tr>
    </w:tbl>
    <w:p w14:paraId="263F4C1E" w14:textId="44C5679D" w:rsidR="00300C30" w:rsidRPr="00C17B38" w:rsidRDefault="00C628F5" w:rsidP="00D962A3">
      <w:pPr>
        <w:pStyle w:val="Subheading2"/>
      </w:pPr>
      <w:bookmarkStart w:id="10" w:name="_Toc129091627"/>
      <w:r>
        <w:t>1.1</w:t>
      </w:r>
      <w:r>
        <w:tab/>
      </w:r>
      <w:r w:rsidR="00300C30" w:rsidRPr="00C17B38">
        <w:t>Locations</w:t>
      </w:r>
      <w:bookmarkEnd w:id="10"/>
    </w:p>
    <w:p w14:paraId="20BF2032" w14:textId="7F80BDF8" w:rsidR="00B8069C" w:rsidRPr="00C17B38" w:rsidRDefault="00B8069C" w:rsidP="00DF7FBB">
      <w:pPr>
        <w:pStyle w:val="Tablecaption"/>
        <w:rPr>
          <w:rFonts w:cs="Arial"/>
        </w:rPr>
      </w:pPr>
      <w:bookmarkStart w:id="11" w:name="_Toc129091643"/>
      <w:r w:rsidRPr="00C17B38">
        <w:rPr>
          <w:rFonts w:cs="Arial"/>
        </w:rPr>
        <w:t xml:space="preserve">Table </w:t>
      </w:r>
      <w:r w:rsidR="004C08ED" w:rsidRPr="00C17B38">
        <w:rPr>
          <w:rFonts w:cs="Arial"/>
        </w:rPr>
        <w:t>B</w:t>
      </w:r>
      <w:r w:rsidR="003D0A18" w:rsidRPr="00C17B38">
        <w:rPr>
          <w:rFonts w:cs="Arial"/>
        </w:rPr>
        <w:t>.</w:t>
      </w:r>
      <w:r w:rsidR="003D0A18" w:rsidRPr="00C17B38">
        <w:rPr>
          <w:rFonts w:cs="Arial"/>
        </w:rPr>
        <w:tab/>
      </w:r>
      <w:r w:rsidRPr="00C17B38">
        <w:rPr>
          <w:rFonts w:cs="Arial"/>
        </w:rPr>
        <w:t xml:space="preserve">Details of Automatic Monitoring Sites for </w:t>
      </w:r>
      <w:r w:rsidR="00E74F49">
        <w:rPr>
          <w:rFonts w:cs="Arial"/>
        </w:rPr>
        <w:t>2022</w:t>
      </w:r>
      <w:bookmarkEnd w:id="11"/>
    </w:p>
    <w:tbl>
      <w:tblPr>
        <w:tblStyle w:val="TableGrid"/>
        <w:tblW w:w="5000" w:type="pct"/>
        <w:tblLayout w:type="fixed"/>
        <w:tblLook w:val="04A0" w:firstRow="1" w:lastRow="0" w:firstColumn="1" w:lastColumn="0" w:noHBand="0" w:noVBand="1"/>
      </w:tblPr>
      <w:tblGrid>
        <w:gridCol w:w="1130"/>
        <w:gridCol w:w="1559"/>
        <w:gridCol w:w="921"/>
        <w:gridCol w:w="921"/>
        <w:gridCol w:w="1275"/>
        <w:gridCol w:w="993"/>
        <w:gridCol w:w="1559"/>
        <w:gridCol w:w="1986"/>
        <w:gridCol w:w="851"/>
        <w:gridCol w:w="1280"/>
        <w:gridCol w:w="1473"/>
      </w:tblGrid>
      <w:tr w:rsidR="00E07EFE" w:rsidRPr="005D12AE" w14:paraId="22F1212E" w14:textId="77777777" w:rsidTr="00F551CC">
        <w:tc>
          <w:tcPr>
            <w:tcW w:w="405" w:type="pct"/>
            <w:vAlign w:val="center"/>
          </w:tcPr>
          <w:p w14:paraId="5F42D22A" w14:textId="77777777" w:rsidR="00B8069C" w:rsidRPr="005D12AE" w:rsidRDefault="00B8069C" w:rsidP="00DA2F83">
            <w:pPr>
              <w:suppressAutoHyphens/>
              <w:spacing w:before="240" w:line="240" w:lineRule="auto"/>
              <w:jc w:val="center"/>
              <w:rPr>
                <w:rFonts w:cs="Arial"/>
                <w:b/>
                <w:sz w:val="20"/>
                <w:szCs w:val="20"/>
              </w:rPr>
            </w:pPr>
            <w:r w:rsidRPr="005D12AE">
              <w:rPr>
                <w:rFonts w:cs="Arial"/>
                <w:b/>
                <w:sz w:val="20"/>
                <w:szCs w:val="20"/>
              </w:rPr>
              <w:t>Site ID</w:t>
            </w:r>
          </w:p>
        </w:tc>
        <w:tc>
          <w:tcPr>
            <w:tcW w:w="559" w:type="pct"/>
            <w:vAlign w:val="center"/>
          </w:tcPr>
          <w:p w14:paraId="21857159" w14:textId="77777777" w:rsidR="00B8069C" w:rsidRPr="005D12AE" w:rsidRDefault="00B8069C" w:rsidP="00DA2F83">
            <w:pPr>
              <w:suppressAutoHyphens/>
              <w:spacing w:before="240" w:line="240" w:lineRule="auto"/>
              <w:jc w:val="center"/>
              <w:rPr>
                <w:rFonts w:cs="Arial"/>
                <w:b/>
                <w:sz w:val="20"/>
                <w:szCs w:val="20"/>
              </w:rPr>
            </w:pPr>
            <w:r w:rsidRPr="005D12AE">
              <w:rPr>
                <w:rFonts w:cs="Arial"/>
                <w:b/>
                <w:sz w:val="20"/>
                <w:szCs w:val="20"/>
              </w:rPr>
              <w:t>Site Name</w:t>
            </w:r>
          </w:p>
        </w:tc>
        <w:tc>
          <w:tcPr>
            <w:tcW w:w="330" w:type="pct"/>
            <w:vAlign w:val="center"/>
          </w:tcPr>
          <w:p w14:paraId="175A1FE0" w14:textId="77777777" w:rsidR="00B8069C" w:rsidRPr="005D12AE" w:rsidRDefault="00B8069C" w:rsidP="00DA2F83">
            <w:pPr>
              <w:suppressAutoHyphens/>
              <w:spacing w:before="240" w:line="240" w:lineRule="auto"/>
              <w:jc w:val="center"/>
              <w:rPr>
                <w:rFonts w:cs="Arial"/>
                <w:b/>
                <w:sz w:val="20"/>
                <w:szCs w:val="20"/>
              </w:rPr>
            </w:pPr>
            <w:r w:rsidRPr="005D12AE">
              <w:rPr>
                <w:rFonts w:cs="Arial"/>
                <w:b/>
                <w:sz w:val="20"/>
                <w:szCs w:val="20"/>
              </w:rPr>
              <w:t>X (m)</w:t>
            </w:r>
          </w:p>
        </w:tc>
        <w:tc>
          <w:tcPr>
            <w:tcW w:w="330" w:type="pct"/>
            <w:vAlign w:val="center"/>
          </w:tcPr>
          <w:p w14:paraId="7785A538" w14:textId="77777777" w:rsidR="00B8069C" w:rsidRPr="005D12AE" w:rsidRDefault="00B8069C" w:rsidP="00DA2F83">
            <w:pPr>
              <w:suppressAutoHyphens/>
              <w:spacing w:before="240" w:line="240" w:lineRule="auto"/>
              <w:jc w:val="center"/>
              <w:rPr>
                <w:rFonts w:cs="Arial"/>
                <w:b/>
                <w:sz w:val="20"/>
                <w:szCs w:val="20"/>
              </w:rPr>
            </w:pPr>
            <w:r w:rsidRPr="005D12AE">
              <w:rPr>
                <w:rFonts w:cs="Arial"/>
                <w:b/>
                <w:sz w:val="20"/>
                <w:szCs w:val="20"/>
              </w:rPr>
              <w:t>Y (m)</w:t>
            </w:r>
          </w:p>
        </w:tc>
        <w:tc>
          <w:tcPr>
            <w:tcW w:w="457" w:type="pct"/>
            <w:vAlign w:val="center"/>
          </w:tcPr>
          <w:p w14:paraId="5D20552C" w14:textId="77777777" w:rsidR="00B8069C" w:rsidRPr="005D12AE" w:rsidRDefault="00B8069C" w:rsidP="00DA2F83">
            <w:pPr>
              <w:suppressAutoHyphens/>
              <w:spacing w:before="240" w:line="240" w:lineRule="auto"/>
              <w:jc w:val="center"/>
              <w:rPr>
                <w:rFonts w:cs="Arial"/>
                <w:b/>
                <w:sz w:val="20"/>
                <w:szCs w:val="20"/>
              </w:rPr>
            </w:pPr>
            <w:r w:rsidRPr="005D12AE">
              <w:rPr>
                <w:rFonts w:cs="Arial"/>
                <w:b/>
                <w:sz w:val="20"/>
                <w:szCs w:val="20"/>
              </w:rPr>
              <w:t>Site Type</w:t>
            </w:r>
          </w:p>
        </w:tc>
        <w:tc>
          <w:tcPr>
            <w:tcW w:w="356" w:type="pct"/>
            <w:vAlign w:val="center"/>
          </w:tcPr>
          <w:p w14:paraId="3C704E54" w14:textId="7946C9DE" w:rsidR="00B8069C" w:rsidRPr="005D12AE" w:rsidRDefault="00B8069C" w:rsidP="00DA2F83">
            <w:pPr>
              <w:suppressAutoHyphens/>
              <w:spacing w:before="240" w:line="240" w:lineRule="auto"/>
              <w:jc w:val="center"/>
              <w:rPr>
                <w:rFonts w:cs="Arial"/>
                <w:b/>
                <w:sz w:val="20"/>
                <w:szCs w:val="20"/>
              </w:rPr>
            </w:pPr>
            <w:r w:rsidRPr="005D12AE">
              <w:rPr>
                <w:rFonts w:cs="Arial"/>
                <w:b/>
                <w:sz w:val="20"/>
                <w:szCs w:val="20"/>
              </w:rPr>
              <w:t>In AQMA?</w:t>
            </w:r>
            <w:r w:rsidR="00F277DC">
              <w:rPr>
                <w:rFonts w:cs="Arial"/>
                <w:b/>
                <w:sz w:val="20"/>
                <w:szCs w:val="20"/>
              </w:rPr>
              <w:t xml:space="preserve"> </w:t>
            </w:r>
            <w:r w:rsidR="00AD60C1">
              <w:rPr>
                <w:rFonts w:cs="Arial"/>
                <w:b/>
                <w:sz w:val="20"/>
                <w:szCs w:val="20"/>
              </w:rPr>
              <w:t>If so, w</w:t>
            </w:r>
            <w:r w:rsidR="00F277DC">
              <w:rPr>
                <w:rFonts w:cs="Arial"/>
                <w:b/>
                <w:sz w:val="20"/>
                <w:szCs w:val="20"/>
              </w:rPr>
              <w:t>hich AQMA?</w:t>
            </w:r>
          </w:p>
        </w:tc>
        <w:tc>
          <w:tcPr>
            <w:tcW w:w="559" w:type="pct"/>
            <w:vAlign w:val="center"/>
          </w:tcPr>
          <w:p w14:paraId="49178A1A" w14:textId="64D66AED" w:rsidR="00B8069C" w:rsidRPr="005D12AE" w:rsidRDefault="00B8069C" w:rsidP="00DA2F83">
            <w:pPr>
              <w:suppressAutoHyphens/>
              <w:spacing w:before="240" w:line="240" w:lineRule="auto"/>
              <w:jc w:val="center"/>
              <w:rPr>
                <w:rFonts w:cs="Arial"/>
                <w:b/>
                <w:sz w:val="20"/>
                <w:szCs w:val="20"/>
              </w:rPr>
            </w:pPr>
            <w:r w:rsidRPr="005D12AE">
              <w:rPr>
                <w:rFonts w:cs="Arial"/>
                <w:b/>
                <w:sz w:val="20"/>
                <w:szCs w:val="20"/>
              </w:rPr>
              <w:t xml:space="preserve">Distance to </w:t>
            </w:r>
            <w:r w:rsidR="005D12AE">
              <w:rPr>
                <w:rFonts w:cs="Arial"/>
                <w:b/>
                <w:sz w:val="20"/>
                <w:szCs w:val="20"/>
              </w:rPr>
              <w:t>R</w:t>
            </w:r>
            <w:r w:rsidRPr="005D12AE">
              <w:rPr>
                <w:rFonts w:cs="Arial"/>
                <w:b/>
                <w:sz w:val="20"/>
                <w:szCs w:val="20"/>
              </w:rPr>
              <w:t xml:space="preserve">elevant </w:t>
            </w:r>
            <w:r w:rsidR="005D12AE">
              <w:rPr>
                <w:rFonts w:cs="Arial"/>
                <w:b/>
                <w:sz w:val="20"/>
                <w:szCs w:val="20"/>
              </w:rPr>
              <w:t>E</w:t>
            </w:r>
            <w:r w:rsidRPr="005D12AE">
              <w:rPr>
                <w:rFonts w:cs="Arial"/>
                <w:b/>
                <w:sz w:val="20"/>
                <w:szCs w:val="20"/>
              </w:rPr>
              <w:t>xposure</w:t>
            </w:r>
            <w:r w:rsidR="005D12AE">
              <w:rPr>
                <w:rFonts w:cs="Arial"/>
                <w:b/>
                <w:sz w:val="20"/>
                <w:szCs w:val="20"/>
              </w:rPr>
              <w:t xml:space="preserve"> </w:t>
            </w:r>
            <w:r w:rsidRPr="005D12AE">
              <w:rPr>
                <w:rFonts w:cs="Arial"/>
                <w:b/>
                <w:sz w:val="20"/>
                <w:szCs w:val="20"/>
              </w:rPr>
              <w:t>(m)</w:t>
            </w:r>
          </w:p>
        </w:tc>
        <w:tc>
          <w:tcPr>
            <w:tcW w:w="712" w:type="pct"/>
            <w:vAlign w:val="center"/>
          </w:tcPr>
          <w:p w14:paraId="278857D2" w14:textId="4457BD54" w:rsidR="00B8069C" w:rsidRPr="005D12AE" w:rsidRDefault="00B8069C" w:rsidP="00DA2F83">
            <w:pPr>
              <w:suppressAutoHyphens/>
              <w:spacing w:before="240" w:line="240" w:lineRule="auto"/>
              <w:jc w:val="center"/>
              <w:rPr>
                <w:rFonts w:cs="Arial"/>
                <w:b/>
                <w:sz w:val="20"/>
                <w:szCs w:val="20"/>
              </w:rPr>
            </w:pPr>
            <w:r w:rsidRPr="005D12AE">
              <w:rPr>
                <w:rFonts w:cs="Arial"/>
                <w:b/>
                <w:sz w:val="20"/>
                <w:szCs w:val="20"/>
              </w:rPr>
              <w:t xml:space="preserve">Distance to </w:t>
            </w:r>
            <w:r w:rsidR="005D12AE">
              <w:rPr>
                <w:rFonts w:cs="Arial"/>
                <w:b/>
                <w:sz w:val="20"/>
                <w:szCs w:val="20"/>
              </w:rPr>
              <w:t>K</w:t>
            </w:r>
            <w:r w:rsidRPr="005D12AE">
              <w:rPr>
                <w:rFonts w:cs="Arial"/>
                <w:b/>
                <w:sz w:val="20"/>
                <w:szCs w:val="20"/>
              </w:rPr>
              <w:t xml:space="preserve">erb of </w:t>
            </w:r>
            <w:r w:rsidR="005D12AE">
              <w:rPr>
                <w:rFonts w:cs="Arial"/>
                <w:b/>
                <w:sz w:val="20"/>
                <w:szCs w:val="20"/>
              </w:rPr>
              <w:t>N</w:t>
            </w:r>
            <w:r w:rsidRPr="005D12AE">
              <w:rPr>
                <w:rFonts w:cs="Arial"/>
                <w:b/>
                <w:sz w:val="20"/>
                <w:szCs w:val="20"/>
              </w:rPr>
              <w:t xml:space="preserve">earest </w:t>
            </w:r>
            <w:r w:rsidR="005D12AE">
              <w:rPr>
                <w:rFonts w:cs="Arial"/>
                <w:b/>
                <w:sz w:val="20"/>
                <w:szCs w:val="20"/>
              </w:rPr>
              <w:t>R</w:t>
            </w:r>
            <w:r w:rsidRPr="005D12AE">
              <w:rPr>
                <w:rFonts w:cs="Arial"/>
                <w:b/>
                <w:sz w:val="20"/>
                <w:szCs w:val="20"/>
              </w:rPr>
              <w:t>oad (N/A if not applicable)</w:t>
            </w:r>
            <w:r w:rsidR="005D12AE">
              <w:rPr>
                <w:rFonts w:cs="Arial"/>
                <w:b/>
                <w:sz w:val="20"/>
                <w:szCs w:val="20"/>
              </w:rPr>
              <w:t xml:space="preserve"> </w:t>
            </w:r>
            <w:r w:rsidRPr="005D12AE">
              <w:rPr>
                <w:rFonts w:cs="Arial"/>
                <w:b/>
                <w:sz w:val="20"/>
                <w:szCs w:val="20"/>
              </w:rPr>
              <w:t>(m)</w:t>
            </w:r>
          </w:p>
        </w:tc>
        <w:tc>
          <w:tcPr>
            <w:tcW w:w="305" w:type="pct"/>
            <w:vAlign w:val="center"/>
          </w:tcPr>
          <w:p w14:paraId="28D88596" w14:textId="6F93D702" w:rsidR="00B8069C" w:rsidRPr="005D12AE" w:rsidRDefault="00B8069C" w:rsidP="00DA2F83">
            <w:pPr>
              <w:suppressAutoHyphens/>
              <w:spacing w:before="240" w:line="240" w:lineRule="auto"/>
              <w:jc w:val="center"/>
              <w:rPr>
                <w:rFonts w:cs="Arial"/>
                <w:b/>
                <w:sz w:val="20"/>
                <w:szCs w:val="20"/>
              </w:rPr>
            </w:pPr>
            <w:r w:rsidRPr="005D12AE">
              <w:rPr>
                <w:rFonts w:cs="Arial"/>
                <w:b/>
                <w:sz w:val="20"/>
                <w:szCs w:val="20"/>
              </w:rPr>
              <w:t>Inlet height</w:t>
            </w:r>
            <w:r w:rsidR="005D12AE">
              <w:rPr>
                <w:rFonts w:cs="Arial"/>
                <w:b/>
                <w:sz w:val="20"/>
                <w:szCs w:val="20"/>
              </w:rPr>
              <w:t xml:space="preserve"> </w:t>
            </w:r>
            <w:r w:rsidRPr="005D12AE">
              <w:rPr>
                <w:rFonts w:cs="Arial"/>
                <w:b/>
                <w:sz w:val="20"/>
                <w:szCs w:val="20"/>
              </w:rPr>
              <w:t>(m)</w:t>
            </w:r>
          </w:p>
        </w:tc>
        <w:tc>
          <w:tcPr>
            <w:tcW w:w="459" w:type="pct"/>
            <w:vAlign w:val="center"/>
          </w:tcPr>
          <w:p w14:paraId="15898E55" w14:textId="77777777" w:rsidR="00B8069C" w:rsidRPr="005D12AE" w:rsidRDefault="00B8069C" w:rsidP="00DA2F83">
            <w:pPr>
              <w:suppressAutoHyphens/>
              <w:spacing w:before="240" w:line="240" w:lineRule="auto"/>
              <w:jc w:val="center"/>
              <w:rPr>
                <w:rFonts w:cs="Arial"/>
                <w:b/>
                <w:sz w:val="20"/>
                <w:szCs w:val="20"/>
              </w:rPr>
            </w:pPr>
            <w:r w:rsidRPr="005D12AE">
              <w:rPr>
                <w:rFonts w:cs="Arial"/>
                <w:b/>
                <w:sz w:val="20"/>
                <w:szCs w:val="20"/>
              </w:rPr>
              <w:t>Pollutants monitored</w:t>
            </w:r>
          </w:p>
        </w:tc>
        <w:tc>
          <w:tcPr>
            <w:tcW w:w="528" w:type="pct"/>
            <w:vAlign w:val="center"/>
          </w:tcPr>
          <w:p w14:paraId="59260741" w14:textId="77777777" w:rsidR="00B8069C" w:rsidRPr="005D12AE" w:rsidRDefault="00B8069C" w:rsidP="00DA2F83">
            <w:pPr>
              <w:suppressAutoHyphens/>
              <w:spacing w:before="240" w:line="240" w:lineRule="auto"/>
              <w:jc w:val="center"/>
              <w:rPr>
                <w:rFonts w:cs="Arial"/>
                <w:b/>
                <w:sz w:val="20"/>
                <w:szCs w:val="20"/>
              </w:rPr>
            </w:pPr>
            <w:r w:rsidRPr="005D12AE">
              <w:rPr>
                <w:rFonts w:cs="Arial"/>
                <w:b/>
                <w:sz w:val="20"/>
                <w:szCs w:val="20"/>
              </w:rPr>
              <w:t>Monitoring technique</w:t>
            </w:r>
          </w:p>
        </w:tc>
      </w:tr>
      <w:tr w:rsidR="00E07EFE" w:rsidRPr="005D12AE" w14:paraId="0DB9F63D" w14:textId="77777777" w:rsidTr="00F551CC">
        <w:tc>
          <w:tcPr>
            <w:tcW w:w="405" w:type="pct"/>
            <w:vAlign w:val="center"/>
          </w:tcPr>
          <w:p w14:paraId="1792B004" w14:textId="360FF325" w:rsidR="00B8069C" w:rsidRPr="005D12AE" w:rsidRDefault="00B8069C" w:rsidP="00F551CC">
            <w:pPr>
              <w:suppressAutoHyphens/>
              <w:spacing w:before="0" w:after="0" w:line="240" w:lineRule="auto"/>
              <w:ind w:left="-57" w:right="-57"/>
              <w:jc w:val="center"/>
              <w:rPr>
                <w:rFonts w:cs="Arial"/>
                <w:color w:val="FF0000"/>
                <w:sz w:val="20"/>
                <w:szCs w:val="20"/>
              </w:rPr>
            </w:pPr>
            <w:r w:rsidRPr="005D12AE">
              <w:rPr>
                <w:rFonts w:cs="Arial"/>
                <w:color w:val="FF0000"/>
                <w:sz w:val="20"/>
                <w:szCs w:val="20"/>
              </w:rPr>
              <w:t>A1</w:t>
            </w:r>
            <w:r w:rsidR="008B024B" w:rsidRPr="005D12AE">
              <w:rPr>
                <w:rFonts w:cs="Arial"/>
                <w:color w:val="FF0000"/>
                <w:sz w:val="20"/>
                <w:szCs w:val="20"/>
              </w:rPr>
              <w:t xml:space="preserve"> (example)</w:t>
            </w:r>
          </w:p>
        </w:tc>
        <w:tc>
          <w:tcPr>
            <w:tcW w:w="559" w:type="pct"/>
            <w:vAlign w:val="center"/>
          </w:tcPr>
          <w:p w14:paraId="717735CF" w14:textId="77777777" w:rsidR="00B8069C" w:rsidRPr="005D12AE" w:rsidRDefault="00B8069C" w:rsidP="00F551CC">
            <w:pPr>
              <w:suppressAutoHyphens/>
              <w:spacing w:before="0" w:after="0" w:line="240" w:lineRule="auto"/>
              <w:jc w:val="center"/>
              <w:rPr>
                <w:rFonts w:cs="Arial"/>
                <w:color w:val="FF0000"/>
                <w:sz w:val="20"/>
                <w:szCs w:val="20"/>
              </w:rPr>
            </w:pPr>
            <w:r w:rsidRPr="005D12AE">
              <w:rPr>
                <w:rFonts w:cs="Arial"/>
                <w:color w:val="FF0000"/>
                <w:sz w:val="20"/>
                <w:szCs w:val="20"/>
              </w:rPr>
              <w:t>XX</w:t>
            </w:r>
          </w:p>
        </w:tc>
        <w:tc>
          <w:tcPr>
            <w:tcW w:w="330" w:type="pct"/>
            <w:vAlign w:val="center"/>
          </w:tcPr>
          <w:p w14:paraId="0558346C" w14:textId="77777777" w:rsidR="00B8069C" w:rsidRPr="005D12AE" w:rsidRDefault="00B8069C" w:rsidP="00F551CC">
            <w:pPr>
              <w:suppressAutoHyphens/>
              <w:spacing w:before="0" w:after="0" w:line="240" w:lineRule="auto"/>
              <w:jc w:val="center"/>
              <w:rPr>
                <w:rFonts w:cs="Arial"/>
                <w:color w:val="FF0000"/>
                <w:sz w:val="20"/>
                <w:szCs w:val="20"/>
              </w:rPr>
            </w:pPr>
            <w:r w:rsidRPr="005D12AE">
              <w:rPr>
                <w:rFonts w:cs="Arial"/>
                <w:color w:val="FF0000"/>
                <w:sz w:val="20"/>
                <w:szCs w:val="20"/>
              </w:rPr>
              <w:t>500500</w:t>
            </w:r>
          </w:p>
        </w:tc>
        <w:tc>
          <w:tcPr>
            <w:tcW w:w="330" w:type="pct"/>
            <w:vAlign w:val="center"/>
          </w:tcPr>
          <w:p w14:paraId="23DFCE34" w14:textId="77777777" w:rsidR="00B8069C" w:rsidRPr="005D12AE" w:rsidRDefault="00B8069C" w:rsidP="00F551CC">
            <w:pPr>
              <w:suppressAutoHyphens/>
              <w:spacing w:before="0" w:after="0" w:line="240" w:lineRule="auto"/>
              <w:jc w:val="center"/>
              <w:rPr>
                <w:rFonts w:cs="Arial"/>
                <w:color w:val="FF0000"/>
                <w:sz w:val="20"/>
                <w:szCs w:val="20"/>
              </w:rPr>
            </w:pPr>
            <w:r w:rsidRPr="005D12AE">
              <w:rPr>
                <w:rFonts w:cs="Arial"/>
                <w:color w:val="FF0000"/>
                <w:sz w:val="20"/>
                <w:szCs w:val="20"/>
              </w:rPr>
              <w:t>100100</w:t>
            </w:r>
          </w:p>
        </w:tc>
        <w:tc>
          <w:tcPr>
            <w:tcW w:w="457" w:type="pct"/>
            <w:vAlign w:val="center"/>
          </w:tcPr>
          <w:p w14:paraId="5BF678DB" w14:textId="77777777" w:rsidR="00B8069C" w:rsidRPr="005D12AE" w:rsidRDefault="00B8069C" w:rsidP="00F551CC">
            <w:pPr>
              <w:suppressAutoHyphens/>
              <w:spacing w:before="0" w:after="0" w:line="240" w:lineRule="auto"/>
              <w:jc w:val="center"/>
              <w:rPr>
                <w:rFonts w:cs="Arial"/>
                <w:color w:val="FF0000"/>
                <w:sz w:val="20"/>
                <w:szCs w:val="20"/>
              </w:rPr>
            </w:pPr>
            <w:r w:rsidRPr="005D12AE">
              <w:rPr>
                <w:rFonts w:cs="Arial"/>
                <w:color w:val="FF0000"/>
                <w:sz w:val="20"/>
                <w:szCs w:val="20"/>
              </w:rPr>
              <w:t>Roadside</w:t>
            </w:r>
          </w:p>
        </w:tc>
        <w:tc>
          <w:tcPr>
            <w:tcW w:w="356" w:type="pct"/>
            <w:vAlign w:val="center"/>
          </w:tcPr>
          <w:p w14:paraId="19874CD7" w14:textId="77777777" w:rsidR="00B8069C" w:rsidRPr="005D12AE" w:rsidRDefault="00B8069C" w:rsidP="00F551CC">
            <w:pPr>
              <w:suppressAutoHyphens/>
              <w:spacing w:before="0" w:after="0" w:line="240" w:lineRule="auto"/>
              <w:jc w:val="center"/>
              <w:rPr>
                <w:rFonts w:cs="Arial"/>
                <w:color w:val="FF0000"/>
                <w:sz w:val="20"/>
                <w:szCs w:val="20"/>
              </w:rPr>
            </w:pPr>
            <w:r w:rsidRPr="005D12AE">
              <w:rPr>
                <w:rFonts w:cs="Arial"/>
                <w:color w:val="FF0000"/>
                <w:sz w:val="20"/>
                <w:szCs w:val="20"/>
              </w:rPr>
              <w:t>Y/N</w:t>
            </w:r>
          </w:p>
        </w:tc>
        <w:tc>
          <w:tcPr>
            <w:tcW w:w="559" w:type="pct"/>
            <w:vAlign w:val="center"/>
          </w:tcPr>
          <w:p w14:paraId="769BA16E" w14:textId="77777777" w:rsidR="00B8069C" w:rsidRPr="005D12AE" w:rsidRDefault="00B8069C" w:rsidP="00F551CC">
            <w:pPr>
              <w:suppressAutoHyphens/>
              <w:spacing w:before="0" w:after="0" w:line="240" w:lineRule="auto"/>
              <w:jc w:val="center"/>
              <w:rPr>
                <w:rFonts w:cs="Arial"/>
                <w:color w:val="FF0000"/>
                <w:sz w:val="20"/>
                <w:szCs w:val="20"/>
              </w:rPr>
            </w:pPr>
            <w:r w:rsidRPr="005D12AE">
              <w:rPr>
                <w:rFonts w:cs="Arial"/>
                <w:color w:val="FF0000"/>
                <w:sz w:val="20"/>
                <w:szCs w:val="20"/>
              </w:rPr>
              <w:t>10</w:t>
            </w:r>
          </w:p>
        </w:tc>
        <w:tc>
          <w:tcPr>
            <w:tcW w:w="712" w:type="pct"/>
            <w:vAlign w:val="center"/>
          </w:tcPr>
          <w:p w14:paraId="4B8CE42F" w14:textId="77777777" w:rsidR="00B8069C" w:rsidRPr="005D12AE" w:rsidRDefault="00B8069C" w:rsidP="00F551CC">
            <w:pPr>
              <w:suppressAutoHyphens/>
              <w:spacing w:before="0" w:after="0" w:line="240" w:lineRule="auto"/>
              <w:jc w:val="center"/>
              <w:rPr>
                <w:rFonts w:cs="Arial"/>
                <w:color w:val="FF0000"/>
                <w:sz w:val="20"/>
                <w:szCs w:val="20"/>
              </w:rPr>
            </w:pPr>
            <w:r w:rsidRPr="005D12AE">
              <w:rPr>
                <w:rFonts w:cs="Arial"/>
                <w:color w:val="FF0000"/>
                <w:sz w:val="20"/>
                <w:szCs w:val="20"/>
              </w:rPr>
              <w:t>10</w:t>
            </w:r>
          </w:p>
        </w:tc>
        <w:tc>
          <w:tcPr>
            <w:tcW w:w="305" w:type="pct"/>
            <w:vAlign w:val="center"/>
          </w:tcPr>
          <w:p w14:paraId="771AB636" w14:textId="77777777" w:rsidR="00B8069C" w:rsidRPr="005D12AE" w:rsidRDefault="00B8069C" w:rsidP="00F551CC">
            <w:pPr>
              <w:suppressAutoHyphens/>
              <w:spacing w:before="0" w:after="0" w:line="240" w:lineRule="auto"/>
              <w:jc w:val="center"/>
              <w:rPr>
                <w:rFonts w:cs="Arial"/>
                <w:color w:val="FF0000"/>
                <w:sz w:val="20"/>
                <w:szCs w:val="20"/>
              </w:rPr>
            </w:pPr>
            <w:r w:rsidRPr="005D12AE">
              <w:rPr>
                <w:rFonts w:cs="Arial"/>
                <w:color w:val="FF0000"/>
                <w:sz w:val="20"/>
                <w:szCs w:val="20"/>
              </w:rPr>
              <w:t>1.5</w:t>
            </w:r>
          </w:p>
        </w:tc>
        <w:tc>
          <w:tcPr>
            <w:tcW w:w="459" w:type="pct"/>
            <w:vAlign w:val="center"/>
          </w:tcPr>
          <w:p w14:paraId="56CD3F56" w14:textId="77777777" w:rsidR="00B8069C" w:rsidRPr="005D12AE" w:rsidRDefault="00B8069C" w:rsidP="00F551CC">
            <w:pPr>
              <w:suppressAutoHyphens/>
              <w:spacing w:before="0" w:after="0" w:line="240" w:lineRule="auto"/>
              <w:jc w:val="center"/>
              <w:rPr>
                <w:rFonts w:cs="Arial"/>
                <w:color w:val="FF0000"/>
                <w:sz w:val="20"/>
                <w:szCs w:val="20"/>
              </w:rPr>
            </w:pPr>
            <w:r w:rsidRPr="005D12AE">
              <w:rPr>
                <w:rFonts w:cs="Arial"/>
                <w:color w:val="FF0000"/>
                <w:sz w:val="20"/>
                <w:szCs w:val="20"/>
              </w:rPr>
              <w:t>NO</w:t>
            </w:r>
            <w:r w:rsidRPr="005D12AE">
              <w:rPr>
                <w:rFonts w:cs="Arial"/>
                <w:color w:val="FF0000"/>
                <w:sz w:val="20"/>
                <w:szCs w:val="20"/>
                <w:vertAlign w:val="subscript"/>
              </w:rPr>
              <w:t>2</w:t>
            </w:r>
            <w:r w:rsidRPr="005D12AE">
              <w:rPr>
                <w:rFonts w:cs="Arial"/>
                <w:color w:val="FF0000"/>
                <w:sz w:val="20"/>
                <w:szCs w:val="20"/>
              </w:rPr>
              <w:t>, PM</w:t>
            </w:r>
            <w:r w:rsidRPr="005D12AE">
              <w:rPr>
                <w:rFonts w:cs="Arial"/>
                <w:color w:val="FF0000"/>
                <w:sz w:val="20"/>
                <w:szCs w:val="20"/>
                <w:vertAlign w:val="subscript"/>
              </w:rPr>
              <w:t>10</w:t>
            </w:r>
          </w:p>
        </w:tc>
        <w:tc>
          <w:tcPr>
            <w:tcW w:w="528" w:type="pct"/>
            <w:vAlign w:val="center"/>
          </w:tcPr>
          <w:p w14:paraId="1B039AB0" w14:textId="77777777" w:rsidR="00B8069C" w:rsidRPr="005D12AE" w:rsidRDefault="00B8069C" w:rsidP="00F551CC">
            <w:pPr>
              <w:suppressAutoHyphens/>
              <w:spacing w:before="0" w:after="0" w:line="240" w:lineRule="auto"/>
              <w:jc w:val="center"/>
              <w:rPr>
                <w:rFonts w:cs="Arial"/>
                <w:color w:val="FF0000"/>
                <w:sz w:val="20"/>
                <w:szCs w:val="20"/>
              </w:rPr>
            </w:pPr>
            <w:proofErr w:type="gramStart"/>
            <w:r w:rsidRPr="005D12AE">
              <w:rPr>
                <w:rFonts w:cs="Arial"/>
                <w:color w:val="FF0000"/>
                <w:sz w:val="20"/>
                <w:szCs w:val="20"/>
              </w:rPr>
              <w:t>Chemiluminescent;</w:t>
            </w:r>
            <w:proofErr w:type="gramEnd"/>
          </w:p>
          <w:p w14:paraId="7452209C" w14:textId="77777777" w:rsidR="00B8069C" w:rsidRPr="005D12AE" w:rsidRDefault="00B8069C" w:rsidP="00F551CC">
            <w:pPr>
              <w:suppressAutoHyphens/>
              <w:spacing w:before="0" w:after="0" w:line="240" w:lineRule="auto"/>
              <w:jc w:val="center"/>
              <w:rPr>
                <w:rFonts w:cs="Arial"/>
                <w:color w:val="FF0000"/>
                <w:sz w:val="20"/>
                <w:szCs w:val="20"/>
              </w:rPr>
            </w:pPr>
            <w:r w:rsidRPr="005D12AE">
              <w:rPr>
                <w:rFonts w:cs="Arial"/>
                <w:color w:val="FF0000"/>
                <w:sz w:val="20"/>
                <w:szCs w:val="20"/>
              </w:rPr>
              <w:t>FDMS</w:t>
            </w:r>
          </w:p>
        </w:tc>
      </w:tr>
      <w:tr w:rsidR="00E07EFE" w:rsidRPr="005D12AE" w14:paraId="6C1AB25C" w14:textId="77777777" w:rsidTr="00F551CC">
        <w:tc>
          <w:tcPr>
            <w:tcW w:w="405" w:type="pct"/>
            <w:vAlign w:val="center"/>
          </w:tcPr>
          <w:p w14:paraId="3228357D"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559" w:type="pct"/>
            <w:vAlign w:val="center"/>
          </w:tcPr>
          <w:p w14:paraId="4B98C025"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330" w:type="pct"/>
            <w:vAlign w:val="center"/>
          </w:tcPr>
          <w:p w14:paraId="3E102D13"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330" w:type="pct"/>
            <w:vAlign w:val="center"/>
          </w:tcPr>
          <w:p w14:paraId="0D9DFF62"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457" w:type="pct"/>
            <w:vAlign w:val="center"/>
          </w:tcPr>
          <w:p w14:paraId="015AFF0A"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356" w:type="pct"/>
            <w:vAlign w:val="center"/>
          </w:tcPr>
          <w:p w14:paraId="1AF6CB19"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559" w:type="pct"/>
            <w:vAlign w:val="center"/>
          </w:tcPr>
          <w:p w14:paraId="08DA34DC"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712" w:type="pct"/>
            <w:vAlign w:val="center"/>
          </w:tcPr>
          <w:p w14:paraId="362A926F"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305" w:type="pct"/>
            <w:vAlign w:val="center"/>
          </w:tcPr>
          <w:p w14:paraId="1A40787E"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459" w:type="pct"/>
            <w:vAlign w:val="center"/>
          </w:tcPr>
          <w:p w14:paraId="365B3292"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528" w:type="pct"/>
            <w:vAlign w:val="center"/>
          </w:tcPr>
          <w:p w14:paraId="63AFD8BD" w14:textId="77777777" w:rsidR="00B8069C" w:rsidRPr="005D12AE" w:rsidRDefault="00B8069C" w:rsidP="00F551CC">
            <w:pPr>
              <w:suppressAutoHyphens/>
              <w:spacing w:before="0" w:after="0" w:line="240" w:lineRule="auto"/>
              <w:jc w:val="center"/>
              <w:rPr>
                <w:rFonts w:cs="Arial"/>
                <w:bCs/>
                <w:color w:val="FF0000"/>
                <w:sz w:val="20"/>
                <w:szCs w:val="20"/>
              </w:rPr>
            </w:pPr>
          </w:p>
        </w:tc>
      </w:tr>
      <w:tr w:rsidR="00E07EFE" w:rsidRPr="005D12AE" w14:paraId="6590875D" w14:textId="77777777" w:rsidTr="00F551CC">
        <w:tc>
          <w:tcPr>
            <w:tcW w:w="405" w:type="pct"/>
            <w:vAlign w:val="center"/>
          </w:tcPr>
          <w:p w14:paraId="57395C3F"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559" w:type="pct"/>
            <w:vAlign w:val="center"/>
          </w:tcPr>
          <w:p w14:paraId="4E94BB39"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330" w:type="pct"/>
            <w:vAlign w:val="center"/>
          </w:tcPr>
          <w:p w14:paraId="3ADF477C"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330" w:type="pct"/>
            <w:vAlign w:val="center"/>
          </w:tcPr>
          <w:p w14:paraId="22C6285B"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457" w:type="pct"/>
            <w:vAlign w:val="center"/>
          </w:tcPr>
          <w:p w14:paraId="2706E967"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356" w:type="pct"/>
            <w:vAlign w:val="center"/>
          </w:tcPr>
          <w:p w14:paraId="4F34CCB0"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559" w:type="pct"/>
            <w:vAlign w:val="center"/>
          </w:tcPr>
          <w:p w14:paraId="379D6596"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712" w:type="pct"/>
            <w:vAlign w:val="center"/>
          </w:tcPr>
          <w:p w14:paraId="2C4F09AE"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305" w:type="pct"/>
            <w:vAlign w:val="center"/>
          </w:tcPr>
          <w:p w14:paraId="6F33180C"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459" w:type="pct"/>
            <w:vAlign w:val="center"/>
          </w:tcPr>
          <w:p w14:paraId="162E7B46"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528" w:type="pct"/>
            <w:vAlign w:val="center"/>
          </w:tcPr>
          <w:p w14:paraId="103BEA19" w14:textId="77777777" w:rsidR="00B8069C" w:rsidRPr="005D12AE" w:rsidRDefault="00B8069C" w:rsidP="00F551CC">
            <w:pPr>
              <w:suppressAutoHyphens/>
              <w:spacing w:before="0" w:after="0" w:line="240" w:lineRule="auto"/>
              <w:jc w:val="center"/>
              <w:rPr>
                <w:rFonts w:cs="Arial"/>
                <w:bCs/>
                <w:color w:val="FF0000"/>
                <w:sz w:val="20"/>
                <w:szCs w:val="20"/>
              </w:rPr>
            </w:pPr>
          </w:p>
        </w:tc>
      </w:tr>
    </w:tbl>
    <w:p w14:paraId="2A203FAD" w14:textId="77777777" w:rsidR="00917850" w:rsidRDefault="00917850">
      <w:pPr>
        <w:spacing w:before="0" w:after="0" w:line="240" w:lineRule="auto"/>
        <w:rPr>
          <w:rFonts w:eastAsia="Times New Roman" w:cs="Arial"/>
          <w:b/>
          <w:color w:val="000000"/>
          <w:kern w:val="28"/>
        </w:rPr>
      </w:pPr>
      <w:r>
        <w:rPr>
          <w:rFonts w:cs="Arial"/>
        </w:rPr>
        <w:br w:type="page"/>
      </w:r>
    </w:p>
    <w:p w14:paraId="74A5E328" w14:textId="6D92D952" w:rsidR="00B8069C" w:rsidRPr="00C17B38" w:rsidRDefault="00B8069C" w:rsidP="00DF7FBB">
      <w:pPr>
        <w:pStyle w:val="Tablecaption"/>
        <w:rPr>
          <w:rFonts w:cs="Arial"/>
        </w:rPr>
      </w:pPr>
      <w:bookmarkStart w:id="12" w:name="_Toc129091644"/>
      <w:r w:rsidRPr="00C17B38">
        <w:rPr>
          <w:rFonts w:cs="Arial"/>
        </w:rPr>
        <w:lastRenderedPageBreak/>
        <w:t xml:space="preserve">Table </w:t>
      </w:r>
      <w:r w:rsidR="004C08ED" w:rsidRPr="00C17B38">
        <w:rPr>
          <w:rFonts w:cs="Arial"/>
        </w:rPr>
        <w:t>C</w:t>
      </w:r>
      <w:r w:rsidR="003D0A18" w:rsidRPr="00C17B38">
        <w:rPr>
          <w:rFonts w:cs="Arial"/>
        </w:rPr>
        <w:t>.</w:t>
      </w:r>
      <w:r w:rsidR="003D0A18" w:rsidRPr="00C17B38">
        <w:rPr>
          <w:rFonts w:cs="Arial"/>
        </w:rPr>
        <w:tab/>
      </w:r>
      <w:r w:rsidRPr="00C17B38">
        <w:rPr>
          <w:rFonts w:cs="Arial"/>
        </w:rPr>
        <w:t xml:space="preserve">Details of Non-Automatic Monitoring Sites for </w:t>
      </w:r>
      <w:r w:rsidR="002C46CB">
        <w:rPr>
          <w:rFonts w:cs="Arial"/>
        </w:rPr>
        <w:t>2022</w:t>
      </w:r>
      <w:bookmarkEnd w:id="12"/>
    </w:p>
    <w:tbl>
      <w:tblPr>
        <w:tblStyle w:val="TableGrid"/>
        <w:tblW w:w="5000" w:type="pct"/>
        <w:tblLook w:val="04A0" w:firstRow="1" w:lastRow="0" w:firstColumn="1" w:lastColumn="0" w:noHBand="0" w:noVBand="1"/>
      </w:tblPr>
      <w:tblGrid>
        <w:gridCol w:w="1111"/>
        <w:gridCol w:w="1641"/>
        <w:gridCol w:w="888"/>
        <w:gridCol w:w="888"/>
        <w:gridCol w:w="1281"/>
        <w:gridCol w:w="1022"/>
        <w:gridCol w:w="1640"/>
        <w:gridCol w:w="1780"/>
        <w:gridCol w:w="935"/>
        <w:gridCol w:w="1300"/>
        <w:gridCol w:w="1462"/>
      </w:tblGrid>
      <w:tr w:rsidR="005D12AE" w:rsidRPr="005D12AE" w14:paraId="26C2878B" w14:textId="77777777" w:rsidTr="005D12AE">
        <w:tc>
          <w:tcPr>
            <w:tcW w:w="398" w:type="pct"/>
            <w:vAlign w:val="center"/>
          </w:tcPr>
          <w:p w14:paraId="1B0876B6" w14:textId="77777777" w:rsidR="005D12AE" w:rsidRPr="005D12AE" w:rsidRDefault="005D12AE" w:rsidP="00261821">
            <w:pPr>
              <w:suppressAutoHyphens/>
              <w:spacing w:before="240" w:line="240" w:lineRule="auto"/>
              <w:jc w:val="center"/>
              <w:rPr>
                <w:rFonts w:cs="Arial"/>
                <w:b/>
                <w:sz w:val="20"/>
                <w:szCs w:val="20"/>
              </w:rPr>
            </w:pPr>
            <w:r w:rsidRPr="005D12AE">
              <w:rPr>
                <w:rFonts w:cs="Arial"/>
                <w:b/>
                <w:sz w:val="20"/>
                <w:szCs w:val="20"/>
              </w:rPr>
              <w:t>Site ID</w:t>
            </w:r>
          </w:p>
        </w:tc>
        <w:tc>
          <w:tcPr>
            <w:tcW w:w="588" w:type="pct"/>
            <w:vAlign w:val="center"/>
          </w:tcPr>
          <w:p w14:paraId="2EBEDD4A" w14:textId="77777777" w:rsidR="005D12AE" w:rsidRPr="005D12AE" w:rsidRDefault="005D12AE" w:rsidP="00261821">
            <w:pPr>
              <w:suppressAutoHyphens/>
              <w:spacing w:before="240" w:line="240" w:lineRule="auto"/>
              <w:jc w:val="center"/>
              <w:rPr>
                <w:rFonts w:cs="Arial"/>
                <w:b/>
                <w:sz w:val="20"/>
                <w:szCs w:val="20"/>
              </w:rPr>
            </w:pPr>
            <w:r w:rsidRPr="005D12AE">
              <w:rPr>
                <w:rFonts w:cs="Arial"/>
                <w:b/>
                <w:sz w:val="20"/>
                <w:szCs w:val="20"/>
              </w:rPr>
              <w:t>Site Name</w:t>
            </w:r>
          </w:p>
        </w:tc>
        <w:tc>
          <w:tcPr>
            <w:tcW w:w="318" w:type="pct"/>
            <w:vAlign w:val="center"/>
          </w:tcPr>
          <w:p w14:paraId="6B3C2A0F" w14:textId="77777777" w:rsidR="005D12AE" w:rsidRPr="005D12AE" w:rsidRDefault="005D12AE" w:rsidP="00261821">
            <w:pPr>
              <w:suppressAutoHyphens/>
              <w:spacing w:before="240" w:line="240" w:lineRule="auto"/>
              <w:jc w:val="center"/>
              <w:rPr>
                <w:rFonts w:cs="Arial"/>
                <w:b/>
                <w:sz w:val="20"/>
                <w:szCs w:val="20"/>
              </w:rPr>
            </w:pPr>
            <w:r w:rsidRPr="005D12AE">
              <w:rPr>
                <w:rFonts w:cs="Arial"/>
                <w:b/>
                <w:sz w:val="20"/>
                <w:szCs w:val="20"/>
              </w:rPr>
              <w:t>X (m)</w:t>
            </w:r>
          </w:p>
        </w:tc>
        <w:tc>
          <w:tcPr>
            <w:tcW w:w="318" w:type="pct"/>
            <w:vAlign w:val="center"/>
          </w:tcPr>
          <w:p w14:paraId="7E267AE8" w14:textId="77777777" w:rsidR="005D12AE" w:rsidRPr="005D12AE" w:rsidRDefault="005D12AE" w:rsidP="00261821">
            <w:pPr>
              <w:suppressAutoHyphens/>
              <w:spacing w:before="240" w:line="240" w:lineRule="auto"/>
              <w:jc w:val="center"/>
              <w:rPr>
                <w:rFonts w:cs="Arial"/>
                <w:b/>
                <w:sz w:val="20"/>
                <w:szCs w:val="20"/>
              </w:rPr>
            </w:pPr>
            <w:r w:rsidRPr="005D12AE">
              <w:rPr>
                <w:rFonts w:cs="Arial"/>
                <w:b/>
                <w:sz w:val="20"/>
                <w:szCs w:val="20"/>
              </w:rPr>
              <w:t>Y (m)</w:t>
            </w:r>
          </w:p>
        </w:tc>
        <w:tc>
          <w:tcPr>
            <w:tcW w:w="459" w:type="pct"/>
            <w:vAlign w:val="center"/>
          </w:tcPr>
          <w:p w14:paraId="2546010E" w14:textId="77777777" w:rsidR="005D12AE" w:rsidRPr="005D12AE" w:rsidRDefault="005D12AE" w:rsidP="00261821">
            <w:pPr>
              <w:suppressAutoHyphens/>
              <w:spacing w:before="240" w:line="240" w:lineRule="auto"/>
              <w:jc w:val="center"/>
              <w:rPr>
                <w:rFonts w:cs="Arial"/>
                <w:b/>
                <w:sz w:val="20"/>
                <w:szCs w:val="20"/>
              </w:rPr>
            </w:pPr>
            <w:r w:rsidRPr="005D12AE">
              <w:rPr>
                <w:rFonts w:cs="Arial"/>
                <w:b/>
                <w:sz w:val="20"/>
                <w:szCs w:val="20"/>
              </w:rPr>
              <w:t>Site Type</w:t>
            </w:r>
          </w:p>
        </w:tc>
        <w:tc>
          <w:tcPr>
            <w:tcW w:w="366" w:type="pct"/>
            <w:vAlign w:val="center"/>
          </w:tcPr>
          <w:p w14:paraId="09A349C9" w14:textId="7506C8C7" w:rsidR="005D12AE" w:rsidRPr="005D12AE" w:rsidRDefault="005D12AE" w:rsidP="00261821">
            <w:pPr>
              <w:suppressAutoHyphens/>
              <w:spacing w:before="240" w:line="240" w:lineRule="auto"/>
              <w:jc w:val="center"/>
              <w:rPr>
                <w:rFonts w:cs="Arial"/>
                <w:b/>
                <w:sz w:val="20"/>
                <w:szCs w:val="20"/>
              </w:rPr>
            </w:pPr>
            <w:r w:rsidRPr="005D12AE">
              <w:rPr>
                <w:rFonts w:cs="Arial"/>
                <w:b/>
                <w:sz w:val="20"/>
                <w:szCs w:val="20"/>
              </w:rPr>
              <w:t>In AQMA?</w:t>
            </w:r>
            <w:r w:rsidR="00F277DC">
              <w:rPr>
                <w:rFonts w:cs="Arial"/>
                <w:b/>
                <w:sz w:val="20"/>
                <w:szCs w:val="20"/>
              </w:rPr>
              <w:t xml:space="preserve"> </w:t>
            </w:r>
            <w:r w:rsidR="00AD60C1">
              <w:rPr>
                <w:rFonts w:cs="Arial"/>
                <w:b/>
                <w:sz w:val="20"/>
                <w:szCs w:val="20"/>
              </w:rPr>
              <w:t>If so, w</w:t>
            </w:r>
            <w:r w:rsidR="00F277DC">
              <w:rPr>
                <w:rFonts w:cs="Arial"/>
                <w:b/>
                <w:sz w:val="20"/>
                <w:szCs w:val="20"/>
              </w:rPr>
              <w:t>hich AQMA?</w:t>
            </w:r>
          </w:p>
        </w:tc>
        <w:tc>
          <w:tcPr>
            <w:tcW w:w="588" w:type="pct"/>
            <w:vAlign w:val="center"/>
          </w:tcPr>
          <w:p w14:paraId="69555BEB" w14:textId="1AAF227B" w:rsidR="005D12AE" w:rsidRPr="005D12AE" w:rsidRDefault="005D12AE" w:rsidP="00261821">
            <w:pPr>
              <w:suppressAutoHyphens/>
              <w:spacing w:before="240" w:line="240" w:lineRule="auto"/>
              <w:jc w:val="center"/>
              <w:rPr>
                <w:rFonts w:cs="Arial"/>
                <w:b/>
                <w:sz w:val="20"/>
                <w:szCs w:val="20"/>
              </w:rPr>
            </w:pPr>
            <w:r w:rsidRPr="005D12AE">
              <w:rPr>
                <w:rFonts w:cs="Arial"/>
                <w:b/>
                <w:sz w:val="20"/>
                <w:szCs w:val="20"/>
              </w:rPr>
              <w:t xml:space="preserve">Distance to </w:t>
            </w:r>
            <w:r>
              <w:rPr>
                <w:rFonts w:cs="Arial"/>
                <w:b/>
                <w:sz w:val="20"/>
                <w:szCs w:val="20"/>
              </w:rPr>
              <w:t>R</w:t>
            </w:r>
            <w:r w:rsidRPr="005D12AE">
              <w:rPr>
                <w:rFonts w:cs="Arial"/>
                <w:b/>
                <w:sz w:val="20"/>
                <w:szCs w:val="20"/>
              </w:rPr>
              <w:t xml:space="preserve">elevant </w:t>
            </w:r>
            <w:r>
              <w:rPr>
                <w:rFonts w:cs="Arial"/>
                <w:b/>
                <w:sz w:val="20"/>
                <w:szCs w:val="20"/>
              </w:rPr>
              <w:t>E</w:t>
            </w:r>
            <w:r w:rsidRPr="005D12AE">
              <w:rPr>
                <w:rFonts w:cs="Arial"/>
                <w:b/>
                <w:sz w:val="20"/>
                <w:szCs w:val="20"/>
              </w:rPr>
              <w:t>xposure</w:t>
            </w:r>
            <w:r>
              <w:rPr>
                <w:rFonts w:cs="Arial"/>
                <w:b/>
                <w:sz w:val="20"/>
                <w:szCs w:val="20"/>
              </w:rPr>
              <w:t xml:space="preserve"> </w:t>
            </w:r>
            <w:r w:rsidRPr="005D12AE">
              <w:rPr>
                <w:rFonts w:cs="Arial"/>
                <w:b/>
                <w:sz w:val="20"/>
                <w:szCs w:val="20"/>
              </w:rPr>
              <w:t>(m)</w:t>
            </w:r>
          </w:p>
        </w:tc>
        <w:tc>
          <w:tcPr>
            <w:tcW w:w="638" w:type="pct"/>
            <w:vAlign w:val="center"/>
          </w:tcPr>
          <w:p w14:paraId="406BEDEE" w14:textId="350C5FE8" w:rsidR="005D12AE" w:rsidRPr="005D12AE" w:rsidRDefault="005D12AE" w:rsidP="00261821">
            <w:pPr>
              <w:suppressAutoHyphens/>
              <w:spacing w:before="240" w:line="240" w:lineRule="auto"/>
              <w:jc w:val="center"/>
              <w:rPr>
                <w:rFonts w:cs="Arial"/>
                <w:b/>
                <w:sz w:val="20"/>
                <w:szCs w:val="20"/>
              </w:rPr>
            </w:pPr>
            <w:r w:rsidRPr="005D12AE">
              <w:rPr>
                <w:rFonts w:cs="Arial"/>
                <w:b/>
                <w:sz w:val="20"/>
                <w:szCs w:val="20"/>
              </w:rPr>
              <w:t xml:space="preserve">Distance to </w:t>
            </w:r>
            <w:r>
              <w:rPr>
                <w:rFonts w:cs="Arial"/>
                <w:b/>
                <w:sz w:val="20"/>
                <w:szCs w:val="20"/>
              </w:rPr>
              <w:t>K</w:t>
            </w:r>
            <w:r w:rsidRPr="005D12AE">
              <w:rPr>
                <w:rFonts w:cs="Arial"/>
                <w:b/>
                <w:sz w:val="20"/>
                <w:szCs w:val="20"/>
              </w:rPr>
              <w:t xml:space="preserve">erb of </w:t>
            </w:r>
            <w:r>
              <w:rPr>
                <w:rFonts w:cs="Arial"/>
                <w:b/>
                <w:sz w:val="20"/>
                <w:szCs w:val="20"/>
              </w:rPr>
              <w:t>N</w:t>
            </w:r>
            <w:r w:rsidRPr="005D12AE">
              <w:rPr>
                <w:rFonts w:cs="Arial"/>
                <w:b/>
                <w:sz w:val="20"/>
                <w:szCs w:val="20"/>
              </w:rPr>
              <w:t xml:space="preserve">earest </w:t>
            </w:r>
            <w:r>
              <w:rPr>
                <w:rFonts w:cs="Arial"/>
                <w:b/>
                <w:sz w:val="20"/>
                <w:szCs w:val="20"/>
              </w:rPr>
              <w:t>R</w:t>
            </w:r>
            <w:r w:rsidRPr="005D12AE">
              <w:rPr>
                <w:rFonts w:cs="Arial"/>
                <w:b/>
                <w:sz w:val="20"/>
                <w:szCs w:val="20"/>
              </w:rPr>
              <w:t>oad (N/A if not applicable)</w:t>
            </w:r>
            <w:r>
              <w:rPr>
                <w:rFonts w:cs="Arial"/>
                <w:b/>
                <w:sz w:val="20"/>
                <w:szCs w:val="20"/>
              </w:rPr>
              <w:t xml:space="preserve"> </w:t>
            </w:r>
            <w:r w:rsidRPr="005D12AE">
              <w:rPr>
                <w:rFonts w:cs="Arial"/>
                <w:b/>
                <w:sz w:val="20"/>
                <w:szCs w:val="20"/>
              </w:rPr>
              <w:t>(m)</w:t>
            </w:r>
          </w:p>
        </w:tc>
        <w:tc>
          <w:tcPr>
            <w:tcW w:w="335" w:type="pct"/>
            <w:vAlign w:val="center"/>
          </w:tcPr>
          <w:p w14:paraId="4331D9BA" w14:textId="3CDC0B75" w:rsidR="005D12AE" w:rsidRPr="005D12AE" w:rsidRDefault="005D12AE" w:rsidP="00261821">
            <w:pPr>
              <w:suppressAutoHyphens/>
              <w:spacing w:before="240" w:line="240" w:lineRule="auto"/>
              <w:jc w:val="center"/>
              <w:rPr>
                <w:rFonts w:cs="Arial"/>
                <w:b/>
                <w:sz w:val="20"/>
                <w:szCs w:val="20"/>
              </w:rPr>
            </w:pPr>
            <w:r w:rsidRPr="005D12AE">
              <w:rPr>
                <w:rFonts w:cs="Arial"/>
                <w:b/>
                <w:sz w:val="20"/>
                <w:szCs w:val="20"/>
              </w:rPr>
              <w:t>Inlet height</w:t>
            </w:r>
            <w:r w:rsidR="00040864">
              <w:rPr>
                <w:rFonts w:cs="Arial"/>
                <w:b/>
                <w:sz w:val="20"/>
                <w:szCs w:val="20"/>
              </w:rPr>
              <w:t xml:space="preserve"> </w:t>
            </w:r>
            <w:r w:rsidRPr="005D12AE">
              <w:rPr>
                <w:rFonts w:cs="Arial"/>
                <w:b/>
                <w:sz w:val="20"/>
                <w:szCs w:val="20"/>
              </w:rPr>
              <w:t>(m)</w:t>
            </w:r>
          </w:p>
        </w:tc>
        <w:tc>
          <w:tcPr>
            <w:tcW w:w="466" w:type="pct"/>
            <w:vAlign w:val="center"/>
          </w:tcPr>
          <w:p w14:paraId="6A7A7B27" w14:textId="77777777" w:rsidR="005D12AE" w:rsidRPr="005D12AE" w:rsidRDefault="005D12AE" w:rsidP="00261821">
            <w:pPr>
              <w:suppressAutoHyphens/>
              <w:spacing w:before="240" w:line="240" w:lineRule="auto"/>
              <w:jc w:val="center"/>
              <w:rPr>
                <w:rFonts w:cs="Arial"/>
                <w:b/>
                <w:sz w:val="20"/>
                <w:szCs w:val="20"/>
              </w:rPr>
            </w:pPr>
            <w:r w:rsidRPr="005D12AE">
              <w:rPr>
                <w:rFonts w:cs="Arial"/>
                <w:b/>
                <w:sz w:val="20"/>
                <w:szCs w:val="20"/>
              </w:rPr>
              <w:t>Pollutants monitored</w:t>
            </w:r>
          </w:p>
        </w:tc>
        <w:tc>
          <w:tcPr>
            <w:tcW w:w="524" w:type="pct"/>
            <w:vAlign w:val="center"/>
          </w:tcPr>
          <w:p w14:paraId="77D3650D" w14:textId="5C81BD28" w:rsidR="005D12AE" w:rsidRPr="005D12AE" w:rsidRDefault="005D12AE" w:rsidP="00261821">
            <w:pPr>
              <w:suppressAutoHyphens/>
              <w:spacing w:before="240" w:line="240" w:lineRule="auto"/>
              <w:jc w:val="center"/>
              <w:rPr>
                <w:rFonts w:cs="Arial"/>
                <w:b/>
                <w:sz w:val="20"/>
                <w:szCs w:val="20"/>
              </w:rPr>
            </w:pPr>
            <w:r w:rsidRPr="005D12AE">
              <w:rPr>
                <w:rFonts w:cs="Arial"/>
                <w:b/>
                <w:sz w:val="20"/>
                <w:szCs w:val="20"/>
              </w:rPr>
              <w:t>Tube co-located with an automatic monitor.</w:t>
            </w:r>
          </w:p>
          <w:p w14:paraId="03D8946B" w14:textId="77777777" w:rsidR="005D12AE" w:rsidRPr="005D12AE" w:rsidRDefault="005D12AE" w:rsidP="00261821">
            <w:pPr>
              <w:suppressAutoHyphens/>
              <w:spacing w:before="240" w:line="240" w:lineRule="auto"/>
              <w:jc w:val="center"/>
              <w:rPr>
                <w:rFonts w:cs="Arial"/>
                <w:b/>
                <w:sz w:val="20"/>
                <w:szCs w:val="20"/>
              </w:rPr>
            </w:pPr>
            <w:r w:rsidRPr="005D12AE">
              <w:rPr>
                <w:rFonts w:cs="Arial"/>
                <w:b/>
                <w:sz w:val="20"/>
                <w:szCs w:val="20"/>
              </w:rPr>
              <w:t>(Y/N)</w:t>
            </w:r>
          </w:p>
        </w:tc>
      </w:tr>
      <w:tr w:rsidR="00536FB8" w:rsidRPr="005D12AE" w14:paraId="486E179B" w14:textId="77777777" w:rsidTr="005D12AE">
        <w:tc>
          <w:tcPr>
            <w:tcW w:w="398" w:type="pct"/>
            <w:vAlign w:val="center"/>
          </w:tcPr>
          <w:p w14:paraId="0FD69B98" w14:textId="1CEFA3AB" w:rsidR="00B8069C" w:rsidRPr="005D12AE" w:rsidRDefault="00B8069C"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DT1</w:t>
            </w:r>
            <w:r w:rsidR="008B024B" w:rsidRPr="005D12AE">
              <w:rPr>
                <w:rFonts w:cs="Arial"/>
                <w:bCs/>
                <w:color w:val="FF0000"/>
                <w:sz w:val="20"/>
                <w:szCs w:val="20"/>
              </w:rPr>
              <w:t xml:space="preserve"> (example)</w:t>
            </w:r>
          </w:p>
        </w:tc>
        <w:tc>
          <w:tcPr>
            <w:tcW w:w="588" w:type="pct"/>
            <w:vAlign w:val="center"/>
          </w:tcPr>
          <w:p w14:paraId="371BBD42" w14:textId="77777777" w:rsidR="00B8069C" w:rsidRPr="005D12AE" w:rsidRDefault="00B8069C"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High Street</w:t>
            </w:r>
          </w:p>
        </w:tc>
        <w:tc>
          <w:tcPr>
            <w:tcW w:w="318" w:type="pct"/>
            <w:vAlign w:val="center"/>
          </w:tcPr>
          <w:p w14:paraId="3E3858CE" w14:textId="77777777" w:rsidR="00B8069C" w:rsidRPr="005D12AE" w:rsidRDefault="00B8069C"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500500</w:t>
            </w:r>
          </w:p>
        </w:tc>
        <w:tc>
          <w:tcPr>
            <w:tcW w:w="318" w:type="pct"/>
            <w:vAlign w:val="center"/>
          </w:tcPr>
          <w:p w14:paraId="12B3A9C9" w14:textId="77777777" w:rsidR="00B8069C" w:rsidRPr="005D12AE" w:rsidRDefault="00B8069C"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100100</w:t>
            </w:r>
          </w:p>
        </w:tc>
        <w:tc>
          <w:tcPr>
            <w:tcW w:w="459" w:type="pct"/>
            <w:vAlign w:val="center"/>
          </w:tcPr>
          <w:p w14:paraId="11853A6C" w14:textId="77777777" w:rsidR="00B8069C" w:rsidRPr="005D12AE" w:rsidRDefault="00B8069C"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Roadside</w:t>
            </w:r>
          </w:p>
        </w:tc>
        <w:tc>
          <w:tcPr>
            <w:tcW w:w="366" w:type="pct"/>
            <w:vAlign w:val="center"/>
          </w:tcPr>
          <w:p w14:paraId="3F1EEFC4" w14:textId="77777777" w:rsidR="00B8069C" w:rsidRPr="005D12AE" w:rsidRDefault="00B8069C"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Y/N</w:t>
            </w:r>
          </w:p>
        </w:tc>
        <w:tc>
          <w:tcPr>
            <w:tcW w:w="588" w:type="pct"/>
            <w:vAlign w:val="center"/>
          </w:tcPr>
          <w:p w14:paraId="20E10454" w14:textId="77777777" w:rsidR="00B8069C" w:rsidRPr="005D12AE" w:rsidRDefault="00B8069C"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10</w:t>
            </w:r>
          </w:p>
        </w:tc>
        <w:tc>
          <w:tcPr>
            <w:tcW w:w="638" w:type="pct"/>
            <w:vAlign w:val="center"/>
          </w:tcPr>
          <w:p w14:paraId="736FC0FC" w14:textId="77777777" w:rsidR="00B8069C" w:rsidRPr="005D12AE" w:rsidRDefault="00B8069C"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10</w:t>
            </w:r>
          </w:p>
        </w:tc>
        <w:tc>
          <w:tcPr>
            <w:tcW w:w="335" w:type="pct"/>
            <w:vAlign w:val="center"/>
          </w:tcPr>
          <w:p w14:paraId="214B85C6" w14:textId="77777777" w:rsidR="00B8069C" w:rsidRPr="005D12AE" w:rsidRDefault="00B8069C"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1.5</w:t>
            </w:r>
          </w:p>
        </w:tc>
        <w:tc>
          <w:tcPr>
            <w:tcW w:w="466" w:type="pct"/>
            <w:vAlign w:val="center"/>
          </w:tcPr>
          <w:p w14:paraId="6957CB14" w14:textId="77777777" w:rsidR="00B8069C" w:rsidRPr="005D12AE" w:rsidRDefault="00B8069C"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NO</w:t>
            </w:r>
            <w:r w:rsidRPr="005D12AE">
              <w:rPr>
                <w:rFonts w:cs="Arial"/>
                <w:bCs/>
                <w:color w:val="FF0000"/>
                <w:sz w:val="20"/>
                <w:szCs w:val="20"/>
                <w:vertAlign w:val="subscript"/>
              </w:rPr>
              <w:t>2</w:t>
            </w:r>
          </w:p>
        </w:tc>
        <w:tc>
          <w:tcPr>
            <w:tcW w:w="524" w:type="pct"/>
            <w:vAlign w:val="center"/>
          </w:tcPr>
          <w:p w14:paraId="6816A969" w14:textId="77777777" w:rsidR="00B8069C" w:rsidRPr="005D12AE" w:rsidRDefault="00B8069C"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Y/N</w:t>
            </w:r>
          </w:p>
        </w:tc>
      </w:tr>
      <w:tr w:rsidR="00536FB8" w:rsidRPr="005D12AE" w14:paraId="05CC69C4" w14:textId="77777777" w:rsidTr="005D12AE">
        <w:tc>
          <w:tcPr>
            <w:tcW w:w="398" w:type="pct"/>
            <w:vAlign w:val="center"/>
          </w:tcPr>
          <w:p w14:paraId="428C75D1"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588" w:type="pct"/>
            <w:vAlign w:val="center"/>
          </w:tcPr>
          <w:p w14:paraId="2190AAF8"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318" w:type="pct"/>
            <w:vAlign w:val="center"/>
          </w:tcPr>
          <w:p w14:paraId="45FBAFFB"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318" w:type="pct"/>
            <w:vAlign w:val="center"/>
          </w:tcPr>
          <w:p w14:paraId="639AF963"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459" w:type="pct"/>
            <w:vAlign w:val="center"/>
          </w:tcPr>
          <w:p w14:paraId="4B5E3690"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366" w:type="pct"/>
            <w:vAlign w:val="center"/>
          </w:tcPr>
          <w:p w14:paraId="786005DB"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588" w:type="pct"/>
            <w:vAlign w:val="center"/>
          </w:tcPr>
          <w:p w14:paraId="16CD90B5"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638" w:type="pct"/>
            <w:vAlign w:val="center"/>
          </w:tcPr>
          <w:p w14:paraId="673523D4"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335" w:type="pct"/>
            <w:vAlign w:val="center"/>
          </w:tcPr>
          <w:p w14:paraId="7CAC5F11"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466" w:type="pct"/>
            <w:vAlign w:val="center"/>
          </w:tcPr>
          <w:p w14:paraId="7BC81452"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524" w:type="pct"/>
            <w:vAlign w:val="center"/>
          </w:tcPr>
          <w:p w14:paraId="45C08573" w14:textId="77777777" w:rsidR="00B8069C" w:rsidRPr="005D12AE" w:rsidRDefault="00B8069C" w:rsidP="00F551CC">
            <w:pPr>
              <w:suppressAutoHyphens/>
              <w:spacing w:before="0" w:after="0" w:line="240" w:lineRule="auto"/>
              <w:jc w:val="center"/>
              <w:rPr>
                <w:rFonts w:cs="Arial"/>
                <w:bCs/>
                <w:color w:val="FF0000"/>
                <w:sz w:val="20"/>
                <w:szCs w:val="20"/>
              </w:rPr>
            </w:pPr>
          </w:p>
        </w:tc>
      </w:tr>
    </w:tbl>
    <w:p w14:paraId="70E653F5" w14:textId="77777777" w:rsidR="00FA5616" w:rsidRDefault="00FA5616" w:rsidP="00DF7FBB">
      <w:pPr>
        <w:pStyle w:val="Heading1"/>
        <w:sectPr w:rsidR="00FA5616" w:rsidSect="00BC7D45">
          <w:pgSz w:w="16838" w:h="11906" w:orient="landscape"/>
          <w:pgMar w:top="1440" w:right="1440" w:bottom="1440" w:left="1440" w:header="708" w:footer="708" w:gutter="0"/>
          <w:cols w:space="708"/>
          <w:docGrid w:linePitch="360"/>
        </w:sectPr>
      </w:pPr>
    </w:p>
    <w:p w14:paraId="70B16E2A" w14:textId="07C898A2" w:rsidR="00300C30" w:rsidRPr="00C17B38" w:rsidRDefault="00C628F5" w:rsidP="00D962A3">
      <w:pPr>
        <w:pStyle w:val="Subheading2"/>
      </w:pPr>
      <w:bookmarkStart w:id="13" w:name="_Toc129091628"/>
      <w:r>
        <w:lastRenderedPageBreak/>
        <w:t>1.2</w:t>
      </w:r>
      <w:r>
        <w:tab/>
      </w:r>
      <w:r w:rsidR="00300C30" w:rsidRPr="00C17B38">
        <w:t>Comparison of Monitoring Results with AQOs</w:t>
      </w:r>
      <w:bookmarkEnd w:id="13"/>
    </w:p>
    <w:p w14:paraId="57A3163D" w14:textId="2445E902" w:rsidR="00300C30" w:rsidRPr="00C17B38" w:rsidRDefault="00300C30" w:rsidP="00040864">
      <w:r w:rsidRPr="00C17B38">
        <w:t>The results presented are after adjustments for “</w:t>
      </w:r>
      <w:proofErr w:type="spellStart"/>
      <w:r w:rsidRPr="00C17B38">
        <w:t>annualisation</w:t>
      </w:r>
      <w:proofErr w:type="spellEnd"/>
      <w:r w:rsidRPr="00C17B38">
        <w:t>” and for distance to a location of relevant public exposure</w:t>
      </w:r>
      <w:r w:rsidR="00AD60C1">
        <w:t xml:space="preserve"> (if required)</w:t>
      </w:r>
      <w:r w:rsidRPr="00C17B38">
        <w:t xml:space="preserve">, the details of which are described in </w:t>
      </w:r>
      <w:hyperlink w:anchor="_Appendix_A_Details" w:history="1">
        <w:r w:rsidRPr="00DA2F83">
          <w:t>Appendix A</w:t>
        </w:r>
      </w:hyperlink>
      <w:r w:rsidRPr="00C17B38">
        <w:t xml:space="preserve">. </w:t>
      </w:r>
    </w:p>
    <w:p w14:paraId="0D8E2C06" w14:textId="1C0321C5" w:rsidR="00612716" w:rsidRPr="00C17B38" w:rsidRDefault="008859AA" w:rsidP="00366A79">
      <w:pPr>
        <w:pStyle w:val="Tablecaption"/>
        <w:rPr>
          <w:rFonts w:cs="Arial"/>
        </w:rPr>
      </w:pPr>
      <w:bookmarkStart w:id="14" w:name="_Toc129091645"/>
      <w:r w:rsidRPr="00C17B38">
        <w:rPr>
          <w:rFonts w:cs="Arial"/>
        </w:rPr>
        <w:t xml:space="preserve">Table </w:t>
      </w:r>
      <w:r w:rsidR="004C08ED" w:rsidRPr="00C17B38">
        <w:rPr>
          <w:rFonts w:cs="Arial"/>
        </w:rPr>
        <w:t>D</w:t>
      </w:r>
      <w:r w:rsidR="003D0A18" w:rsidRPr="00C17B38">
        <w:rPr>
          <w:rFonts w:cs="Arial"/>
        </w:rPr>
        <w:t>.</w:t>
      </w:r>
      <w:r w:rsidR="003D0A18" w:rsidRPr="00C17B38">
        <w:rPr>
          <w:rFonts w:cs="Arial"/>
        </w:rPr>
        <w:tab/>
      </w:r>
      <w:r w:rsidR="00300C30" w:rsidRPr="00C17B38">
        <w:rPr>
          <w:rFonts w:cs="Arial"/>
        </w:rPr>
        <w:t>Annual Mean NO</w:t>
      </w:r>
      <w:r w:rsidR="00300C30" w:rsidRPr="00C17B38">
        <w:rPr>
          <w:rFonts w:cs="Arial"/>
          <w:vertAlign w:val="subscript"/>
        </w:rPr>
        <w:t>2</w:t>
      </w:r>
      <w:r w:rsidR="00300C30" w:rsidRPr="00C17B38">
        <w:rPr>
          <w:rFonts w:cs="Arial"/>
        </w:rPr>
        <w:t xml:space="preserve"> </w:t>
      </w:r>
      <w:r w:rsidRPr="00C17B38">
        <w:rPr>
          <w:rFonts w:cs="Arial"/>
        </w:rPr>
        <w:t xml:space="preserve">Ratified and Bias-adjusted </w:t>
      </w:r>
      <w:r w:rsidR="00300C30" w:rsidRPr="00C17B38">
        <w:rPr>
          <w:rFonts w:cs="Arial"/>
        </w:rPr>
        <w:t>Monitoring Results</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318"/>
        <w:gridCol w:w="1789"/>
        <w:gridCol w:w="1789"/>
        <w:gridCol w:w="1100"/>
        <w:gridCol w:w="1103"/>
        <w:gridCol w:w="1100"/>
        <w:gridCol w:w="1102"/>
        <w:gridCol w:w="1099"/>
        <w:gridCol w:w="1102"/>
        <w:gridCol w:w="1339"/>
      </w:tblGrid>
      <w:tr w:rsidR="00B24B95" w:rsidRPr="005D12AE" w14:paraId="602F6E87" w14:textId="77777777" w:rsidTr="00B24B95">
        <w:trPr>
          <w:cantSplit/>
          <w:tblHeader/>
        </w:trPr>
        <w:tc>
          <w:tcPr>
            <w:tcW w:w="396" w:type="pct"/>
            <w:shd w:val="clear" w:color="auto" w:fill="auto"/>
            <w:vAlign w:val="center"/>
          </w:tcPr>
          <w:p w14:paraId="7338548E" w14:textId="7EB94646" w:rsidR="00B24B95" w:rsidRPr="005D12AE" w:rsidRDefault="00B24B95" w:rsidP="00B24B95">
            <w:pPr>
              <w:spacing w:before="240" w:line="240" w:lineRule="auto"/>
              <w:ind w:left="85" w:right="85"/>
              <w:jc w:val="center"/>
              <w:rPr>
                <w:rFonts w:cs="Arial"/>
                <w:b/>
                <w:bCs/>
                <w:sz w:val="20"/>
                <w:szCs w:val="20"/>
              </w:rPr>
            </w:pPr>
            <w:r w:rsidRPr="005D12AE">
              <w:rPr>
                <w:rFonts w:cs="Arial"/>
                <w:b/>
                <w:bCs/>
                <w:sz w:val="20"/>
                <w:szCs w:val="20"/>
              </w:rPr>
              <w:t>Site ID</w:t>
            </w:r>
          </w:p>
        </w:tc>
        <w:tc>
          <w:tcPr>
            <w:tcW w:w="472" w:type="pct"/>
            <w:vAlign w:val="center"/>
          </w:tcPr>
          <w:p w14:paraId="5310CFFC" w14:textId="24C9E650" w:rsidR="00B24B95" w:rsidRPr="005D12AE" w:rsidRDefault="00B24B95" w:rsidP="00B24B95">
            <w:pPr>
              <w:spacing w:before="240" w:line="240" w:lineRule="auto"/>
              <w:ind w:left="85" w:right="85"/>
              <w:jc w:val="center"/>
              <w:rPr>
                <w:rFonts w:cs="Arial"/>
                <w:b/>
                <w:bCs/>
                <w:sz w:val="20"/>
                <w:szCs w:val="20"/>
              </w:rPr>
            </w:pPr>
            <w:r w:rsidRPr="005D12AE">
              <w:rPr>
                <w:rFonts w:cs="Arial"/>
                <w:b/>
                <w:bCs/>
                <w:sz w:val="20"/>
                <w:szCs w:val="20"/>
              </w:rPr>
              <w:t>Site type</w:t>
            </w:r>
          </w:p>
        </w:tc>
        <w:tc>
          <w:tcPr>
            <w:tcW w:w="641" w:type="pct"/>
            <w:shd w:val="clear" w:color="auto" w:fill="auto"/>
            <w:vAlign w:val="center"/>
          </w:tcPr>
          <w:p w14:paraId="4707CEE3" w14:textId="7ACFB624" w:rsidR="00B24B95" w:rsidRPr="005D12AE" w:rsidRDefault="00B24B95" w:rsidP="00B24B95">
            <w:pPr>
              <w:spacing w:before="240" w:line="240" w:lineRule="auto"/>
              <w:ind w:left="85" w:right="85"/>
              <w:jc w:val="center"/>
              <w:rPr>
                <w:rFonts w:cs="Arial"/>
                <w:b/>
                <w:bCs/>
                <w:sz w:val="20"/>
                <w:szCs w:val="20"/>
              </w:rPr>
            </w:pPr>
            <w:r w:rsidRPr="005D12AE">
              <w:rPr>
                <w:rFonts w:cs="Arial"/>
                <w:b/>
                <w:bCs/>
                <w:sz w:val="20"/>
                <w:szCs w:val="20"/>
              </w:rPr>
              <w:t>Valid data capture for monitoring period %</w:t>
            </w:r>
            <w:r w:rsidRPr="005D12AE">
              <w:rPr>
                <w:rFonts w:cs="Arial"/>
                <w:b/>
                <w:bCs/>
                <w:sz w:val="20"/>
                <w:szCs w:val="20"/>
                <w:vertAlign w:val="superscript"/>
              </w:rPr>
              <w:t>(a)</w:t>
            </w:r>
          </w:p>
        </w:tc>
        <w:tc>
          <w:tcPr>
            <w:tcW w:w="641" w:type="pct"/>
            <w:shd w:val="clear" w:color="auto" w:fill="auto"/>
            <w:vAlign w:val="center"/>
          </w:tcPr>
          <w:p w14:paraId="1198BA3A" w14:textId="6ADB3B37" w:rsidR="00B24B95" w:rsidRPr="005D12AE" w:rsidRDefault="00B24B95" w:rsidP="00B24B95">
            <w:pPr>
              <w:spacing w:before="240" w:line="240" w:lineRule="auto"/>
              <w:ind w:left="85" w:right="85"/>
              <w:jc w:val="center"/>
              <w:rPr>
                <w:rFonts w:cs="Arial"/>
                <w:b/>
                <w:bCs/>
                <w:sz w:val="20"/>
                <w:szCs w:val="20"/>
              </w:rPr>
            </w:pPr>
            <w:r w:rsidRPr="005D12AE">
              <w:rPr>
                <w:rFonts w:cs="Arial"/>
                <w:b/>
                <w:bCs/>
                <w:sz w:val="20"/>
                <w:szCs w:val="20"/>
              </w:rPr>
              <w:t xml:space="preserve">Valid data capture </w:t>
            </w:r>
            <w:r>
              <w:rPr>
                <w:rFonts w:cs="Arial"/>
                <w:b/>
                <w:bCs/>
                <w:sz w:val="20"/>
                <w:szCs w:val="20"/>
              </w:rPr>
              <w:t>2022</w:t>
            </w:r>
            <w:r w:rsidRPr="005D12AE">
              <w:rPr>
                <w:rFonts w:cs="Arial"/>
                <w:b/>
                <w:bCs/>
                <w:sz w:val="20"/>
                <w:szCs w:val="20"/>
              </w:rPr>
              <w:t xml:space="preserve"> %</w:t>
            </w:r>
            <w:r w:rsidRPr="005D12AE">
              <w:rPr>
                <w:rFonts w:cs="Arial"/>
                <w:b/>
                <w:bCs/>
                <w:sz w:val="20"/>
                <w:szCs w:val="20"/>
                <w:vertAlign w:val="superscript"/>
              </w:rPr>
              <w:t>(b)</w:t>
            </w:r>
          </w:p>
        </w:tc>
        <w:tc>
          <w:tcPr>
            <w:tcW w:w="394" w:type="pct"/>
            <w:shd w:val="clear" w:color="auto" w:fill="auto"/>
            <w:vAlign w:val="center"/>
          </w:tcPr>
          <w:p w14:paraId="2B2CFBCB" w14:textId="777B9042" w:rsidR="00B24B95" w:rsidRPr="00B24B95" w:rsidRDefault="00B24B95" w:rsidP="00B24B95">
            <w:pPr>
              <w:spacing w:before="240" w:line="240" w:lineRule="auto"/>
              <w:ind w:left="85" w:right="85"/>
              <w:jc w:val="center"/>
              <w:rPr>
                <w:rFonts w:cs="Arial"/>
                <w:b/>
                <w:bCs/>
                <w:sz w:val="20"/>
                <w:szCs w:val="20"/>
              </w:rPr>
            </w:pPr>
            <w:r w:rsidRPr="002758BB">
              <w:rPr>
                <w:rFonts w:cs="Arial"/>
                <w:b/>
                <w:bCs/>
                <w:sz w:val="20"/>
                <w:szCs w:val="20"/>
              </w:rPr>
              <w:t>2016</w:t>
            </w:r>
          </w:p>
        </w:tc>
        <w:tc>
          <w:tcPr>
            <w:tcW w:w="395" w:type="pct"/>
            <w:shd w:val="clear" w:color="auto" w:fill="auto"/>
            <w:vAlign w:val="center"/>
          </w:tcPr>
          <w:p w14:paraId="77C4617A" w14:textId="5A5A27BD" w:rsidR="00B24B95" w:rsidRPr="00B24B95" w:rsidRDefault="00B24B95" w:rsidP="00B24B95">
            <w:pPr>
              <w:spacing w:before="240" w:line="240" w:lineRule="auto"/>
              <w:ind w:left="85" w:right="85"/>
              <w:jc w:val="center"/>
              <w:rPr>
                <w:rFonts w:cs="Arial"/>
                <w:b/>
                <w:sz w:val="20"/>
                <w:szCs w:val="20"/>
              </w:rPr>
            </w:pPr>
            <w:r w:rsidRPr="002758BB">
              <w:rPr>
                <w:rFonts w:cs="Arial"/>
                <w:b/>
                <w:bCs/>
                <w:sz w:val="20"/>
                <w:szCs w:val="20"/>
              </w:rPr>
              <w:t>2017</w:t>
            </w:r>
          </w:p>
        </w:tc>
        <w:tc>
          <w:tcPr>
            <w:tcW w:w="394" w:type="pct"/>
            <w:vAlign w:val="center"/>
          </w:tcPr>
          <w:p w14:paraId="43DC7124" w14:textId="4FB36FED" w:rsidR="00B24B95" w:rsidRPr="00B24B95" w:rsidRDefault="00B24B95" w:rsidP="00B24B95">
            <w:pPr>
              <w:spacing w:before="240" w:line="240" w:lineRule="auto"/>
              <w:ind w:left="85" w:right="85"/>
              <w:jc w:val="center"/>
              <w:rPr>
                <w:rFonts w:cs="Arial"/>
                <w:b/>
                <w:sz w:val="20"/>
                <w:szCs w:val="20"/>
              </w:rPr>
            </w:pPr>
            <w:r w:rsidRPr="002758BB">
              <w:rPr>
                <w:rFonts w:cs="Arial"/>
                <w:b/>
                <w:bCs/>
                <w:sz w:val="20"/>
                <w:szCs w:val="20"/>
              </w:rPr>
              <w:t>2018</w:t>
            </w:r>
          </w:p>
        </w:tc>
        <w:tc>
          <w:tcPr>
            <w:tcW w:w="395" w:type="pct"/>
            <w:vAlign w:val="center"/>
          </w:tcPr>
          <w:p w14:paraId="7AED5A9A" w14:textId="31D9B103" w:rsidR="00B24B95" w:rsidRPr="00B24B95" w:rsidRDefault="00B24B95" w:rsidP="00B24B95">
            <w:pPr>
              <w:spacing w:before="240" w:line="240" w:lineRule="auto"/>
              <w:ind w:left="85" w:right="85"/>
              <w:jc w:val="center"/>
              <w:rPr>
                <w:rFonts w:cs="Arial"/>
                <w:b/>
                <w:sz w:val="20"/>
                <w:szCs w:val="20"/>
              </w:rPr>
            </w:pPr>
            <w:r w:rsidRPr="002758BB">
              <w:rPr>
                <w:rFonts w:cs="Arial"/>
                <w:b/>
                <w:bCs/>
                <w:sz w:val="20"/>
                <w:szCs w:val="20"/>
              </w:rPr>
              <w:t>2019</w:t>
            </w:r>
          </w:p>
        </w:tc>
        <w:tc>
          <w:tcPr>
            <w:tcW w:w="394" w:type="pct"/>
            <w:vAlign w:val="center"/>
          </w:tcPr>
          <w:p w14:paraId="7EB9AEB1" w14:textId="076898BC" w:rsidR="00B24B95" w:rsidRPr="00B24B95" w:rsidRDefault="00B24B95" w:rsidP="00B24B95">
            <w:pPr>
              <w:spacing w:before="240" w:line="240" w:lineRule="auto"/>
              <w:ind w:left="85" w:right="85"/>
              <w:jc w:val="center"/>
              <w:rPr>
                <w:rFonts w:cs="Arial"/>
                <w:b/>
                <w:sz w:val="20"/>
                <w:szCs w:val="20"/>
              </w:rPr>
            </w:pPr>
            <w:r w:rsidRPr="002758BB">
              <w:rPr>
                <w:rFonts w:cs="Arial"/>
                <w:b/>
                <w:bCs/>
                <w:sz w:val="20"/>
                <w:szCs w:val="20"/>
              </w:rPr>
              <w:t>2020</w:t>
            </w:r>
          </w:p>
        </w:tc>
        <w:tc>
          <w:tcPr>
            <w:tcW w:w="395" w:type="pct"/>
            <w:vAlign w:val="center"/>
          </w:tcPr>
          <w:p w14:paraId="346FBA1B" w14:textId="7AC5807D" w:rsidR="00B24B95" w:rsidRPr="00B24B95" w:rsidRDefault="00B24B95" w:rsidP="00B24B95">
            <w:pPr>
              <w:spacing w:before="240" w:line="240" w:lineRule="auto"/>
              <w:ind w:left="85" w:right="85"/>
              <w:jc w:val="center"/>
              <w:rPr>
                <w:rFonts w:cs="Arial"/>
                <w:b/>
                <w:sz w:val="20"/>
                <w:szCs w:val="20"/>
              </w:rPr>
            </w:pPr>
            <w:r w:rsidRPr="002758BB">
              <w:rPr>
                <w:rFonts w:cs="Arial"/>
                <w:b/>
                <w:bCs/>
                <w:sz w:val="20"/>
                <w:szCs w:val="20"/>
              </w:rPr>
              <w:t>2021</w:t>
            </w:r>
          </w:p>
        </w:tc>
        <w:tc>
          <w:tcPr>
            <w:tcW w:w="480" w:type="pct"/>
            <w:shd w:val="clear" w:color="auto" w:fill="auto"/>
            <w:vAlign w:val="center"/>
          </w:tcPr>
          <w:p w14:paraId="3D4376C0" w14:textId="05DF2A02" w:rsidR="00B24B95" w:rsidRPr="00B24B95" w:rsidRDefault="00B24B95" w:rsidP="00B24B95">
            <w:pPr>
              <w:spacing w:before="240" w:line="240" w:lineRule="auto"/>
              <w:ind w:left="85" w:right="85"/>
              <w:jc w:val="center"/>
              <w:rPr>
                <w:rFonts w:cs="Arial"/>
                <w:b/>
                <w:bCs/>
                <w:sz w:val="20"/>
                <w:szCs w:val="20"/>
              </w:rPr>
            </w:pPr>
            <w:r w:rsidRPr="00B24B95">
              <w:rPr>
                <w:rFonts w:cs="Arial"/>
                <w:b/>
                <w:bCs/>
                <w:sz w:val="20"/>
                <w:szCs w:val="20"/>
              </w:rPr>
              <w:t>202</w:t>
            </w:r>
            <w:r>
              <w:rPr>
                <w:rFonts w:cs="Arial"/>
                <w:b/>
                <w:bCs/>
                <w:sz w:val="20"/>
                <w:szCs w:val="20"/>
              </w:rPr>
              <w:t>2</w:t>
            </w:r>
          </w:p>
        </w:tc>
      </w:tr>
      <w:tr w:rsidR="005D12AE" w:rsidRPr="005D12AE" w14:paraId="12C0DD12" w14:textId="77777777" w:rsidTr="00B24B95">
        <w:trPr>
          <w:cantSplit/>
        </w:trPr>
        <w:tc>
          <w:tcPr>
            <w:tcW w:w="396" w:type="pct"/>
            <w:shd w:val="clear" w:color="auto" w:fill="auto"/>
            <w:vAlign w:val="center"/>
          </w:tcPr>
          <w:p w14:paraId="16B01586" w14:textId="77777777" w:rsidR="00612716" w:rsidRPr="005D12AE" w:rsidRDefault="00612716"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A1 (example)</w:t>
            </w:r>
          </w:p>
        </w:tc>
        <w:tc>
          <w:tcPr>
            <w:tcW w:w="472" w:type="pct"/>
            <w:vAlign w:val="center"/>
          </w:tcPr>
          <w:p w14:paraId="7C367F68" w14:textId="77777777" w:rsidR="00612716" w:rsidRPr="005D12AE" w:rsidRDefault="00612716"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Automatic</w:t>
            </w:r>
          </w:p>
        </w:tc>
        <w:tc>
          <w:tcPr>
            <w:tcW w:w="641" w:type="pct"/>
            <w:shd w:val="clear" w:color="auto" w:fill="auto"/>
            <w:vAlign w:val="center"/>
          </w:tcPr>
          <w:p w14:paraId="51C2AECB" w14:textId="77777777" w:rsidR="00612716" w:rsidRPr="005D12AE" w:rsidRDefault="00612716"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95</w:t>
            </w:r>
          </w:p>
        </w:tc>
        <w:tc>
          <w:tcPr>
            <w:tcW w:w="641" w:type="pct"/>
            <w:shd w:val="clear" w:color="auto" w:fill="auto"/>
            <w:vAlign w:val="center"/>
          </w:tcPr>
          <w:p w14:paraId="34B87EE2" w14:textId="77777777" w:rsidR="00612716" w:rsidRPr="005D12AE" w:rsidRDefault="00612716"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95</w:t>
            </w:r>
          </w:p>
        </w:tc>
        <w:tc>
          <w:tcPr>
            <w:tcW w:w="394" w:type="pct"/>
            <w:shd w:val="clear" w:color="auto" w:fill="auto"/>
            <w:vAlign w:val="center"/>
          </w:tcPr>
          <w:p w14:paraId="24E8757A" w14:textId="77777777" w:rsidR="00612716" w:rsidRPr="005D12AE" w:rsidRDefault="00612716" w:rsidP="00F551CC">
            <w:pPr>
              <w:suppressAutoHyphens/>
              <w:spacing w:before="0" w:after="0" w:line="240" w:lineRule="auto"/>
              <w:jc w:val="center"/>
              <w:rPr>
                <w:rFonts w:cs="Arial"/>
                <w:b/>
                <w:color w:val="FF0000"/>
                <w:sz w:val="20"/>
                <w:szCs w:val="20"/>
                <w:u w:val="single"/>
              </w:rPr>
            </w:pPr>
            <w:r w:rsidRPr="005D12AE">
              <w:rPr>
                <w:rFonts w:cs="Arial"/>
                <w:b/>
                <w:color w:val="FF0000"/>
                <w:sz w:val="20"/>
                <w:szCs w:val="20"/>
                <w:u w:val="single"/>
              </w:rPr>
              <w:t>61.0</w:t>
            </w:r>
          </w:p>
        </w:tc>
        <w:tc>
          <w:tcPr>
            <w:tcW w:w="395" w:type="pct"/>
            <w:shd w:val="clear" w:color="auto" w:fill="auto"/>
            <w:vAlign w:val="center"/>
          </w:tcPr>
          <w:p w14:paraId="04EF86D7" w14:textId="77777777" w:rsidR="00612716" w:rsidRPr="005D12AE" w:rsidRDefault="00612716" w:rsidP="00F551CC">
            <w:pPr>
              <w:suppressAutoHyphens/>
              <w:spacing w:before="0" w:after="0" w:line="240" w:lineRule="auto"/>
              <w:jc w:val="center"/>
              <w:rPr>
                <w:rFonts w:cs="Arial"/>
                <w:b/>
                <w:color w:val="FF0000"/>
                <w:sz w:val="20"/>
                <w:szCs w:val="20"/>
              </w:rPr>
            </w:pPr>
            <w:r w:rsidRPr="005D12AE">
              <w:rPr>
                <w:rFonts w:cs="Arial"/>
                <w:b/>
                <w:color w:val="FF0000"/>
                <w:sz w:val="20"/>
                <w:szCs w:val="20"/>
              </w:rPr>
              <w:t>48.1</w:t>
            </w:r>
          </w:p>
        </w:tc>
        <w:tc>
          <w:tcPr>
            <w:tcW w:w="394" w:type="pct"/>
            <w:vAlign w:val="center"/>
          </w:tcPr>
          <w:p w14:paraId="74149E73" w14:textId="77777777" w:rsidR="00612716" w:rsidRPr="005D12AE" w:rsidRDefault="00612716" w:rsidP="00F551CC">
            <w:pPr>
              <w:suppressAutoHyphens/>
              <w:spacing w:before="0" w:after="0" w:line="240" w:lineRule="auto"/>
              <w:jc w:val="center"/>
              <w:rPr>
                <w:rFonts w:cs="Arial"/>
                <w:b/>
                <w:color w:val="FF0000"/>
                <w:sz w:val="20"/>
                <w:szCs w:val="20"/>
              </w:rPr>
            </w:pPr>
            <w:r w:rsidRPr="005D12AE">
              <w:rPr>
                <w:rFonts w:cs="Arial"/>
                <w:b/>
                <w:color w:val="FF0000"/>
                <w:sz w:val="20"/>
                <w:szCs w:val="20"/>
              </w:rPr>
              <w:t>45.0</w:t>
            </w:r>
          </w:p>
        </w:tc>
        <w:tc>
          <w:tcPr>
            <w:tcW w:w="395" w:type="pct"/>
            <w:vAlign w:val="center"/>
          </w:tcPr>
          <w:p w14:paraId="560F9265" w14:textId="77777777" w:rsidR="00612716" w:rsidRPr="005D12AE" w:rsidRDefault="00612716" w:rsidP="00F551CC">
            <w:pPr>
              <w:suppressAutoHyphens/>
              <w:spacing w:before="0" w:after="0" w:line="240" w:lineRule="auto"/>
              <w:jc w:val="center"/>
              <w:rPr>
                <w:rFonts w:cs="Arial"/>
                <w:b/>
                <w:color w:val="FF0000"/>
                <w:sz w:val="20"/>
                <w:szCs w:val="20"/>
              </w:rPr>
            </w:pPr>
            <w:r w:rsidRPr="005D12AE">
              <w:rPr>
                <w:rFonts w:cs="Arial"/>
                <w:b/>
                <w:color w:val="FF0000"/>
                <w:sz w:val="20"/>
                <w:szCs w:val="20"/>
              </w:rPr>
              <w:t>44.1</w:t>
            </w:r>
          </w:p>
        </w:tc>
        <w:tc>
          <w:tcPr>
            <w:tcW w:w="394" w:type="pct"/>
            <w:vAlign w:val="center"/>
          </w:tcPr>
          <w:p w14:paraId="2E7006D5" w14:textId="77777777" w:rsidR="00612716" w:rsidRPr="005D12AE" w:rsidRDefault="00612716" w:rsidP="00F551CC">
            <w:pPr>
              <w:suppressAutoHyphens/>
              <w:spacing w:before="0" w:after="0" w:line="240" w:lineRule="auto"/>
              <w:jc w:val="center"/>
              <w:rPr>
                <w:rFonts w:cs="Arial"/>
                <w:b/>
                <w:color w:val="FF0000"/>
                <w:sz w:val="20"/>
                <w:szCs w:val="20"/>
              </w:rPr>
            </w:pPr>
            <w:r w:rsidRPr="005D12AE">
              <w:rPr>
                <w:rFonts w:cs="Arial"/>
                <w:b/>
                <w:color w:val="FF0000"/>
                <w:sz w:val="20"/>
                <w:szCs w:val="20"/>
              </w:rPr>
              <w:t>43.2</w:t>
            </w:r>
          </w:p>
        </w:tc>
        <w:tc>
          <w:tcPr>
            <w:tcW w:w="395" w:type="pct"/>
            <w:vAlign w:val="center"/>
          </w:tcPr>
          <w:p w14:paraId="1AC2E090" w14:textId="77777777" w:rsidR="00612716" w:rsidRPr="005D12AE" w:rsidRDefault="00612716"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35.1</w:t>
            </w:r>
          </w:p>
        </w:tc>
        <w:tc>
          <w:tcPr>
            <w:tcW w:w="480" w:type="pct"/>
            <w:shd w:val="clear" w:color="auto" w:fill="auto"/>
            <w:vAlign w:val="center"/>
          </w:tcPr>
          <w:p w14:paraId="412DBD38" w14:textId="77777777" w:rsidR="00612716" w:rsidRPr="005D12AE" w:rsidRDefault="00612716"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26.3</w:t>
            </w:r>
          </w:p>
        </w:tc>
      </w:tr>
      <w:tr w:rsidR="005D12AE" w:rsidRPr="005D12AE" w14:paraId="1EC06E70" w14:textId="77777777" w:rsidTr="00B24B95">
        <w:trPr>
          <w:cantSplit/>
        </w:trPr>
        <w:tc>
          <w:tcPr>
            <w:tcW w:w="396" w:type="pct"/>
            <w:shd w:val="clear" w:color="auto" w:fill="auto"/>
            <w:vAlign w:val="center"/>
          </w:tcPr>
          <w:p w14:paraId="0BEDB935" w14:textId="03ABC034" w:rsidR="00612716" w:rsidRPr="005D12AE" w:rsidRDefault="00612716"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A2</w:t>
            </w:r>
            <w:r w:rsidR="00D962A3">
              <w:rPr>
                <w:rFonts w:cs="Arial"/>
                <w:bCs/>
                <w:color w:val="FF0000"/>
                <w:sz w:val="20"/>
                <w:szCs w:val="20"/>
              </w:rPr>
              <w:t xml:space="preserve"> (example)</w:t>
            </w:r>
          </w:p>
        </w:tc>
        <w:tc>
          <w:tcPr>
            <w:tcW w:w="472" w:type="pct"/>
            <w:vAlign w:val="center"/>
          </w:tcPr>
          <w:p w14:paraId="39E6EC8A" w14:textId="77777777" w:rsidR="00612716" w:rsidRPr="005D12AE" w:rsidRDefault="00612716" w:rsidP="00F551CC">
            <w:pPr>
              <w:pStyle w:val="BodyText3"/>
              <w:suppressAutoHyphens/>
              <w:spacing w:before="0"/>
              <w:ind w:right="0"/>
              <w:jc w:val="center"/>
              <w:rPr>
                <w:rFonts w:ascii="Arial" w:eastAsiaTheme="minorHAnsi" w:hAnsi="Arial" w:cs="Arial"/>
                <w:bCs/>
                <w:color w:val="FF0000"/>
                <w:sz w:val="20"/>
              </w:rPr>
            </w:pPr>
            <w:r w:rsidRPr="005D12AE">
              <w:rPr>
                <w:rFonts w:ascii="Arial" w:eastAsiaTheme="minorHAnsi" w:hAnsi="Arial" w:cs="Arial"/>
                <w:bCs/>
                <w:color w:val="FF0000"/>
                <w:sz w:val="20"/>
              </w:rPr>
              <w:t>Diffusion tube</w:t>
            </w:r>
          </w:p>
        </w:tc>
        <w:tc>
          <w:tcPr>
            <w:tcW w:w="641" w:type="pct"/>
            <w:shd w:val="clear" w:color="auto" w:fill="auto"/>
            <w:vAlign w:val="center"/>
          </w:tcPr>
          <w:p w14:paraId="6B0D2C24" w14:textId="77777777" w:rsidR="00612716" w:rsidRPr="005D12AE" w:rsidRDefault="00612716" w:rsidP="00F551CC">
            <w:pPr>
              <w:suppressAutoHyphens/>
              <w:spacing w:before="0" w:after="0" w:line="240" w:lineRule="auto"/>
              <w:jc w:val="center"/>
              <w:rPr>
                <w:rFonts w:cs="Arial"/>
                <w:bCs/>
                <w:color w:val="FF0000"/>
                <w:sz w:val="20"/>
                <w:szCs w:val="20"/>
              </w:rPr>
            </w:pPr>
          </w:p>
        </w:tc>
        <w:tc>
          <w:tcPr>
            <w:tcW w:w="641" w:type="pct"/>
            <w:shd w:val="clear" w:color="auto" w:fill="auto"/>
            <w:vAlign w:val="center"/>
          </w:tcPr>
          <w:p w14:paraId="73636240" w14:textId="77777777" w:rsidR="00612716" w:rsidRPr="005D12AE" w:rsidRDefault="00612716" w:rsidP="00F551CC">
            <w:pPr>
              <w:suppressAutoHyphens/>
              <w:spacing w:before="0" w:after="0" w:line="240" w:lineRule="auto"/>
              <w:jc w:val="center"/>
              <w:rPr>
                <w:rFonts w:cs="Arial"/>
                <w:bCs/>
                <w:color w:val="FF0000"/>
                <w:sz w:val="20"/>
                <w:szCs w:val="20"/>
              </w:rPr>
            </w:pPr>
          </w:p>
        </w:tc>
        <w:tc>
          <w:tcPr>
            <w:tcW w:w="394" w:type="pct"/>
            <w:shd w:val="clear" w:color="auto" w:fill="auto"/>
            <w:vAlign w:val="center"/>
          </w:tcPr>
          <w:p w14:paraId="46BD3726" w14:textId="77777777" w:rsidR="00612716" w:rsidRPr="005D12AE" w:rsidRDefault="00612716" w:rsidP="00F551CC">
            <w:pPr>
              <w:suppressAutoHyphens/>
              <w:spacing w:before="0" w:after="0" w:line="240" w:lineRule="auto"/>
              <w:jc w:val="center"/>
              <w:rPr>
                <w:rFonts w:cs="Arial"/>
                <w:bCs/>
                <w:color w:val="FF0000"/>
                <w:sz w:val="20"/>
                <w:szCs w:val="20"/>
              </w:rPr>
            </w:pPr>
          </w:p>
        </w:tc>
        <w:tc>
          <w:tcPr>
            <w:tcW w:w="395" w:type="pct"/>
            <w:shd w:val="clear" w:color="auto" w:fill="auto"/>
            <w:vAlign w:val="center"/>
          </w:tcPr>
          <w:p w14:paraId="63F9770F" w14:textId="77777777" w:rsidR="00612716" w:rsidRPr="005D12AE" w:rsidRDefault="00612716" w:rsidP="00F551CC">
            <w:pPr>
              <w:suppressAutoHyphens/>
              <w:spacing w:before="0" w:after="0" w:line="240" w:lineRule="auto"/>
              <w:jc w:val="center"/>
              <w:rPr>
                <w:rFonts w:cs="Arial"/>
                <w:bCs/>
                <w:color w:val="FF0000"/>
                <w:sz w:val="20"/>
                <w:szCs w:val="20"/>
              </w:rPr>
            </w:pPr>
          </w:p>
        </w:tc>
        <w:tc>
          <w:tcPr>
            <w:tcW w:w="394" w:type="pct"/>
            <w:vAlign w:val="center"/>
          </w:tcPr>
          <w:p w14:paraId="74595483" w14:textId="77777777" w:rsidR="00612716" w:rsidRPr="005D12AE" w:rsidRDefault="00612716" w:rsidP="00F551CC">
            <w:pPr>
              <w:suppressAutoHyphens/>
              <w:spacing w:before="0" w:after="0" w:line="240" w:lineRule="auto"/>
              <w:jc w:val="center"/>
              <w:rPr>
                <w:rFonts w:cs="Arial"/>
                <w:bCs/>
                <w:color w:val="FF0000"/>
                <w:sz w:val="20"/>
                <w:szCs w:val="20"/>
              </w:rPr>
            </w:pPr>
          </w:p>
        </w:tc>
        <w:tc>
          <w:tcPr>
            <w:tcW w:w="395" w:type="pct"/>
            <w:vAlign w:val="center"/>
          </w:tcPr>
          <w:p w14:paraId="220C0C2B" w14:textId="77777777" w:rsidR="00612716" w:rsidRPr="005D12AE" w:rsidRDefault="00612716" w:rsidP="00F551CC">
            <w:pPr>
              <w:suppressAutoHyphens/>
              <w:spacing w:before="0" w:after="0" w:line="240" w:lineRule="auto"/>
              <w:jc w:val="center"/>
              <w:rPr>
                <w:rFonts w:cs="Arial"/>
                <w:bCs/>
                <w:color w:val="FF0000"/>
                <w:sz w:val="20"/>
                <w:szCs w:val="20"/>
              </w:rPr>
            </w:pPr>
          </w:p>
        </w:tc>
        <w:tc>
          <w:tcPr>
            <w:tcW w:w="394" w:type="pct"/>
            <w:vAlign w:val="center"/>
          </w:tcPr>
          <w:p w14:paraId="433B9AB9" w14:textId="77777777" w:rsidR="00612716" w:rsidRPr="005D12AE" w:rsidRDefault="00612716" w:rsidP="00F551CC">
            <w:pPr>
              <w:suppressAutoHyphens/>
              <w:spacing w:before="0" w:after="0" w:line="240" w:lineRule="auto"/>
              <w:jc w:val="center"/>
              <w:rPr>
                <w:rFonts w:cs="Arial"/>
                <w:bCs/>
                <w:color w:val="FF0000"/>
                <w:sz w:val="20"/>
                <w:szCs w:val="20"/>
              </w:rPr>
            </w:pPr>
          </w:p>
        </w:tc>
        <w:tc>
          <w:tcPr>
            <w:tcW w:w="395" w:type="pct"/>
            <w:vAlign w:val="center"/>
          </w:tcPr>
          <w:p w14:paraId="60AB8186" w14:textId="77777777" w:rsidR="00612716" w:rsidRPr="005D12AE" w:rsidRDefault="00612716" w:rsidP="00F551CC">
            <w:pPr>
              <w:suppressAutoHyphens/>
              <w:spacing w:before="0" w:after="0" w:line="240" w:lineRule="auto"/>
              <w:jc w:val="center"/>
              <w:rPr>
                <w:rFonts w:cs="Arial"/>
                <w:bCs/>
                <w:color w:val="FF0000"/>
                <w:sz w:val="20"/>
                <w:szCs w:val="20"/>
              </w:rPr>
            </w:pPr>
          </w:p>
        </w:tc>
        <w:tc>
          <w:tcPr>
            <w:tcW w:w="480" w:type="pct"/>
            <w:shd w:val="clear" w:color="auto" w:fill="auto"/>
            <w:vAlign w:val="center"/>
          </w:tcPr>
          <w:p w14:paraId="2E94D51C" w14:textId="77777777" w:rsidR="00612716" w:rsidRPr="005D12AE" w:rsidRDefault="00612716" w:rsidP="00F551CC">
            <w:pPr>
              <w:suppressAutoHyphens/>
              <w:spacing w:before="0" w:after="0" w:line="240" w:lineRule="auto"/>
              <w:jc w:val="center"/>
              <w:rPr>
                <w:rFonts w:cs="Arial"/>
                <w:bCs/>
                <w:color w:val="FF0000"/>
                <w:sz w:val="20"/>
                <w:szCs w:val="20"/>
              </w:rPr>
            </w:pPr>
          </w:p>
        </w:tc>
      </w:tr>
    </w:tbl>
    <w:p w14:paraId="2EAD924F" w14:textId="660D5641" w:rsidR="00965DF2" w:rsidRPr="0025561B" w:rsidRDefault="00300C30" w:rsidP="0025561B">
      <w:pPr>
        <w:spacing w:line="240" w:lineRule="auto"/>
        <w:rPr>
          <w:b/>
          <w:bCs/>
        </w:rPr>
      </w:pPr>
      <w:r w:rsidRPr="0025561B">
        <w:rPr>
          <w:b/>
          <w:bCs/>
        </w:rPr>
        <w:t>Notes</w:t>
      </w:r>
      <w:r w:rsidR="005D12AE" w:rsidRPr="0025561B">
        <w:rPr>
          <w:b/>
          <w:bCs/>
        </w:rPr>
        <w:t>:</w:t>
      </w:r>
    </w:p>
    <w:p w14:paraId="75770D40" w14:textId="6E2B5FD2" w:rsidR="00965DF2" w:rsidRDefault="00965DF2" w:rsidP="0025561B">
      <w:pPr>
        <w:spacing w:line="240" w:lineRule="auto"/>
      </w:pPr>
      <w:r w:rsidRPr="00C17B38">
        <w:t xml:space="preserve">The annual mean concentrations are presented as </w:t>
      </w:r>
      <w:proofErr w:type="spellStart"/>
      <w:r w:rsidR="005D12AE" w:rsidRPr="00C17B38">
        <w:t>μg</w:t>
      </w:r>
      <w:proofErr w:type="spellEnd"/>
      <w:r w:rsidR="005D12AE" w:rsidRPr="00C17B38">
        <w:t xml:space="preserve"> m</w:t>
      </w:r>
      <w:r w:rsidR="005D12AE" w:rsidRPr="005D12AE">
        <w:rPr>
          <w:vertAlign w:val="superscript"/>
        </w:rPr>
        <w:t>-3</w:t>
      </w:r>
      <w:r w:rsidRPr="00C17B38">
        <w:t>.</w:t>
      </w:r>
    </w:p>
    <w:p w14:paraId="57597B4E" w14:textId="6724CD93" w:rsidR="00300C30" w:rsidRPr="00C17B38" w:rsidRDefault="00B15D05" w:rsidP="0025561B">
      <w:pPr>
        <w:spacing w:line="240" w:lineRule="auto"/>
      </w:pPr>
      <w:r w:rsidRPr="00C17B38">
        <w:t>Exceedance</w:t>
      </w:r>
      <w:r w:rsidR="005D12AE">
        <w:t>s</w:t>
      </w:r>
      <w:r w:rsidR="00300C30" w:rsidRPr="00C17B38">
        <w:t xml:space="preserve"> of the NO</w:t>
      </w:r>
      <w:r w:rsidR="00300C30" w:rsidRPr="00C17B38">
        <w:rPr>
          <w:vertAlign w:val="subscript"/>
        </w:rPr>
        <w:t>2</w:t>
      </w:r>
      <w:r w:rsidR="00300C30" w:rsidRPr="00C17B38">
        <w:t xml:space="preserve"> annual mean AQO of 40 </w:t>
      </w:r>
      <w:proofErr w:type="spellStart"/>
      <w:r w:rsidR="00300C30" w:rsidRPr="00C17B38">
        <w:t>μg</w:t>
      </w:r>
      <w:proofErr w:type="spellEnd"/>
      <w:r w:rsidR="00E4323F" w:rsidRPr="00C17B38">
        <w:t xml:space="preserve"> </w:t>
      </w:r>
      <w:r w:rsidR="00300C30" w:rsidRPr="00C17B38">
        <w:t>m</w:t>
      </w:r>
      <w:r w:rsidR="00300C30" w:rsidRPr="005D12AE">
        <w:rPr>
          <w:vertAlign w:val="superscript"/>
        </w:rPr>
        <w:t>-3</w:t>
      </w:r>
      <w:r w:rsidR="00300C30" w:rsidRPr="00C17B38">
        <w:t xml:space="preserve"> are shown in </w:t>
      </w:r>
      <w:r w:rsidR="00300C30" w:rsidRPr="0025561B">
        <w:rPr>
          <w:b/>
        </w:rPr>
        <w:t>bold</w:t>
      </w:r>
      <w:r w:rsidR="00300C30" w:rsidRPr="00C17B38">
        <w:t>.</w:t>
      </w:r>
    </w:p>
    <w:p w14:paraId="1EDC3727" w14:textId="40B31ADC" w:rsidR="00300C30" w:rsidRDefault="00300C30" w:rsidP="0025561B">
      <w:pPr>
        <w:spacing w:line="240" w:lineRule="auto"/>
        <w:rPr>
          <w:bCs/>
          <w:u w:val="single"/>
        </w:rPr>
      </w:pPr>
      <w:r w:rsidRPr="00C17B38">
        <w:t>NO</w:t>
      </w:r>
      <w:r w:rsidRPr="00C17B38">
        <w:rPr>
          <w:vertAlign w:val="subscript"/>
        </w:rPr>
        <w:t>2</w:t>
      </w:r>
      <w:r w:rsidRPr="00C17B38">
        <w:t xml:space="preserve"> annual means </w:t>
      </w:r>
      <w:proofErr w:type="gramStart"/>
      <w:r w:rsidRPr="00C17B38">
        <w:t>in excess of</w:t>
      </w:r>
      <w:proofErr w:type="gramEnd"/>
      <w:r w:rsidRPr="00C17B38">
        <w:t xml:space="preserve"> 60 </w:t>
      </w:r>
      <w:proofErr w:type="spellStart"/>
      <w:r w:rsidRPr="00C17B38">
        <w:t>μg</w:t>
      </w:r>
      <w:proofErr w:type="spellEnd"/>
      <w:r w:rsidRPr="00C17B38">
        <w:t xml:space="preserve"> m</w:t>
      </w:r>
      <w:r w:rsidRPr="00517019">
        <w:rPr>
          <w:vertAlign w:val="superscript"/>
        </w:rPr>
        <w:t>-</w:t>
      </w:r>
      <w:r w:rsidRPr="00C17B38">
        <w:rPr>
          <w:vertAlign w:val="superscript"/>
        </w:rPr>
        <w:t>3</w:t>
      </w:r>
      <w:r w:rsidRPr="00C17B38">
        <w:t xml:space="preserve">, indicating a potential </w:t>
      </w:r>
      <w:r w:rsidR="00B15D05" w:rsidRPr="00C17B38">
        <w:t>exceedance</w:t>
      </w:r>
      <w:r w:rsidRPr="00C17B38">
        <w:t xml:space="preserve"> of the NO</w:t>
      </w:r>
      <w:r w:rsidRPr="00C17B38">
        <w:rPr>
          <w:vertAlign w:val="subscript"/>
        </w:rPr>
        <w:t>2</w:t>
      </w:r>
      <w:r w:rsidRPr="00C17B38">
        <w:t xml:space="preserve"> hourly mean AQS objective are shown in </w:t>
      </w:r>
      <w:r w:rsidRPr="0025561B">
        <w:rPr>
          <w:b/>
          <w:u w:val="single"/>
        </w:rPr>
        <w:t>bold and underlined</w:t>
      </w:r>
      <w:r w:rsidRPr="00C17B38">
        <w:rPr>
          <w:bCs/>
          <w:u w:val="single"/>
        </w:rPr>
        <w:t>.</w:t>
      </w:r>
    </w:p>
    <w:p w14:paraId="208C272A" w14:textId="77777777" w:rsidR="00D962A3" w:rsidRDefault="00261821" w:rsidP="0025561B">
      <w:pPr>
        <w:spacing w:line="240" w:lineRule="auto"/>
        <w:rPr>
          <w:bCs/>
        </w:rPr>
      </w:pPr>
      <w:r w:rsidRPr="00564B48">
        <w:rPr>
          <w:bCs/>
        </w:rPr>
        <w:t>Means for diffusion tubes have been corrected for bias.</w:t>
      </w:r>
      <w:r>
        <w:rPr>
          <w:bCs/>
        </w:rPr>
        <w:t xml:space="preserve"> </w:t>
      </w:r>
    </w:p>
    <w:p w14:paraId="360511BC" w14:textId="072B8267" w:rsidR="00261821" w:rsidRDefault="00261821" w:rsidP="0025561B">
      <w:pPr>
        <w:spacing w:line="240" w:lineRule="auto"/>
      </w:pPr>
      <w:r>
        <w:rPr>
          <w:bCs/>
        </w:rPr>
        <w:t>All m</w:t>
      </w:r>
      <w:r w:rsidRPr="00C17B38">
        <w:t xml:space="preserve">eans </w:t>
      </w:r>
      <w:r>
        <w:t>have been</w:t>
      </w:r>
      <w:r w:rsidRPr="00C17B38">
        <w:t xml:space="preserve"> “annualised” in accordance with LLAQM Technical Guidance if valid data capture </w:t>
      </w:r>
      <w:r>
        <w:t xml:space="preserve">for the calendar year </w:t>
      </w:r>
      <w:r w:rsidRPr="00C17B38">
        <w:t xml:space="preserve">is less than 75% and </w:t>
      </w:r>
      <w:r>
        <w:t>greater</w:t>
      </w:r>
      <w:r w:rsidRPr="00C17B38">
        <w:t xml:space="preserve"> than </w:t>
      </w:r>
      <w:r w:rsidR="00AC3CA2">
        <w:t>25%</w:t>
      </w:r>
      <w:r>
        <w:t>.</w:t>
      </w:r>
    </w:p>
    <w:p w14:paraId="3B404CB7" w14:textId="2CFD22D0" w:rsidR="009C7A97" w:rsidRPr="00C17B38" w:rsidRDefault="009C7A97" w:rsidP="0025561B">
      <w:pPr>
        <w:spacing w:line="240" w:lineRule="auto"/>
      </w:pPr>
      <w:r>
        <w:t>Results have been distance corrected where applicable.</w:t>
      </w:r>
    </w:p>
    <w:p w14:paraId="3DEC412F" w14:textId="61657D0B" w:rsidR="00261821" w:rsidRDefault="00D624DA" w:rsidP="0025561B">
      <w:pPr>
        <w:spacing w:line="240" w:lineRule="auto"/>
      </w:pPr>
      <w:r w:rsidRPr="00C17B38">
        <w:t>(</w:t>
      </w:r>
      <w:r w:rsidR="00300C30" w:rsidRPr="00C17B38">
        <w:t>a</w:t>
      </w:r>
      <w:r w:rsidRPr="00C17B38">
        <w:t>)</w:t>
      </w:r>
      <w:r w:rsidR="00300C30" w:rsidRPr="00C17B38">
        <w:t xml:space="preserve"> </w:t>
      </w:r>
      <w:r w:rsidR="00261821">
        <w:t>D</w:t>
      </w:r>
      <w:r w:rsidR="00300C30" w:rsidRPr="00C17B38">
        <w:t>ata capture for the monitoring period, in cases where monitoring was only carried out for part of the year</w:t>
      </w:r>
      <w:r w:rsidR="00261821">
        <w:t>.</w:t>
      </w:r>
    </w:p>
    <w:p w14:paraId="013CA884" w14:textId="17193AAA" w:rsidR="00300C30" w:rsidRPr="00C17B38" w:rsidRDefault="00D624DA" w:rsidP="0025561B">
      <w:pPr>
        <w:spacing w:line="240" w:lineRule="auto"/>
      </w:pPr>
      <w:r w:rsidRPr="00C17B38">
        <w:t>(</w:t>
      </w:r>
      <w:r w:rsidR="00300C30" w:rsidRPr="00C17B38">
        <w:t>b</w:t>
      </w:r>
      <w:r w:rsidRPr="00C17B38">
        <w:t>)</w:t>
      </w:r>
      <w:r w:rsidR="00300C30" w:rsidRPr="00C17B38">
        <w:t xml:space="preserve"> data capture for the full calendar year (</w:t>
      </w:r>
      <w:proofErr w:type="gramStart"/>
      <w:r w:rsidR="00300C30" w:rsidRPr="00C17B38">
        <w:t>e.g.</w:t>
      </w:r>
      <w:proofErr w:type="gramEnd"/>
      <w:r w:rsidR="00300C30" w:rsidRPr="00C17B38">
        <w:t xml:space="preserve"> if monitoring was carried out for six months the maximum data capture for the full calendar year would be 50%)</w:t>
      </w:r>
      <w:r w:rsidR="00261821">
        <w:t>.</w:t>
      </w:r>
    </w:p>
    <w:p w14:paraId="7E758BC2" w14:textId="65A89B13" w:rsidR="008B1D80" w:rsidRDefault="008859AA" w:rsidP="0025561B">
      <w:pPr>
        <w:spacing w:line="240" w:lineRule="auto"/>
        <w:rPr>
          <w:color w:val="0000FF"/>
        </w:rPr>
      </w:pPr>
      <w:r w:rsidRPr="00261821">
        <w:rPr>
          <w:color w:val="0000FF"/>
        </w:rPr>
        <w:lastRenderedPageBreak/>
        <w:t xml:space="preserve">Option to include some narrative on the </w:t>
      </w:r>
      <w:r w:rsidR="001E33A3" w:rsidRPr="00261821">
        <w:rPr>
          <w:color w:val="0000FF"/>
        </w:rPr>
        <w:t>7-year</w:t>
      </w:r>
      <w:r w:rsidRPr="00261821">
        <w:rPr>
          <w:color w:val="0000FF"/>
        </w:rPr>
        <w:t xml:space="preserve"> trend here</w:t>
      </w:r>
      <w:r w:rsidR="00D624DA" w:rsidRPr="00261821">
        <w:rPr>
          <w:color w:val="0000FF"/>
        </w:rPr>
        <w:t>.</w:t>
      </w:r>
      <w:r w:rsidR="00FA5616">
        <w:rPr>
          <w:color w:val="0000FF"/>
        </w:rPr>
        <w:t xml:space="preserve"> If trend charts are added ensure these adhere to accessibility regulations.</w:t>
      </w:r>
    </w:p>
    <w:p w14:paraId="64C7D58E" w14:textId="77777777" w:rsidR="00261821" w:rsidRDefault="00261821" w:rsidP="0025561B">
      <w:pPr>
        <w:spacing w:line="240" w:lineRule="auto"/>
        <w:rPr>
          <w:color w:val="0000FF"/>
        </w:rPr>
      </w:pPr>
    </w:p>
    <w:p w14:paraId="40006A8D" w14:textId="56DD2F89" w:rsidR="00261821" w:rsidRPr="00C17B38" w:rsidRDefault="00261821" w:rsidP="00261821">
      <w:pPr>
        <w:rPr>
          <w:rFonts w:cs="Arial"/>
        </w:rPr>
        <w:sectPr w:rsidR="00261821" w:rsidRPr="00C17B38" w:rsidSect="00BC7D45">
          <w:pgSz w:w="16838" w:h="11906" w:orient="landscape"/>
          <w:pgMar w:top="1440" w:right="1440" w:bottom="1440" w:left="1440" w:header="708" w:footer="708" w:gutter="0"/>
          <w:cols w:space="708"/>
          <w:docGrid w:linePitch="360"/>
        </w:sectPr>
      </w:pPr>
    </w:p>
    <w:p w14:paraId="17646910" w14:textId="2E01D509" w:rsidR="00825977" w:rsidRPr="005F3513" w:rsidRDefault="008859AA" w:rsidP="003D0A18">
      <w:pPr>
        <w:pStyle w:val="Tablecaption"/>
        <w:rPr>
          <w:rFonts w:cs="Arial"/>
        </w:rPr>
      </w:pPr>
      <w:bookmarkStart w:id="15" w:name="_Toc129091646"/>
      <w:r w:rsidRPr="00C17B38">
        <w:rPr>
          <w:rFonts w:cs="Arial"/>
        </w:rPr>
        <w:lastRenderedPageBreak/>
        <w:t xml:space="preserve">Table </w:t>
      </w:r>
      <w:r w:rsidR="004C08ED" w:rsidRPr="00C17B38">
        <w:rPr>
          <w:rFonts w:cs="Arial"/>
        </w:rPr>
        <w:t>E</w:t>
      </w:r>
      <w:r w:rsidR="003D0A18" w:rsidRPr="00C17B38">
        <w:rPr>
          <w:rFonts w:cs="Arial"/>
        </w:rPr>
        <w:t>.</w:t>
      </w:r>
      <w:r w:rsidR="003D0A18" w:rsidRPr="00C17B38">
        <w:rPr>
          <w:rFonts w:cs="Arial"/>
        </w:rPr>
        <w:tab/>
      </w:r>
      <w:r w:rsidR="00825977" w:rsidRPr="00C17B38">
        <w:rPr>
          <w:rFonts w:cs="Arial"/>
        </w:rPr>
        <w:t>NO</w:t>
      </w:r>
      <w:r w:rsidR="00825977" w:rsidRPr="00C17B38">
        <w:rPr>
          <w:rFonts w:cs="Arial"/>
          <w:vertAlign w:val="subscript"/>
        </w:rPr>
        <w:t>2</w:t>
      </w:r>
      <w:r w:rsidR="00825977" w:rsidRPr="00C17B38">
        <w:rPr>
          <w:rFonts w:cs="Arial"/>
        </w:rPr>
        <w:t xml:space="preserve"> Automatic Monitor</w:t>
      </w:r>
      <w:r w:rsidR="004A089E">
        <w:rPr>
          <w:rFonts w:cs="Arial"/>
        </w:rPr>
        <w:t>ing</w:t>
      </w:r>
      <w:r w:rsidR="00825977" w:rsidRPr="00C17B38">
        <w:rPr>
          <w:rFonts w:cs="Arial"/>
        </w:rPr>
        <w:t xml:space="preserve"> Results: Comparison with 1-hour Mean Objective</w:t>
      </w:r>
      <w:r w:rsidR="00261821">
        <w:rPr>
          <w:rFonts w:cs="Arial"/>
        </w:rPr>
        <w:t xml:space="preserve">, Number of 1-Hour Means &gt; 200 </w:t>
      </w:r>
      <w:proofErr w:type="spellStart"/>
      <w:r w:rsidR="00261821" w:rsidRPr="00C17B38">
        <w:rPr>
          <w:rFonts w:cs="Arial"/>
          <w:szCs w:val="24"/>
        </w:rPr>
        <w:t>μg</w:t>
      </w:r>
      <w:proofErr w:type="spellEnd"/>
      <w:r w:rsidR="00261821" w:rsidRPr="00C17B38">
        <w:rPr>
          <w:rFonts w:cs="Arial"/>
          <w:szCs w:val="24"/>
        </w:rPr>
        <w:t xml:space="preserve"> m</w:t>
      </w:r>
      <w:r w:rsidR="00261821" w:rsidRPr="00C17B38">
        <w:rPr>
          <w:rFonts w:cs="Arial"/>
          <w:szCs w:val="24"/>
          <w:vertAlign w:val="superscript"/>
        </w:rPr>
        <w:t>-3</w:t>
      </w:r>
      <w:r w:rsidR="005F3513">
        <w:rPr>
          <w:rFonts w:cs="Arial"/>
          <w:szCs w:val="24"/>
        </w:rPr>
        <w:t xml:space="preserve"> </w:t>
      </w:r>
      <w:r w:rsidR="005F3513" w:rsidRPr="005C2D73">
        <w:rPr>
          <w:rFonts w:eastAsiaTheme="minorHAnsi" w:cstheme="minorBidi"/>
          <w:b w:val="0"/>
          <w:color w:val="0000FF"/>
          <w:kern w:val="0"/>
        </w:rPr>
        <w:t>(</w:t>
      </w:r>
      <w:r w:rsidR="005F3513">
        <w:rPr>
          <w:rFonts w:eastAsiaTheme="minorHAnsi" w:cstheme="minorBidi"/>
          <w:b w:val="0"/>
          <w:color w:val="0000FF"/>
          <w:kern w:val="0"/>
        </w:rPr>
        <w:t>I</w:t>
      </w:r>
      <w:r w:rsidR="005F3513" w:rsidRPr="005C2D73">
        <w:rPr>
          <w:rFonts w:eastAsiaTheme="minorHAnsi" w:cstheme="minorBidi"/>
          <w:b w:val="0"/>
          <w:color w:val="0000FF"/>
          <w:kern w:val="0"/>
        </w:rPr>
        <w:t>f available. If not, this section can be deleted)</w:t>
      </w:r>
      <w:bookmarkEnd w:id="15"/>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691"/>
        <w:gridCol w:w="1408"/>
        <w:gridCol w:w="1264"/>
        <w:gridCol w:w="1264"/>
        <w:gridCol w:w="1411"/>
        <w:gridCol w:w="1478"/>
        <w:gridCol w:w="1416"/>
        <w:gridCol w:w="1278"/>
        <w:gridCol w:w="1416"/>
      </w:tblGrid>
      <w:tr w:rsidR="00B24B95" w:rsidRPr="00F551CC" w14:paraId="3FE1554A" w14:textId="77777777" w:rsidTr="00DF7FBB">
        <w:trPr>
          <w:cantSplit/>
          <w:tblHeader/>
        </w:trPr>
        <w:tc>
          <w:tcPr>
            <w:tcW w:w="454" w:type="pct"/>
            <w:shd w:val="clear" w:color="auto" w:fill="auto"/>
            <w:vAlign w:val="center"/>
          </w:tcPr>
          <w:p w14:paraId="153FFE5C" w14:textId="77777777" w:rsidR="00B24B95" w:rsidRPr="00F551CC" w:rsidRDefault="00B24B95" w:rsidP="00B24B95">
            <w:pPr>
              <w:spacing w:before="240" w:line="240" w:lineRule="auto"/>
              <w:ind w:left="85" w:right="85"/>
              <w:jc w:val="center"/>
              <w:rPr>
                <w:rFonts w:cs="Arial"/>
                <w:b/>
                <w:bCs/>
                <w:sz w:val="20"/>
                <w:szCs w:val="20"/>
              </w:rPr>
            </w:pPr>
            <w:r w:rsidRPr="00F551CC">
              <w:rPr>
                <w:rFonts w:cs="Arial"/>
                <w:b/>
                <w:bCs/>
                <w:sz w:val="20"/>
                <w:szCs w:val="20"/>
              </w:rPr>
              <w:t>Site ID</w:t>
            </w:r>
          </w:p>
        </w:tc>
        <w:tc>
          <w:tcPr>
            <w:tcW w:w="609" w:type="pct"/>
            <w:shd w:val="clear" w:color="auto" w:fill="auto"/>
            <w:vAlign w:val="center"/>
          </w:tcPr>
          <w:p w14:paraId="526DBE0D" w14:textId="3CD19640" w:rsidR="00B24B95" w:rsidRPr="00F551CC" w:rsidRDefault="00B24B95" w:rsidP="00B24B95">
            <w:pPr>
              <w:spacing w:before="240" w:line="240" w:lineRule="auto"/>
              <w:ind w:left="85" w:right="85"/>
              <w:jc w:val="center"/>
              <w:rPr>
                <w:rFonts w:cs="Arial"/>
                <w:b/>
                <w:bCs/>
                <w:sz w:val="20"/>
                <w:szCs w:val="20"/>
              </w:rPr>
            </w:pPr>
            <w:r w:rsidRPr="00F551CC">
              <w:rPr>
                <w:rFonts w:cs="Arial"/>
                <w:b/>
                <w:bCs/>
                <w:sz w:val="20"/>
                <w:szCs w:val="20"/>
              </w:rPr>
              <w:t>Valid data capture for monitoring period %(</w:t>
            </w:r>
            <w:r w:rsidRPr="00F551CC">
              <w:rPr>
                <w:rFonts w:cs="Arial"/>
                <w:b/>
                <w:bCs/>
                <w:sz w:val="20"/>
                <w:szCs w:val="20"/>
                <w:vertAlign w:val="superscript"/>
              </w:rPr>
              <w:t>a</w:t>
            </w:r>
            <w:r w:rsidRPr="00F551CC">
              <w:rPr>
                <w:rFonts w:cs="Arial"/>
                <w:b/>
                <w:bCs/>
                <w:sz w:val="20"/>
                <w:szCs w:val="20"/>
              </w:rPr>
              <w:t>)</w:t>
            </w:r>
          </w:p>
        </w:tc>
        <w:tc>
          <w:tcPr>
            <w:tcW w:w="507" w:type="pct"/>
            <w:shd w:val="clear" w:color="auto" w:fill="auto"/>
            <w:vAlign w:val="center"/>
          </w:tcPr>
          <w:p w14:paraId="5720ED16" w14:textId="119D0FD7" w:rsidR="00B24B95" w:rsidRPr="00F551CC" w:rsidRDefault="00B24B95" w:rsidP="00B24B95">
            <w:pPr>
              <w:spacing w:before="240" w:line="240" w:lineRule="auto"/>
              <w:ind w:left="85" w:right="85"/>
              <w:jc w:val="center"/>
              <w:rPr>
                <w:rFonts w:cs="Arial"/>
                <w:b/>
                <w:bCs/>
                <w:sz w:val="20"/>
                <w:szCs w:val="20"/>
              </w:rPr>
            </w:pPr>
            <w:r w:rsidRPr="00F551CC">
              <w:rPr>
                <w:rFonts w:cs="Arial"/>
                <w:b/>
                <w:bCs/>
                <w:sz w:val="20"/>
                <w:szCs w:val="20"/>
              </w:rPr>
              <w:t xml:space="preserve">Valid data capture </w:t>
            </w:r>
            <w:r>
              <w:rPr>
                <w:rFonts w:cs="Arial"/>
                <w:b/>
                <w:bCs/>
                <w:sz w:val="20"/>
                <w:szCs w:val="20"/>
              </w:rPr>
              <w:t>2022</w:t>
            </w:r>
            <w:r w:rsidRPr="00F551CC">
              <w:rPr>
                <w:rFonts w:cs="Arial"/>
                <w:b/>
                <w:bCs/>
                <w:sz w:val="20"/>
                <w:szCs w:val="20"/>
              </w:rPr>
              <w:t xml:space="preserve"> %(</w:t>
            </w:r>
            <w:r w:rsidRPr="00F551CC">
              <w:rPr>
                <w:rFonts w:cs="Arial"/>
                <w:b/>
                <w:bCs/>
                <w:sz w:val="20"/>
                <w:szCs w:val="20"/>
                <w:vertAlign w:val="superscript"/>
              </w:rPr>
              <w:t>b</w:t>
            </w:r>
            <w:r w:rsidRPr="00F551CC">
              <w:rPr>
                <w:rFonts w:cs="Arial"/>
                <w:b/>
                <w:bCs/>
                <w:sz w:val="20"/>
                <w:szCs w:val="20"/>
              </w:rPr>
              <w:t>)</w:t>
            </w:r>
          </w:p>
        </w:tc>
        <w:tc>
          <w:tcPr>
            <w:tcW w:w="455" w:type="pct"/>
            <w:shd w:val="clear" w:color="auto" w:fill="auto"/>
            <w:vAlign w:val="center"/>
          </w:tcPr>
          <w:p w14:paraId="25344234" w14:textId="210A7129" w:rsidR="00B24B95" w:rsidRPr="00F551CC" w:rsidRDefault="00B24B95" w:rsidP="00B24B95">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6</w:t>
            </w:r>
          </w:p>
        </w:tc>
        <w:tc>
          <w:tcPr>
            <w:tcW w:w="455" w:type="pct"/>
            <w:shd w:val="clear" w:color="auto" w:fill="auto"/>
            <w:vAlign w:val="center"/>
          </w:tcPr>
          <w:p w14:paraId="60DC9D3B" w14:textId="37940648" w:rsidR="00B24B95" w:rsidRPr="00F551CC" w:rsidRDefault="00B24B95" w:rsidP="00B24B95">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7</w:t>
            </w:r>
          </w:p>
        </w:tc>
        <w:tc>
          <w:tcPr>
            <w:tcW w:w="508" w:type="pct"/>
            <w:vAlign w:val="center"/>
          </w:tcPr>
          <w:p w14:paraId="0A88C032" w14:textId="5909C7AC" w:rsidR="00B24B95" w:rsidRPr="00F551CC" w:rsidRDefault="00B24B95" w:rsidP="00B24B95">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8</w:t>
            </w:r>
          </w:p>
        </w:tc>
        <w:tc>
          <w:tcPr>
            <w:tcW w:w="532" w:type="pct"/>
            <w:vAlign w:val="center"/>
          </w:tcPr>
          <w:p w14:paraId="3B41F6E3" w14:textId="4EDE10CA" w:rsidR="00B24B95" w:rsidRPr="00F551CC" w:rsidRDefault="00B24B95" w:rsidP="00B24B95">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9</w:t>
            </w:r>
          </w:p>
        </w:tc>
        <w:tc>
          <w:tcPr>
            <w:tcW w:w="510" w:type="pct"/>
            <w:vAlign w:val="center"/>
          </w:tcPr>
          <w:p w14:paraId="6CA92932" w14:textId="2C9B855E" w:rsidR="00B24B95" w:rsidRPr="00F551CC" w:rsidRDefault="00B24B95" w:rsidP="00B24B95">
            <w:pPr>
              <w:spacing w:before="240" w:line="240" w:lineRule="auto"/>
              <w:ind w:left="85" w:right="85"/>
              <w:jc w:val="center"/>
              <w:rPr>
                <w:rFonts w:cs="Arial"/>
                <w:b/>
                <w:bCs/>
                <w:sz w:val="20"/>
                <w:szCs w:val="20"/>
              </w:rPr>
            </w:pPr>
            <w:r w:rsidRPr="005D12AE">
              <w:rPr>
                <w:rFonts w:cs="Arial"/>
                <w:b/>
                <w:bCs/>
                <w:sz w:val="20"/>
                <w:szCs w:val="20"/>
              </w:rPr>
              <w:t>20</w:t>
            </w:r>
            <w:r>
              <w:rPr>
                <w:rFonts w:cs="Arial"/>
                <w:b/>
                <w:bCs/>
                <w:sz w:val="20"/>
                <w:szCs w:val="20"/>
              </w:rPr>
              <w:t>20</w:t>
            </w:r>
          </w:p>
        </w:tc>
        <w:tc>
          <w:tcPr>
            <w:tcW w:w="460" w:type="pct"/>
            <w:vAlign w:val="center"/>
          </w:tcPr>
          <w:p w14:paraId="309E4EFD" w14:textId="01722D3F" w:rsidR="00B24B95" w:rsidRPr="00F551CC" w:rsidRDefault="00B24B95" w:rsidP="00B24B95">
            <w:pPr>
              <w:spacing w:before="240" w:line="240" w:lineRule="auto"/>
              <w:ind w:left="85" w:right="85"/>
              <w:jc w:val="center"/>
              <w:rPr>
                <w:rFonts w:cs="Arial"/>
                <w:b/>
                <w:bCs/>
                <w:sz w:val="20"/>
                <w:szCs w:val="20"/>
              </w:rPr>
            </w:pPr>
            <w:r>
              <w:rPr>
                <w:rFonts w:cs="Arial"/>
                <w:b/>
                <w:bCs/>
                <w:sz w:val="20"/>
                <w:szCs w:val="20"/>
              </w:rPr>
              <w:t>2021</w:t>
            </w:r>
          </w:p>
        </w:tc>
        <w:tc>
          <w:tcPr>
            <w:tcW w:w="510" w:type="pct"/>
            <w:shd w:val="clear" w:color="auto" w:fill="auto"/>
            <w:vAlign w:val="center"/>
          </w:tcPr>
          <w:p w14:paraId="44490212" w14:textId="143E8682" w:rsidR="00B24B95" w:rsidRPr="00F551CC" w:rsidRDefault="00B24B95" w:rsidP="00B24B95">
            <w:pPr>
              <w:spacing w:before="240" w:line="240" w:lineRule="auto"/>
              <w:ind w:left="85" w:right="85"/>
              <w:jc w:val="center"/>
              <w:rPr>
                <w:rFonts w:cs="Arial"/>
                <w:b/>
                <w:bCs/>
                <w:sz w:val="20"/>
                <w:szCs w:val="20"/>
              </w:rPr>
            </w:pPr>
            <w:r>
              <w:rPr>
                <w:rFonts w:cs="Arial"/>
                <w:b/>
                <w:bCs/>
                <w:sz w:val="20"/>
                <w:szCs w:val="20"/>
              </w:rPr>
              <w:t>2022</w:t>
            </w:r>
          </w:p>
        </w:tc>
      </w:tr>
      <w:tr w:rsidR="00DF7FBB" w:rsidRPr="00F551CC" w14:paraId="1F94E71A" w14:textId="77777777" w:rsidTr="00DF7FBB">
        <w:trPr>
          <w:cantSplit/>
        </w:trPr>
        <w:tc>
          <w:tcPr>
            <w:tcW w:w="454" w:type="pct"/>
            <w:shd w:val="clear" w:color="auto" w:fill="auto"/>
            <w:vAlign w:val="center"/>
          </w:tcPr>
          <w:p w14:paraId="4291CF2D" w14:textId="0D520E6A" w:rsidR="00DF7FBB" w:rsidRPr="00F551CC" w:rsidRDefault="00DF7FBB" w:rsidP="00F551CC">
            <w:pPr>
              <w:suppressAutoHyphens/>
              <w:spacing w:before="0" w:after="0" w:line="240" w:lineRule="auto"/>
              <w:jc w:val="center"/>
              <w:rPr>
                <w:rFonts w:cs="Arial"/>
                <w:bCs/>
                <w:color w:val="FF0000"/>
                <w:sz w:val="20"/>
                <w:szCs w:val="20"/>
              </w:rPr>
            </w:pPr>
            <w:r w:rsidRPr="00F551CC">
              <w:rPr>
                <w:rFonts w:cs="Arial"/>
                <w:color w:val="FF0000"/>
                <w:sz w:val="20"/>
                <w:szCs w:val="20"/>
              </w:rPr>
              <w:t>A1 (example)</w:t>
            </w:r>
          </w:p>
        </w:tc>
        <w:tc>
          <w:tcPr>
            <w:tcW w:w="609" w:type="pct"/>
            <w:shd w:val="clear" w:color="auto" w:fill="auto"/>
            <w:vAlign w:val="center"/>
          </w:tcPr>
          <w:p w14:paraId="32D4BBD9" w14:textId="74925722" w:rsidR="00DF7FBB" w:rsidRPr="00F551CC" w:rsidRDefault="00DF7FBB" w:rsidP="00F551CC">
            <w:pPr>
              <w:suppressAutoHyphens/>
              <w:spacing w:before="0" w:after="0" w:line="240" w:lineRule="auto"/>
              <w:jc w:val="center"/>
              <w:rPr>
                <w:rFonts w:cs="Arial"/>
                <w:bCs/>
                <w:color w:val="FF0000"/>
                <w:sz w:val="20"/>
                <w:szCs w:val="20"/>
              </w:rPr>
            </w:pPr>
            <w:r w:rsidRPr="00F551CC">
              <w:rPr>
                <w:rFonts w:cs="Arial"/>
                <w:color w:val="FF0000"/>
                <w:sz w:val="20"/>
                <w:szCs w:val="20"/>
              </w:rPr>
              <w:t>95</w:t>
            </w:r>
          </w:p>
        </w:tc>
        <w:tc>
          <w:tcPr>
            <w:tcW w:w="507" w:type="pct"/>
            <w:shd w:val="clear" w:color="auto" w:fill="auto"/>
            <w:vAlign w:val="center"/>
          </w:tcPr>
          <w:p w14:paraId="26373565" w14:textId="1A3DE225" w:rsidR="00DF7FBB" w:rsidRPr="00F551CC" w:rsidRDefault="00DF7FBB" w:rsidP="00F551CC">
            <w:pPr>
              <w:suppressAutoHyphens/>
              <w:spacing w:before="0" w:after="0" w:line="240" w:lineRule="auto"/>
              <w:jc w:val="center"/>
              <w:rPr>
                <w:rFonts w:cs="Arial"/>
                <w:bCs/>
                <w:color w:val="FF0000"/>
                <w:sz w:val="20"/>
                <w:szCs w:val="20"/>
              </w:rPr>
            </w:pPr>
            <w:r w:rsidRPr="00F551CC">
              <w:rPr>
                <w:rFonts w:cs="Arial"/>
                <w:color w:val="FF0000"/>
                <w:sz w:val="20"/>
                <w:szCs w:val="20"/>
              </w:rPr>
              <w:t>95</w:t>
            </w:r>
          </w:p>
        </w:tc>
        <w:tc>
          <w:tcPr>
            <w:tcW w:w="455" w:type="pct"/>
            <w:shd w:val="clear" w:color="auto" w:fill="auto"/>
            <w:vAlign w:val="center"/>
          </w:tcPr>
          <w:p w14:paraId="2F083B0F" w14:textId="1254B46E" w:rsidR="00DF7FBB" w:rsidRPr="00F551CC" w:rsidRDefault="00DF7FBB" w:rsidP="00F551CC">
            <w:pPr>
              <w:suppressAutoHyphens/>
              <w:spacing w:before="0" w:after="0" w:line="240" w:lineRule="auto"/>
              <w:jc w:val="center"/>
              <w:rPr>
                <w:rFonts w:cs="Arial"/>
                <w:b/>
                <w:color w:val="FF0000"/>
                <w:sz w:val="20"/>
                <w:szCs w:val="20"/>
                <w:u w:val="single"/>
              </w:rPr>
            </w:pPr>
            <w:r w:rsidRPr="00F551CC">
              <w:rPr>
                <w:rFonts w:cs="Arial"/>
                <w:color w:val="FF0000"/>
                <w:sz w:val="20"/>
                <w:szCs w:val="20"/>
              </w:rPr>
              <w:t>10</w:t>
            </w:r>
          </w:p>
        </w:tc>
        <w:tc>
          <w:tcPr>
            <w:tcW w:w="455" w:type="pct"/>
            <w:shd w:val="clear" w:color="auto" w:fill="auto"/>
            <w:vAlign w:val="center"/>
          </w:tcPr>
          <w:p w14:paraId="69CE8058" w14:textId="02ACA626" w:rsidR="00DF7FBB" w:rsidRPr="00F551CC" w:rsidRDefault="00DF7FBB" w:rsidP="00F551CC">
            <w:pPr>
              <w:suppressAutoHyphens/>
              <w:spacing w:before="0" w:after="0" w:line="240" w:lineRule="auto"/>
              <w:jc w:val="center"/>
              <w:rPr>
                <w:rFonts w:cs="Arial"/>
                <w:b/>
                <w:bCs/>
                <w:color w:val="FF0000"/>
                <w:sz w:val="20"/>
                <w:szCs w:val="20"/>
              </w:rPr>
            </w:pPr>
            <w:r w:rsidRPr="00F551CC">
              <w:rPr>
                <w:rFonts w:cs="Arial"/>
                <w:b/>
                <w:bCs/>
                <w:color w:val="FF0000"/>
                <w:sz w:val="20"/>
                <w:szCs w:val="20"/>
              </w:rPr>
              <w:t>19</w:t>
            </w:r>
          </w:p>
        </w:tc>
        <w:tc>
          <w:tcPr>
            <w:tcW w:w="508" w:type="pct"/>
            <w:vAlign w:val="center"/>
          </w:tcPr>
          <w:p w14:paraId="321E9E44" w14:textId="15AA054A" w:rsidR="00DF7FBB" w:rsidRPr="00F551CC" w:rsidRDefault="00DF7FBB" w:rsidP="00F551CC">
            <w:pPr>
              <w:suppressAutoHyphens/>
              <w:spacing w:before="0" w:after="0" w:line="240" w:lineRule="auto"/>
              <w:jc w:val="center"/>
              <w:rPr>
                <w:rFonts w:cs="Arial"/>
                <w:b/>
                <w:color w:val="FF0000"/>
                <w:sz w:val="20"/>
                <w:szCs w:val="20"/>
              </w:rPr>
            </w:pPr>
            <w:r w:rsidRPr="00F551CC">
              <w:rPr>
                <w:rFonts w:cs="Arial"/>
                <w:color w:val="FF0000"/>
                <w:sz w:val="20"/>
                <w:szCs w:val="20"/>
              </w:rPr>
              <w:t>11</w:t>
            </w:r>
          </w:p>
        </w:tc>
        <w:tc>
          <w:tcPr>
            <w:tcW w:w="532" w:type="pct"/>
            <w:vAlign w:val="center"/>
          </w:tcPr>
          <w:p w14:paraId="5BAA5890" w14:textId="41878073" w:rsidR="00DF7FBB" w:rsidRPr="00F551CC" w:rsidRDefault="00DF7FBB" w:rsidP="00F551CC">
            <w:pPr>
              <w:suppressAutoHyphens/>
              <w:spacing w:before="0" w:after="0" w:line="240" w:lineRule="auto"/>
              <w:jc w:val="center"/>
              <w:rPr>
                <w:rFonts w:cs="Arial"/>
                <w:b/>
                <w:color w:val="FF0000"/>
                <w:sz w:val="20"/>
                <w:szCs w:val="20"/>
              </w:rPr>
            </w:pPr>
            <w:r w:rsidRPr="00F551CC">
              <w:rPr>
                <w:rFonts w:cs="Arial"/>
                <w:color w:val="FF0000"/>
                <w:sz w:val="20"/>
                <w:szCs w:val="20"/>
              </w:rPr>
              <w:t>12</w:t>
            </w:r>
          </w:p>
        </w:tc>
        <w:tc>
          <w:tcPr>
            <w:tcW w:w="510" w:type="pct"/>
            <w:vAlign w:val="center"/>
          </w:tcPr>
          <w:p w14:paraId="31147F8E" w14:textId="6B5E05AF" w:rsidR="00DF7FBB" w:rsidRPr="00F551CC" w:rsidRDefault="00DF7FBB" w:rsidP="00F551CC">
            <w:pPr>
              <w:suppressAutoHyphens/>
              <w:spacing w:before="0" w:after="0" w:line="240" w:lineRule="auto"/>
              <w:jc w:val="center"/>
              <w:rPr>
                <w:rFonts w:cs="Arial"/>
                <w:b/>
                <w:color w:val="FF0000"/>
                <w:sz w:val="20"/>
                <w:szCs w:val="20"/>
              </w:rPr>
            </w:pPr>
            <w:r w:rsidRPr="00F551CC">
              <w:rPr>
                <w:rFonts w:cs="Arial"/>
                <w:color w:val="FF0000"/>
                <w:sz w:val="20"/>
                <w:szCs w:val="20"/>
              </w:rPr>
              <w:t>15</w:t>
            </w:r>
          </w:p>
        </w:tc>
        <w:tc>
          <w:tcPr>
            <w:tcW w:w="460" w:type="pct"/>
            <w:vAlign w:val="center"/>
          </w:tcPr>
          <w:p w14:paraId="7A6E2BFF" w14:textId="3CD08120" w:rsidR="00DF7FBB" w:rsidRPr="00F551CC" w:rsidRDefault="00DF7FBB" w:rsidP="00F551CC">
            <w:pPr>
              <w:suppressAutoHyphens/>
              <w:spacing w:before="0" w:after="0" w:line="240" w:lineRule="auto"/>
              <w:jc w:val="center"/>
              <w:rPr>
                <w:rFonts w:cs="Arial"/>
                <w:b/>
                <w:bCs/>
                <w:color w:val="FF0000"/>
                <w:sz w:val="20"/>
                <w:szCs w:val="20"/>
              </w:rPr>
            </w:pPr>
            <w:r w:rsidRPr="00F551CC">
              <w:rPr>
                <w:rFonts w:cs="Arial"/>
                <w:b/>
                <w:bCs/>
                <w:color w:val="FF0000"/>
                <w:sz w:val="20"/>
                <w:szCs w:val="20"/>
              </w:rPr>
              <w:t>19</w:t>
            </w:r>
          </w:p>
        </w:tc>
        <w:tc>
          <w:tcPr>
            <w:tcW w:w="510" w:type="pct"/>
            <w:shd w:val="clear" w:color="auto" w:fill="auto"/>
            <w:vAlign w:val="center"/>
          </w:tcPr>
          <w:p w14:paraId="6F9AC56D" w14:textId="7D793B14" w:rsidR="00DF7FBB" w:rsidRPr="00F551CC" w:rsidRDefault="00DF7FBB" w:rsidP="00F551CC">
            <w:pPr>
              <w:suppressAutoHyphens/>
              <w:spacing w:before="0" w:after="0" w:line="240" w:lineRule="auto"/>
              <w:jc w:val="center"/>
              <w:rPr>
                <w:rFonts w:cs="Arial"/>
                <w:bCs/>
                <w:color w:val="FF0000"/>
                <w:sz w:val="20"/>
                <w:szCs w:val="20"/>
              </w:rPr>
            </w:pPr>
            <w:r w:rsidRPr="00F551CC">
              <w:rPr>
                <w:rFonts w:cs="Arial"/>
                <w:color w:val="FF0000"/>
                <w:sz w:val="20"/>
                <w:szCs w:val="20"/>
              </w:rPr>
              <w:t>11</w:t>
            </w:r>
          </w:p>
        </w:tc>
      </w:tr>
      <w:tr w:rsidR="00E07EFE" w:rsidRPr="00F551CC" w14:paraId="2C866A2B" w14:textId="77777777" w:rsidTr="00AC5F24">
        <w:trPr>
          <w:cantSplit/>
        </w:trPr>
        <w:tc>
          <w:tcPr>
            <w:tcW w:w="454" w:type="pct"/>
            <w:shd w:val="clear" w:color="auto" w:fill="auto"/>
            <w:vAlign w:val="center"/>
          </w:tcPr>
          <w:p w14:paraId="2E7297B4" w14:textId="2E6FBF8A" w:rsidR="00E07EFE" w:rsidRPr="00F551CC" w:rsidRDefault="00E07EFE" w:rsidP="00F551CC">
            <w:pPr>
              <w:suppressAutoHyphens/>
              <w:spacing w:before="0" w:after="0" w:line="240" w:lineRule="auto"/>
              <w:jc w:val="center"/>
              <w:rPr>
                <w:rFonts w:cs="Arial"/>
                <w:bCs/>
                <w:color w:val="FF0000"/>
                <w:sz w:val="20"/>
                <w:szCs w:val="20"/>
              </w:rPr>
            </w:pPr>
            <w:r w:rsidRPr="00F551CC">
              <w:rPr>
                <w:rFonts w:cs="Arial"/>
                <w:bCs/>
                <w:color w:val="FF0000"/>
                <w:sz w:val="20"/>
                <w:szCs w:val="20"/>
              </w:rPr>
              <w:t>A2</w:t>
            </w:r>
            <w:r w:rsidR="00261821" w:rsidRPr="00F551CC">
              <w:rPr>
                <w:rFonts w:cs="Arial"/>
                <w:bCs/>
                <w:color w:val="FF0000"/>
                <w:sz w:val="20"/>
                <w:szCs w:val="20"/>
              </w:rPr>
              <w:t xml:space="preserve"> (example)</w:t>
            </w:r>
          </w:p>
        </w:tc>
        <w:tc>
          <w:tcPr>
            <w:tcW w:w="609" w:type="pct"/>
            <w:shd w:val="clear" w:color="auto" w:fill="auto"/>
            <w:vAlign w:val="center"/>
          </w:tcPr>
          <w:p w14:paraId="1AD4904F" w14:textId="6D0298FD" w:rsidR="00E07EFE" w:rsidRPr="00F551CC" w:rsidRDefault="00E07EFE" w:rsidP="00F551CC">
            <w:pPr>
              <w:pStyle w:val="BodyText3"/>
              <w:suppressAutoHyphens/>
              <w:spacing w:before="0"/>
              <w:ind w:right="0"/>
              <w:jc w:val="center"/>
              <w:rPr>
                <w:rFonts w:ascii="Arial" w:eastAsiaTheme="minorHAnsi" w:hAnsi="Arial" w:cs="Arial"/>
                <w:bCs/>
                <w:color w:val="FF0000"/>
                <w:sz w:val="20"/>
              </w:rPr>
            </w:pPr>
            <w:r w:rsidRPr="00F551CC">
              <w:rPr>
                <w:rFonts w:ascii="Arial" w:hAnsi="Arial" w:cs="Arial"/>
                <w:color w:val="FF0000"/>
                <w:sz w:val="20"/>
              </w:rPr>
              <w:t>65</w:t>
            </w:r>
          </w:p>
        </w:tc>
        <w:tc>
          <w:tcPr>
            <w:tcW w:w="507" w:type="pct"/>
            <w:shd w:val="clear" w:color="auto" w:fill="auto"/>
            <w:vAlign w:val="center"/>
          </w:tcPr>
          <w:p w14:paraId="67B0E4D0" w14:textId="17B41D52" w:rsidR="00E07EFE" w:rsidRPr="00F551CC" w:rsidRDefault="00E07EFE" w:rsidP="00F551CC">
            <w:pPr>
              <w:pStyle w:val="BodyText3"/>
              <w:suppressAutoHyphens/>
              <w:spacing w:before="0"/>
              <w:ind w:right="0"/>
              <w:jc w:val="center"/>
              <w:rPr>
                <w:rFonts w:ascii="Arial" w:eastAsiaTheme="minorHAnsi" w:hAnsi="Arial" w:cs="Arial"/>
                <w:bCs/>
                <w:color w:val="FF0000"/>
                <w:sz w:val="20"/>
              </w:rPr>
            </w:pPr>
            <w:r w:rsidRPr="00F551CC">
              <w:rPr>
                <w:rFonts w:ascii="Arial" w:hAnsi="Arial" w:cs="Arial"/>
                <w:color w:val="FF0000"/>
                <w:sz w:val="20"/>
              </w:rPr>
              <w:t>65</w:t>
            </w:r>
          </w:p>
        </w:tc>
        <w:tc>
          <w:tcPr>
            <w:tcW w:w="455" w:type="pct"/>
            <w:shd w:val="clear" w:color="auto" w:fill="auto"/>
            <w:vAlign w:val="center"/>
          </w:tcPr>
          <w:p w14:paraId="0846EFA9" w14:textId="6DAEC291" w:rsidR="00E07EFE" w:rsidRPr="00F551CC" w:rsidRDefault="00E07EFE" w:rsidP="00F551CC">
            <w:pPr>
              <w:suppressAutoHyphens/>
              <w:spacing w:before="0" w:after="0" w:line="240" w:lineRule="auto"/>
              <w:jc w:val="center"/>
              <w:rPr>
                <w:rFonts w:cs="Arial"/>
                <w:bCs/>
                <w:color w:val="FF0000"/>
                <w:sz w:val="20"/>
                <w:szCs w:val="20"/>
              </w:rPr>
            </w:pPr>
            <w:r w:rsidRPr="00F551CC">
              <w:rPr>
                <w:rFonts w:cs="Arial"/>
                <w:bCs/>
                <w:color w:val="FF0000"/>
                <w:sz w:val="20"/>
                <w:szCs w:val="20"/>
              </w:rPr>
              <w:t>-</w:t>
            </w:r>
          </w:p>
        </w:tc>
        <w:tc>
          <w:tcPr>
            <w:tcW w:w="455" w:type="pct"/>
            <w:shd w:val="clear" w:color="auto" w:fill="auto"/>
            <w:vAlign w:val="center"/>
          </w:tcPr>
          <w:p w14:paraId="2464CFAF" w14:textId="423D0BE9" w:rsidR="00E07EFE" w:rsidRPr="00F551CC" w:rsidRDefault="00E07EFE" w:rsidP="00F551CC">
            <w:pPr>
              <w:suppressAutoHyphens/>
              <w:spacing w:before="0" w:after="0" w:line="240" w:lineRule="auto"/>
              <w:jc w:val="center"/>
              <w:rPr>
                <w:rFonts w:cs="Arial"/>
                <w:bCs/>
                <w:color w:val="FF0000"/>
                <w:sz w:val="20"/>
                <w:szCs w:val="20"/>
              </w:rPr>
            </w:pPr>
            <w:r w:rsidRPr="00F551CC">
              <w:rPr>
                <w:rFonts w:cs="Arial"/>
                <w:bCs/>
                <w:color w:val="FF0000"/>
                <w:sz w:val="20"/>
                <w:szCs w:val="20"/>
              </w:rPr>
              <w:t>-</w:t>
            </w:r>
          </w:p>
        </w:tc>
        <w:tc>
          <w:tcPr>
            <w:tcW w:w="508" w:type="pct"/>
            <w:vAlign w:val="center"/>
          </w:tcPr>
          <w:p w14:paraId="4A802346" w14:textId="3AFED1A5" w:rsidR="00E07EFE" w:rsidRPr="00F551CC" w:rsidRDefault="00E07EFE" w:rsidP="00F551CC">
            <w:pPr>
              <w:suppressAutoHyphens/>
              <w:spacing w:before="0" w:after="0" w:line="240" w:lineRule="auto"/>
              <w:jc w:val="center"/>
              <w:rPr>
                <w:rFonts w:cs="Arial"/>
                <w:bCs/>
                <w:color w:val="FF0000"/>
                <w:sz w:val="20"/>
                <w:szCs w:val="20"/>
              </w:rPr>
            </w:pPr>
            <w:r w:rsidRPr="00F551CC">
              <w:rPr>
                <w:rFonts w:cs="Arial"/>
                <w:bCs/>
                <w:color w:val="FF0000"/>
                <w:sz w:val="20"/>
                <w:szCs w:val="20"/>
              </w:rPr>
              <w:t>-</w:t>
            </w:r>
          </w:p>
        </w:tc>
        <w:tc>
          <w:tcPr>
            <w:tcW w:w="532" w:type="pct"/>
            <w:vAlign w:val="center"/>
          </w:tcPr>
          <w:p w14:paraId="30D5FED6" w14:textId="5CBD8546" w:rsidR="00E07EFE" w:rsidRPr="00F551CC" w:rsidRDefault="00E07EFE" w:rsidP="00F551CC">
            <w:pPr>
              <w:suppressAutoHyphens/>
              <w:spacing w:before="0" w:after="0" w:line="240" w:lineRule="auto"/>
              <w:jc w:val="center"/>
              <w:rPr>
                <w:rFonts w:cs="Arial"/>
                <w:bCs/>
                <w:color w:val="FF0000"/>
                <w:sz w:val="20"/>
                <w:szCs w:val="20"/>
              </w:rPr>
            </w:pPr>
            <w:r w:rsidRPr="00F551CC">
              <w:rPr>
                <w:rFonts w:cs="Arial"/>
                <w:bCs/>
                <w:color w:val="FF0000"/>
                <w:sz w:val="20"/>
                <w:szCs w:val="20"/>
              </w:rPr>
              <w:t>-</w:t>
            </w:r>
          </w:p>
        </w:tc>
        <w:tc>
          <w:tcPr>
            <w:tcW w:w="510" w:type="pct"/>
            <w:shd w:val="clear" w:color="auto" w:fill="auto"/>
            <w:vAlign w:val="center"/>
          </w:tcPr>
          <w:p w14:paraId="1C9E1962" w14:textId="5FE3B8AB" w:rsidR="00E07EFE" w:rsidRPr="00F551CC" w:rsidRDefault="00E07EFE" w:rsidP="00F551CC">
            <w:pPr>
              <w:suppressAutoHyphens/>
              <w:spacing w:before="0" w:after="0" w:line="240" w:lineRule="auto"/>
              <w:jc w:val="center"/>
              <w:rPr>
                <w:rFonts w:cs="Arial"/>
                <w:bCs/>
                <w:color w:val="FF0000"/>
                <w:sz w:val="20"/>
                <w:szCs w:val="20"/>
              </w:rPr>
            </w:pPr>
            <w:r w:rsidRPr="00F551CC">
              <w:rPr>
                <w:rFonts w:cs="Arial"/>
                <w:color w:val="FF0000"/>
                <w:sz w:val="20"/>
                <w:szCs w:val="20"/>
              </w:rPr>
              <w:t>15 (185)</w:t>
            </w:r>
          </w:p>
        </w:tc>
        <w:tc>
          <w:tcPr>
            <w:tcW w:w="460" w:type="pct"/>
            <w:shd w:val="clear" w:color="auto" w:fill="auto"/>
            <w:vAlign w:val="center"/>
          </w:tcPr>
          <w:p w14:paraId="78407C92" w14:textId="3E306E22" w:rsidR="00E07EFE" w:rsidRPr="00F551CC" w:rsidRDefault="00E07EFE" w:rsidP="00F551CC">
            <w:pPr>
              <w:suppressAutoHyphens/>
              <w:spacing w:before="0" w:after="0" w:line="240" w:lineRule="auto"/>
              <w:jc w:val="center"/>
              <w:rPr>
                <w:rFonts w:cs="Arial"/>
                <w:bCs/>
                <w:color w:val="FF0000"/>
                <w:sz w:val="20"/>
                <w:szCs w:val="20"/>
              </w:rPr>
            </w:pPr>
            <w:r w:rsidRPr="00F551CC">
              <w:rPr>
                <w:rFonts w:cs="Arial"/>
                <w:b/>
                <w:bCs/>
                <w:color w:val="FF0000"/>
                <w:sz w:val="20"/>
                <w:szCs w:val="20"/>
              </w:rPr>
              <w:t>25</w:t>
            </w:r>
          </w:p>
        </w:tc>
        <w:tc>
          <w:tcPr>
            <w:tcW w:w="510" w:type="pct"/>
            <w:shd w:val="clear" w:color="auto" w:fill="auto"/>
            <w:vAlign w:val="center"/>
          </w:tcPr>
          <w:p w14:paraId="5CF7E12D" w14:textId="62FDEB69" w:rsidR="00E07EFE" w:rsidRPr="00F551CC" w:rsidRDefault="00E07EFE" w:rsidP="00F551CC">
            <w:pPr>
              <w:suppressAutoHyphens/>
              <w:spacing w:before="0" w:after="0" w:line="240" w:lineRule="auto"/>
              <w:jc w:val="center"/>
              <w:rPr>
                <w:rFonts w:cs="Arial"/>
                <w:bCs/>
                <w:color w:val="FF0000"/>
                <w:sz w:val="20"/>
                <w:szCs w:val="20"/>
              </w:rPr>
            </w:pPr>
            <w:r w:rsidRPr="00F551CC">
              <w:rPr>
                <w:rFonts w:cs="Arial"/>
                <w:b/>
                <w:bCs/>
                <w:color w:val="FF0000"/>
                <w:sz w:val="20"/>
                <w:szCs w:val="20"/>
              </w:rPr>
              <w:t>16 (275)</w:t>
            </w:r>
          </w:p>
        </w:tc>
      </w:tr>
    </w:tbl>
    <w:p w14:paraId="186DB62C" w14:textId="41793F9A" w:rsidR="00792AAD" w:rsidRPr="0025561B" w:rsidRDefault="00825977" w:rsidP="0025561B">
      <w:pPr>
        <w:spacing w:line="240" w:lineRule="auto"/>
        <w:rPr>
          <w:b/>
          <w:bCs/>
        </w:rPr>
      </w:pPr>
      <w:r w:rsidRPr="0025561B">
        <w:rPr>
          <w:b/>
          <w:bCs/>
        </w:rPr>
        <w:t>Notes</w:t>
      </w:r>
    </w:p>
    <w:p w14:paraId="236EA8C5" w14:textId="1AD7F6AF" w:rsidR="00261821" w:rsidRDefault="00261821" w:rsidP="0025561B">
      <w:pPr>
        <w:spacing w:line="240" w:lineRule="auto"/>
      </w:pPr>
      <w:r>
        <w:t xml:space="preserve">Results are presented as the number of 1-hour periods where concentrations greater than </w:t>
      </w:r>
      <w:r w:rsidRPr="00786EB7">
        <w:t>200</w:t>
      </w:r>
      <w:r>
        <w:t xml:space="preserve"> </w:t>
      </w:r>
      <w:proofErr w:type="spellStart"/>
      <w:r w:rsidRPr="00C17B38">
        <w:t>μg</w:t>
      </w:r>
      <w:proofErr w:type="spellEnd"/>
      <w:r w:rsidRPr="00C17B38">
        <w:t xml:space="preserve"> m</w:t>
      </w:r>
      <w:r w:rsidRPr="00C17B38">
        <w:rPr>
          <w:vertAlign w:val="superscript"/>
        </w:rPr>
        <w:t>-3</w:t>
      </w:r>
      <w:r>
        <w:t xml:space="preserve"> have been recorded.</w:t>
      </w:r>
    </w:p>
    <w:p w14:paraId="3E769DAD" w14:textId="1DAD7BAF" w:rsidR="00261821" w:rsidRDefault="00B15D05" w:rsidP="0025561B">
      <w:pPr>
        <w:spacing w:line="240" w:lineRule="auto"/>
      </w:pPr>
      <w:r w:rsidRPr="00C17B38">
        <w:t>Exceedance</w:t>
      </w:r>
      <w:r w:rsidR="00825977" w:rsidRPr="00C17B38">
        <w:t xml:space="preserve"> of the NO</w:t>
      </w:r>
      <w:r w:rsidR="00825977" w:rsidRPr="00C17B38">
        <w:rPr>
          <w:vertAlign w:val="subscript"/>
        </w:rPr>
        <w:t>2</w:t>
      </w:r>
      <w:r w:rsidR="00825977" w:rsidRPr="00C17B38">
        <w:t xml:space="preserve"> short term AQO of 200 </w:t>
      </w:r>
      <w:proofErr w:type="spellStart"/>
      <w:r w:rsidR="00825977" w:rsidRPr="00C17B38">
        <w:t>μg</w:t>
      </w:r>
      <w:proofErr w:type="spellEnd"/>
      <w:r w:rsidR="00E4323F" w:rsidRPr="00C17B38">
        <w:t xml:space="preserve"> </w:t>
      </w:r>
      <w:r w:rsidR="00825977" w:rsidRPr="00C17B38">
        <w:t>m</w:t>
      </w:r>
      <w:r w:rsidR="00825977" w:rsidRPr="00C17B38">
        <w:rPr>
          <w:vertAlign w:val="superscript"/>
        </w:rPr>
        <w:t>-3</w:t>
      </w:r>
      <w:r w:rsidR="00825977" w:rsidRPr="00C17B38">
        <w:t xml:space="preserve"> over the permitted 18 </w:t>
      </w:r>
      <w:r w:rsidR="00022CD9" w:rsidRPr="00C17B38">
        <w:t>hours</w:t>
      </w:r>
      <w:r w:rsidR="00825977" w:rsidRPr="00C17B38">
        <w:t xml:space="preserve"> per year are shown in </w:t>
      </w:r>
      <w:r w:rsidR="00825977" w:rsidRPr="0025561B">
        <w:rPr>
          <w:b/>
          <w:bCs/>
        </w:rPr>
        <w:t>bold</w:t>
      </w:r>
      <w:r w:rsidR="00825977" w:rsidRPr="00C17B38">
        <w:t>.</w:t>
      </w:r>
    </w:p>
    <w:p w14:paraId="384EF329" w14:textId="1758A31F" w:rsidR="00E07EFE" w:rsidRPr="00C17B38" w:rsidRDefault="00E07EFE" w:rsidP="0025561B">
      <w:pPr>
        <w:spacing w:line="240" w:lineRule="auto"/>
      </w:pPr>
      <w:r w:rsidRPr="00C17B38">
        <w:t>If the period of valid data is less than 85%, the 99.8th percentile of 1-hour means is provided in brackets.</w:t>
      </w:r>
    </w:p>
    <w:p w14:paraId="6902F801" w14:textId="5F8C9287" w:rsidR="00261821" w:rsidRDefault="00582209" w:rsidP="0025561B">
      <w:pPr>
        <w:spacing w:line="240" w:lineRule="auto"/>
      </w:pPr>
      <w:r w:rsidRPr="00C17B38">
        <w:t>(</w:t>
      </w:r>
      <w:r w:rsidR="00825977" w:rsidRPr="00C17B38">
        <w:t>a</w:t>
      </w:r>
      <w:r w:rsidRPr="00C17B38">
        <w:t>)</w:t>
      </w:r>
      <w:r w:rsidR="00825977" w:rsidRPr="00C17B38">
        <w:t xml:space="preserve"> </w:t>
      </w:r>
      <w:r w:rsidR="00FA5616">
        <w:t>D</w:t>
      </w:r>
      <w:r w:rsidR="00825977" w:rsidRPr="00C17B38">
        <w:t>ata capture for the monitoring period, in cases where monitoring was only carried out for part of the year</w:t>
      </w:r>
    </w:p>
    <w:p w14:paraId="5E094436" w14:textId="1E80E5AB" w:rsidR="00825977" w:rsidRPr="00C17B38" w:rsidRDefault="00582209" w:rsidP="0025561B">
      <w:pPr>
        <w:spacing w:line="240" w:lineRule="auto"/>
      </w:pPr>
      <w:r w:rsidRPr="00C17B38">
        <w:t>(</w:t>
      </w:r>
      <w:r w:rsidR="00825977" w:rsidRPr="00C17B38">
        <w:t>b</w:t>
      </w:r>
      <w:r w:rsidRPr="00C17B38">
        <w:t>)</w:t>
      </w:r>
      <w:r w:rsidR="00825977" w:rsidRPr="00C17B38">
        <w:t xml:space="preserve"> </w:t>
      </w:r>
      <w:r w:rsidR="00FA5616">
        <w:t>D</w:t>
      </w:r>
      <w:r w:rsidR="00825977" w:rsidRPr="00C17B38">
        <w:t>ata capture for the full calendar year (</w:t>
      </w:r>
      <w:proofErr w:type="gramStart"/>
      <w:r w:rsidR="00825977" w:rsidRPr="00C17B38">
        <w:t>e.g.</w:t>
      </w:r>
      <w:proofErr w:type="gramEnd"/>
      <w:r w:rsidR="00825977" w:rsidRPr="00C17B38">
        <w:t xml:space="preserve"> if monitoring was carried out for six months the maximum data capture for the full calendar year would be 50%)</w:t>
      </w:r>
    </w:p>
    <w:p w14:paraId="38A31EF5" w14:textId="77777777" w:rsidR="00FA5616" w:rsidRDefault="00FA5616" w:rsidP="0025561B">
      <w:pPr>
        <w:spacing w:line="240" w:lineRule="auto"/>
        <w:rPr>
          <w:color w:val="0000FF"/>
        </w:rPr>
      </w:pPr>
      <w:r w:rsidRPr="00261821">
        <w:rPr>
          <w:color w:val="0000FF"/>
        </w:rPr>
        <w:t>Option to include some narrative on the 7-year trend here.</w:t>
      </w:r>
      <w:r>
        <w:rPr>
          <w:color w:val="0000FF"/>
        </w:rPr>
        <w:t xml:space="preserve"> If trend charts are added ensure these adhere to accessibility regulations.</w:t>
      </w:r>
    </w:p>
    <w:p w14:paraId="616910AC" w14:textId="77777777" w:rsidR="00261821" w:rsidRPr="00261821" w:rsidRDefault="00261821" w:rsidP="0025561B">
      <w:pPr>
        <w:spacing w:line="240" w:lineRule="auto"/>
        <w:rPr>
          <w:color w:val="0000FF"/>
        </w:rPr>
      </w:pPr>
    </w:p>
    <w:p w14:paraId="3CCEDB0F" w14:textId="3A543276" w:rsidR="008B1D80" w:rsidRPr="00C17B38" w:rsidRDefault="008B1D80" w:rsidP="00582209">
      <w:pPr>
        <w:suppressAutoHyphens/>
        <w:spacing w:after="0"/>
        <w:rPr>
          <w:rFonts w:cs="Arial"/>
          <w:iCs/>
          <w:color w:val="1F497D" w:themeColor="text2"/>
        </w:rPr>
        <w:sectPr w:rsidR="008B1D80" w:rsidRPr="00C17B38" w:rsidSect="00BC7D45">
          <w:pgSz w:w="16838" w:h="11906" w:orient="landscape"/>
          <w:pgMar w:top="1440" w:right="1440" w:bottom="1440" w:left="1440" w:header="708" w:footer="708" w:gutter="0"/>
          <w:cols w:space="708"/>
          <w:docGrid w:linePitch="360"/>
        </w:sectPr>
      </w:pPr>
    </w:p>
    <w:p w14:paraId="73E83868" w14:textId="6C8E8998" w:rsidR="005B37F3" w:rsidRPr="00C17B38" w:rsidRDefault="005B37F3" w:rsidP="00366A79">
      <w:pPr>
        <w:pStyle w:val="Tablecaption"/>
        <w:rPr>
          <w:rFonts w:cs="Arial"/>
        </w:rPr>
      </w:pPr>
      <w:bookmarkStart w:id="16" w:name="_Toc129091647"/>
      <w:r w:rsidRPr="00C17B38">
        <w:rPr>
          <w:rFonts w:cs="Arial"/>
        </w:rPr>
        <w:lastRenderedPageBreak/>
        <w:t xml:space="preserve">Table </w:t>
      </w:r>
      <w:r w:rsidR="004C08ED" w:rsidRPr="00C17B38">
        <w:rPr>
          <w:rFonts w:cs="Arial"/>
        </w:rPr>
        <w:t>F</w:t>
      </w:r>
      <w:r w:rsidR="003D0A18" w:rsidRPr="00C17B38">
        <w:rPr>
          <w:rFonts w:cs="Arial"/>
        </w:rPr>
        <w:t>.</w:t>
      </w:r>
      <w:r w:rsidR="003D0A18" w:rsidRPr="00C17B38">
        <w:rPr>
          <w:rFonts w:cs="Arial"/>
        </w:rPr>
        <w:tab/>
      </w:r>
      <w:r w:rsidRPr="00C17B38">
        <w:rPr>
          <w:rFonts w:cs="Arial"/>
        </w:rPr>
        <w:t>Annual Mean PM</w:t>
      </w:r>
      <w:r w:rsidRPr="00C17B38">
        <w:rPr>
          <w:rFonts w:cs="Arial"/>
          <w:vertAlign w:val="subscript"/>
        </w:rPr>
        <w:t>10</w:t>
      </w:r>
      <w:r w:rsidRPr="00C17B38">
        <w:rPr>
          <w:rFonts w:cs="Arial"/>
        </w:rPr>
        <w:t xml:space="preserve"> Automatic Monitoring Results (</w:t>
      </w:r>
      <w:proofErr w:type="spellStart"/>
      <w:r w:rsidR="00A57DD8" w:rsidRPr="00C17B38">
        <w:rPr>
          <w:rFonts w:cs="Arial"/>
        </w:rPr>
        <w:t>μ</w:t>
      </w:r>
      <w:r w:rsidRPr="00C17B38">
        <w:rPr>
          <w:rFonts w:cs="Arial"/>
        </w:rPr>
        <w:t>g</w:t>
      </w:r>
      <w:proofErr w:type="spellEnd"/>
      <w:r w:rsidRPr="00C17B38">
        <w:rPr>
          <w:rFonts w:cs="Arial"/>
        </w:rPr>
        <w:t xml:space="preserve"> m</w:t>
      </w:r>
      <w:r w:rsidRPr="00C17B38">
        <w:rPr>
          <w:rFonts w:cs="Arial"/>
          <w:vertAlign w:val="superscript"/>
        </w:rPr>
        <w:t>-3</w:t>
      </w:r>
      <w:r w:rsidRPr="00C17B38">
        <w:rPr>
          <w:rFonts w:cs="Arial"/>
        </w:rPr>
        <w:t>)</w:t>
      </w:r>
      <w:r w:rsidR="005F3513">
        <w:rPr>
          <w:rFonts w:cs="Arial"/>
        </w:rPr>
        <w:t xml:space="preserve"> </w:t>
      </w:r>
      <w:r w:rsidR="005F3513" w:rsidRPr="005C2D73">
        <w:rPr>
          <w:rFonts w:eastAsiaTheme="minorHAnsi" w:cstheme="minorBidi"/>
          <w:b w:val="0"/>
          <w:color w:val="0000FF"/>
          <w:kern w:val="0"/>
        </w:rPr>
        <w:t>(</w:t>
      </w:r>
      <w:r w:rsidR="005F3513">
        <w:rPr>
          <w:rFonts w:eastAsiaTheme="minorHAnsi" w:cstheme="minorBidi"/>
          <w:b w:val="0"/>
          <w:color w:val="0000FF"/>
          <w:kern w:val="0"/>
        </w:rPr>
        <w:t>I</w:t>
      </w:r>
      <w:r w:rsidR="005F3513" w:rsidRPr="005C2D73">
        <w:rPr>
          <w:rFonts w:eastAsiaTheme="minorHAnsi" w:cstheme="minorBidi"/>
          <w:b w:val="0"/>
          <w:color w:val="0000FF"/>
          <w:kern w:val="0"/>
        </w:rPr>
        <w:t>f available. If not, this section can be deleted)</w:t>
      </w:r>
      <w:bookmarkEnd w:id="16"/>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691"/>
        <w:gridCol w:w="1408"/>
        <w:gridCol w:w="1264"/>
        <w:gridCol w:w="1264"/>
        <w:gridCol w:w="1411"/>
        <w:gridCol w:w="1478"/>
        <w:gridCol w:w="1416"/>
        <w:gridCol w:w="1278"/>
        <w:gridCol w:w="1416"/>
      </w:tblGrid>
      <w:tr w:rsidR="00B24B95" w:rsidRPr="00C17B38" w14:paraId="6DCFC9E6" w14:textId="77777777" w:rsidTr="00AC5F24">
        <w:trPr>
          <w:cantSplit/>
          <w:tblHeader/>
        </w:trPr>
        <w:tc>
          <w:tcPr>
            <w:tcW w:w="454" w:type="pct"/>
            <w:shd w:val="clear" w:color="auto" w:fill="auto"/>
            <w:vAlign w:val="center"/>
          </w:tcPr>
          <w:p w14:paraId="44522F96" w14:textId="77777777" w:rsidR="00B24B95" w:rsidRPr="00FA5616" w:rsidRDefault="00B24B95" w:rsidP="00B24B95">
            <w:pPr>
              <w:spacing w:before="240" w:line="240" w:lineRule="auto"/>
              <w:ind w:left="85" w:right="85"/>
              <w:jc w:val="center"/>
              <w:rPr>
                <w:rFonts w:cs="Arial"/>
                <w:b/>
                <w:bCs/>
                <w:sz w:val="20"/>
                <w:szCs w:val="18"/>
              </w:rPr>
            </w:pPr>
            <w:r w:rsidRPr="00FA5616">
              <w:rPr>
                <w:rFonts w:cs="Arial"/>
                <w:b/>
                <w:bCs/>
                <w:sz w:val="20"/>
                <w:szCs w:val="18"/>
              </w:rPr>
              <w:t>Site ID</w:t>
            </w:r>
          </w:p>
        </w:tc>
        <w:tc>
          <w:tcPr>
            <w:tcW w:w="609" w:type="pct"/>
            <w:shd w:val="clear" w:color="auto" w:fill="auto"/>
            <w:vAlign w:val="center"/>
          </w:tcPr>
          <w:p w14:paraId="1FF86B3B" w14:textId="7465E7C1" w:rsidR="00B24B95" w:rsidRPr="00FA5616" w:rsidRDefault="00B24B95" w:rsidP="00B24B95">
            <w:pPr>
              <w:spacing w:before="240" w:line="240" w:lineRule="auto"/>
              <w:ind w:left="85" w:right="85"/>
              <w:jc w:val="center"/>
              <w:rPr>
                <w:rFonts w:cs="Arial"/>
                <w:b/>
                <w:bCs/>
                <w:sz w:val="20"/>
                <w:szCs w:val="18"/>
              </w:rPr>
            </w:pPr>
            <w:r w:rsidRPr="00FA5616">
              <w:rPr>
                <w:rFonts w:cs="Arial"/>
                <w:b/>
                <w:bCs/>
                <w:sz w:val="20"/>
                <w:szCs w:val="18"/>
              </w:rPr>
              <w:t>Valid data capture for monitoring period %(</w:t>
            </w:r>
            <w:r w:rsidRPr="00FA5616">
              <w:rPr>
                <w:rFonts w:cs="Arial"/>
                <w:b/>
                <w:bCs/>
                <w:sz w:val="20"/>
                <w:szCs w:val="18"/>
                <w:vertAlign w:val="superscript"/>
              </w:rPr>
              <w:t>a</w:t>
            </w:r>
            <w:r w:rsidRPr="00FA5616">
              <w:rPr>
                <w:rFonts w:cs="Arial"/>
                <w:b/>
                <w:bCs/>
                <w:sz w:val="20"/>
                <w:szCs w:val="18"/>
              </w:rPr>
              <w:t>)</w:t>
            </w:r>
          </w:p>
        </w:tc>
        <w:tc>
          <w:tcPr>
            <w:tcW w:w="507" w:type="pct"/>
            <w:shd w:val="clear" w:color="auto" w:fill="auto"/>
            <w:vAlign w:val="center"/>
          </w:tcPr>
          <w:p w14:paraId="183672D4" w14:textId="4464260E" w:rsidR="00B24B95" w:rsidRPr="00FA5616" w:rsidRDefault="00B24B95" w:rsidP="00B24B95">
            <w:pPr>
              <w:spacing w:before="240" w:line="240" w:lineRule="auto"/>
              <w:ind w:left="85" w:right="85"/>
              <w:jc w:val="center"/>
              <w:rPr>
                <w:rFonts w:cs="Arial"/>
                <w:b/>
                <w:bCs/>
                <w:sz w:val="20"/>
                <w:szCs w:val="18"/>
              </w:rPr>
            </w:pPr>
            <w:r w:rsidRPr="00FA5616">
              <w:rPr>
                <w:rFonts w:cs="Arial"/>
                <w:b/>
                <w:bCs/>
                <w:sz w:val="20"/>
                <w:szCs w:val="18"/>
              </w:rPr>
              <w:t xml:space="preserve">Valid data capture </w:t>
            </w:r>
            <w:r>
              <w:rPr>
                <w:rFonts w:cs="Arial"/>
                <w:b/>
                <w:bCs/>
                <w:sz w:val="20"/>
                <w:szCs w:val="18"/>
              </w:rPr>
              <w:t>2022</w:t>
            </w:r>
            <w:r w:rsidRPr="00FA5616">
              <w:rPr>
                <w:rFonts w:cs="Arial"/>
                <w:b/>
                <w:bCs/>
                <w:sz w:val="20"/>
                <w:szCs w:val="18"/>
              </w:rPr>
              <w:t xml:space="preserve"> %(</w:t>
            </w:r>
            <w:r w:rsidRPr="00FA5616">
              <w:rPr>
                <w:rFonts w:cs="Arial"/>
                <w:b/>
                <w:bCs/>
                <w:sz w:val="20"/>
                <w:szCs w:val="18"/>
                <w:vertAlign w:val="superscript"/>
              </w:rPr>
              <w:t>b</w:t>
            </w:r>
            <w:r w:rsidRPr="00FA5616">
              <w:rPr>
                <w:rFonts w:cs="Arial"/>
                <w:b/>
                <w:bCs/>
                <w:sz w:val="20"/>
                <w:szCs w:val="18"/>
              </w:rPr>
              <w:t>)</w:t>
            </w:r>
          </w:p>
        </w:tc>
        <w:tc>
          <w:tcPr>
            <w:tcW w:w="455" w:type="pct"/>
            <w:shd w:val="clear" w:color="auto" w:fill="auto"/>
            <w:vAlign w:val="center"/>
          </w:tcPr>
          <w:p w14:paraId="7BDFF1EC" w14:textId="25C9A3CC" w:rsidR="00B24B95" w:rsidRPr="00FA5616" w:rsidRDefault="00B24B95" w:rsidP="00B24B95">
            <w:pPr>
              <w:spacing w:before="240" w:line="240" w:lineRule="auto"/>
              <w:ind w:left="85" w:right="85"/>
              <w:jc w:val="center"/>
              <w:rPr>
                <w:rFonts w:cs="Arial"/>
                <w:b/>
                <w:bCs/>
                <w:sz w:val="20"/>
                <w:szCs w:val="18"/>
              </w:rPr>
            </w:pPr>
            <w:r w:rsidRPr="005D12AE">
              <w:rPr>
                <w:rFonts w:cs="Arial"/>
                <w:b/>
                <w:bCs/>
                <w:sz w:val="20"/>
                <w:szCs w:val="20"/>
              </w:rPr>
              <w:t>201</w:t>
            </w:r>
            <w:r>
              <w:rPr>
                <w:rFonts w:cs="Arial"/>
                <w:b/>
                <w:bCs/>
                <w:sz w:val="20"/>
                <w:szCs w:val="20"/>
              </w:rPr>
              <w:t>6</w:t>
            </w:r>
          </w:p>
        </w:tc>
        <w:tc>
          <w:tcPr>
            <w:tcW w:w="455" w:type="pct"/>
            <w:shd w:val="clear" w:color="auto" w:fill="auto"/>
            <w:vAlign w:val="center"/>
          </w:tcPr>
          <w:p w14:paraId="5950F2CE" w14:textId="0C14B46B" w:rsidR="00B24B95" w:rsidRPr="00FA5616" w:rsidRDefault="00B24B95" w:rsidP="00B24B95">
            <w:pPr>
              <w:spacing w:before="240" w:line="240" w:lineRule="auto"/>
              <w:ind w:left="85" w:right="85"/>
              <w:jc w:val="center"/>
              <w:rPr>
                <w:rFonts w:cs="Arial"/>
                <w:b/>
                <w:bCs/>
                <w:sz w:val="20"/>
                <w:szCs w:val="18"/>
              </w:rPr>
            </w:pPr>
            <w:r w:rsidRPr="005D12AE">
              <w:rPr>
                <w:rFonts w:cs="Arial"/>
                <w:b/>
                <w:bCs/>
                <w:sz w:val="20"/>
                <w:szCs w:val="20"/>
              </w:rPr>
              <w:t>201</w:t>
            </w:r>
            <w:r>
              <w:rPr>
                <w:rFonts w:cs="Arial"/>
                <w:b/>
                <w:bCs/>
                <w:sz w:val="20"/>
                <w:szCs w:val="20"/>
              </w:rPr>
              <w:t>7</w:t>
            </w:r>
          </w:p>
        </w:tc>
        <w:tc>
          <w:tcPr>
            <w:tcW w:w="508" w:type="pct"/>
            <w:vAlign w:val="center"/>
          </w:tcPr>
          <w:p w14:paraId="117F9D49" w14:textId="48DCF069" w:rsidR="00B24B95" w:rsidRPr="00FA5616" w:rsidRDefault="00B24B95" w:rsidP="00B24B95">
            <w:pPr>
              <w:spacing w:before="240" w:line="240" w:lineRule="auto"/>
              <w:ind w:left="85" w:right="85"/>
              <w:jc w:val="center"/>
              <w:rPr>
                <w:rFonts w:cs="Arial"/>
                <w:b/>
                <w:bCs/>
                <w:sz w:val="20"/>
                <w:szCs w:val="18"/>
              </w:rPr>
            </w:pPr>
            <w:r w:rsidRPr="005D12AE">
              <w:rPr>
                <w:rFonts w:cs="Arial"/>
                <w:b/>
                <w:bCs/>
                <w:sz w:val="20"/>
                <w:szCs w:val="20"/>
              </w:rPr>
              <w:t>201</w:t>
            </w:r>
            <w:r>
              <w:rPr>
                <w:rFonts w:cs="Arial"/>
                <w:b/>
                <w:bCs/>
                <w:sz w:val="20"/>
                <w:szCs w:val="20"/>
              </w:rPr>
              <w:t>8</w:t>
            </w:r>
          </w:p>
        </w:tc>
        <w:tc>
          <w:tcPr>
            <w:tcW w:w="532" w:type="pct"/>
            <w:vAlign w:val="center"/>
          </w:tcPr>
          <w:p w14:paraId="67C1A1D4" w14:textId="15300829" w:rsidR="00B24B95" w:rsidRPr="00FA5616" w:rsidRDefault="00B24B95" w:rsidP="00B24B95">
            <w:pPr>
              <w:spacing w:before="240" w:line="240" w:lineRule="auto"/>
              <w:ind w:left="85" w:right="85"/>
              <w:jc w:val="center"/>
              <w:rPr>
                <w:rFonts w:cs="Arial"/>
                <w:b/>
                <w:bCs/>
                <w:sz w:val="20"/>
                <w:szCs w:val="18"/>
              </w:rPr>
            </w:pPr>
            <w:r w:rsidRPr="005D12AE">
              <w:rPr>
                <w:rFonts w:cs="Arial"/>
                <w:b/>
                <w:bCs/>
                <w:sz w:val="20"/>
                <w:szCs w:val="20"/>
              </w:rPr>
              <w:t>201</w:t>
            </w:r>
            <w:r>
              <w:rPr>
                <w:rFonts w:cs="Arial"/>
                <w:b/>
                <w:bCs/>
                <w:sz w:val="20"/>
                <w:szCs w:val="20"/>
              </w:rPr>
              <w:t>9</w:t>
            </w:r>
          </w:p>
        </w:tc>
        <w:tc>
          <w:tcPr>
            <w:tcW w:w="510" w:type="pct"/>
            <w:vAlign w:val="center"/>
          </w:tcPr>
          <w:p w14:paraId="0A6A3795" w14:textId="5114467B" w:rsidR="00B24B95" w:rsidRPr="00FA5616" w:rsidRDefault="00B24B95" w:rsidP="00B24B95">
            <w:pPr>
              <w:spacing w:before="240" w:line="240" w:lineRule="auto"/>
              <w:ind w:left="85" w:right="85"/>
              <w:jc w:val="center"/>
              <w:rPr>
                <w:rFonts w:cs="Arial"/>
                <w:b/>
                <w:bCs/>
                <w:sz w:val="20"/>
                <w:szCs w:val="18"/>
              </w:rPr>
            </w:pPr>
            <w:r w:rsidRPr="005D12AE">
              <w:rPr>
                <w:rFonts w:cs="Arial"/>
                <w:b/>
                <w:bCs/>
                <w:sz w:val="20"/>
                <w:szCs w:val="20"/>
              </w:rPr>
              <w:t>20</w:t>
            </w:r>
            <w:r>
              <w:rPr>
                <w:rFonts w:cs="Arial"/>
                <w:b/>
                <w:bCs/>
                <w:sz w:val="20"/>
                <w:szCs w:val="20"/>
              </w:rPr>
              <w:t>20</w:t>
            </w:r>
          </w:p>
        </w:tc>
        <w:tc>
          <w:tcPr>
            <w:tcW w:w="460" w:type="pct"/>
            <w:vAlign w:val="center"/>
          </w:tcPr>
          <w:p w14:paraId="27E30262" w14:textId="74D84393" w:rsidR="00B24B95" w:rsidRPr="00FA5616" w:rsidRDefault="00B24B95" w:rsidP="00B24B95">
            <w:pPr>
              <w:spacing w:before="240" w:line="240" w:lineRule="auto"/>
              <w:ind w:left="85" w:right="85"/>
              <w:jc w:val="center"/>
              <w:rPr>
                <w:rFonts w:cs="Arial"/>
                <w:b/>
                <w:bCs/>
                <w:sz w:val="20"/>
                <w:szCs w:val="18"/>
              </w:rPr>
            </w:pPr>
            <w:r>
              <w:rPr>
                <w:rFonts w:cs="Arial"/>
                <w:b/>
                <w:bCs/>
                <w:sz w:val="20"/>
                <w:szCs w:val="20"/>
              </w:rPr>
              <w:t>2021</w:t>
            </w:r>
          </w:p>
        </w:tc>
        <w:tc>
          <w:tcPr>
            <w:tcW w:w="510" w:type="pct"/>
            <w:shd w:val="clear" w:color="auto" w:fill="auto"/>
            <w:vAlign w:val="center"/>
          </w:tcPr>
          <w:p w14:paraId="4ADF265E" w14:textId="27A5456E" w:rsidR="00B24B95" w:rsidRPr="00FA5616" w:rsidRDefault="00B24B95" w:rsidP="00B24B95">
            <w:pPr>
              <w:spacing w:before="240" w:line="240" w:lineRule="auto"/>
              <w:ind w:left="85" w:right="85"/>
              <w:jc w:val="center"/>
              <w:rPr>
                <w:rFonts w:cs="Arial"/>
                <w:b/>
                <w:bCs/>
                <w:sz w:val="20"/>
                <w:szCs w:val="18"/>
              </w:rPr>
            </w:pPr>
            <w:r>
              <w:rPr>
                <w:rFonts w:cs="Arial"/>
                <w:b/>
                <w:bCs/>
                <w:sz w:val="20"/>
                <w:szCs w:val="20"/>
              </w:rPr>
              <w:t>2022</w:t>
            </w:r>
          </w:p>
        </w:tc>
      </w:tr>
      <w:tr w:rsidR="00A57DD8" w:rsidRPr="00C17B38" w14:paraId="110B756A" w14:textId="77777777" w:rsidTr="00AC5F24">
        <w:trPr>
          <w:cantSplit/>
        </w:trPr>
        <w:tc>
          <w:tcPr>
            <w:tcW w:w="454" w:type="pct"/>
            <w:shd w:val="clear" w:color="auto" w:fill="auto"/>
            <w:vAlign w:val="center"/>
          </w:tcPr>
          <w:p w14:paraId="57817005" w14:textId="5F16441D" w:rsidR="00A57DD8" w:rsidRPr="00F551CC" w:rsidRDefault="00A57DD8" w:rsidP="00F551CC">
            <w:pPr>
              <w:suppressAutoHyphens/>
              <w:spacing w:before="0" w:after="0" w:line="240" w:lineRule="auto"/>
              <w:jc w:val="center"/>
              <w:rPr>
                <w:rFonts w:cs="Arial"/>
                <w:bCs/>
                <w:color w:val="FF0000"/>
                <w:sz w:val="20"/>
                <w:szCs w:val="20"/>
              </w:rPr>
            </w:pPr>
            <w:r w:rsidRPr="00F551CC">
              <w:rPr>
                <w:rFonts w:cs="Arial"/>
                <w:color w:val="FF0000"/>
                <w:sz w:val="20"/>
                <w:szCs w:val="20"/>
              </w:rPr>
              <w:t>A1 (Example)</w:t>
            </w:r>
          </w:p>
        </w:tc>
        <w:tc>
          <w:tcPr>
            <w:tcW w:w="609" w:type="pct"/>
            <w:shd w:val="clear" w:color="auto" w:fill="auto"/>
            <w:vAlign w:val="center"/>
          </w:tcPr>
          <w:p w14:paraId="1BB34636" w14:textId="558F1EDA" w:rsidR="00A57DD8" w:rsidRPr="00F551CC" w:rsidRDefault="00A57DD8" w:rsidP="00F551CC">
            <w:pPr>
              <w:suppressAutoHyphens/>
              <w:spacing w:before="0" w:after="0" w:line="240" w:lineRule="auto"/>
              <w:jc w:val="center"/>
              <w:rPr>
                <w:rFonts w:cs="Arial"/>
                <w:bCs/>
                <w:color w:val="FF0000"/>
                <w:sz w:val="20"/>
                <w:szCs w:val="20"/>
              </w:rPr>
            </w:pPr>
            <w:r w:rsidRPr="00F551CC">
              <w:rPr>
                <w:rFonts w:cs="Arial"/>
                <w:color w:val="FF0000"/>
                <w:sz w:val="20"/>
                <w:szCs w:val="20"/>
              </w:rPr>
              <w:t>95</w:t>
            </w:r>
          </w:p>
        </w:tc>
        <w:tc>
          <w:tcPr>
            <w:tcW w:w="507" w:type="pct"/>
            <w:shd w:val="clear" w:color="auto" w:fill="auto"/>
            <w:vAlign w:val="center"/>
          </w:tcPr>
          <w:p w14:paraId="479949A7" w14:textId="76D3F32D" w:rsidR="00A57DD8" w:rsidRPr="00F551CC" w:rsidRDefault="00A57DD8" w:rsidP="00F551CC">
            <w:pPr>
              <w:suppressAutoHyphens/>
              <w:spacing w:before="0" w:after="0" w:line="240" w:lineRule="auto"/>
              <w:jc w:val="center"/>
              <w:rPr>
                <w:rFonts w:cs="Arial"/>
                <w:color w:val="FF0000"/>
                <w:sz w:val="20"/>
                <w:szCs w:val="20"/>
              </w:rPr>
            </w:pPr>
            <w:r w:rsidRPr="00F551CC">
              <w:rPr>
                <w:rFonts w:cs="Arial"/>
                <w:color w:val="FF0000"/>
                <w:sz w:val="20"/>
                <w:szCs w:val="20"/>
              </w:rPr>
              <w:t>95</w:t>
            </w:r>
          </w:p>
        </w:tc>
        <w:tc>
          <w:tcPr>
            <w:tcW w:w="455" w:type="pct"/>
            <w:shd w:val="clear" w:color="auto" w:fill="auto"/>
            <w:vAlign w:val="center"/>
          </w:tcPr>
          <w:p w14:paraId="5EAB62CF" w14:textId="73D13E47" w:rsidR="00A57DD8" w:rsidRPr="00F551CC" w:rsidRDefault="00A57DD8" w:rsidP="00F551CC">
            <w:pPr>
              <w:suppressAutoHyphens/>
              <w:spacing w:before="0" w:after="0" w:line="240" w:lineRule="auto"/>
              <w:jc w:val="center"/>
              <w:rPr>
                <w:rFonts w:cs="Arial"/>
                <w:color w:val="FF0000"/>
                <w:sz w:val="20"/>
                <w:szCs w:val="20"/>
              </w:rPr>
            </w:pPr>
            <w:r w:rsidRPr="00F551CC">
              <w:rPr>
                <w:rFonts w:cs="Arial"/>
                <w:color w:val="FF0000"/>
                <w:sz w:val="20"/>
                <w:szCs w:val="20"/>
              </w:rPr>
              <w:t>35</w:t>
            </w:r>
          </w:p>
        </w:tc>
        <w:tc>
          <w:tcPr>
            <w:tcW w:w="455" w:type="pct"/>
            <w:shd w:val="clear" w:color="auto" w:fill="auto"/>
            <w:vAlign w:val="center"/>
          </w:tcPr>
          <w:p w14:paraId="6FFA828D" w14:textId="1DD7B252" w:rsidR="00A57DD8" w:rsidRPr="00F551CC" w:rsidRDefault="00A57DD8" w:rsidP="00F551CC">
            <w:pPr>
              <w:suppressAutoHyphens/>
              <w:spacing w:before="0" w:after="0" w:line="240" w:lineRule="auto"/>
              <w:jc w:val="center"/>
              <w:rPr>
                <w:rFonts w:cs="Arial"/>
                <w:color w:val="FF0000"/>
                <w:sz w:val="20"/>
                <w:szCs w:val="20"/>
              </w:rPr>
            </w:pPr>
            <w:r w:rsidRPr="00F551CC">
              <w:rPr>
                <w:rFonts w:cs="Arial"/>
                <w:color w:val="FF0000"/>
                <w:sz w:val="20"/>
                <w:szCs w:val="20"/>
              </w:rPr>
              <w:t>37</w:t>
            </w:r>
          </w:p>
        </w:tc>
        <w:tc>
          <w:tcPr>
            <w:tcW w:w="508" w:type="pct"/>
            <w:vAlign w:val="center"/>
          </w:tcPr>
          <w:p w14:paraId="786F55E1" w14:textId="234CCF93" w:rsidR="00A57DD8" w:rsidRPr="00F551CC" w:rsidRDefault="00A57DD8" w:rsidP="00F551CC">
            <w:pPr>
              <w:suppressAutoHyphens/>
              <w:spacing w:before="0" w:after="0" w:line="240" w:lineRule="auto"/>
              <w:jc w:val="center"/>
              <w:rPr>
                <w:rFonts w:cs="Arial"/>
                <w:color w:val="FF0000"/>
                <w:sz w:val="20"/>
                <w:szCs w:val="20"/>
              </w:rPr>
            </w:pPr>
            <w:r w:rsidRPr="00F551CC">
              <w:rPr>
                <w:rFonts w:cs="Arial"/>
                <w:color w:val="FF0000"/>
                <w:sz w:val="20"/>
                <w:szCs w:val="20"/>
              </w:rPr>
              <w:t>35</w:t>
            </w:r>
          </w:p>
        </w:tc>
        <w:tc>
          <w:tcPr>
            <w:tcW w:w="532" w:type="pct"/>
            <w:vAlign w:val="center"/>
          </w:tcPr>
          <w:p w14:paraId="623E7FEA" w14:textId="003B2C5B" w:rsidR="00A57DD8" w:rsidRPr="00F551CC" w:rsidRDefault="00A57DD8" w:rsidP="00F551CC">
            <w:pPr>
              <w:suppressAutoHyphens/>
              <w:spacing w:before="0" w:after="0" w:line="240" w:lineRule="auto"/>
              <w:jc w:val="center"/>
              <w:rPr>
                <w:rFonts w:cs="Arial"/>
                <w:color w:val="FF0000"/>
                <w:sz w:val="20"/>
                <w:szCs w:val="20"/>
              </w:rPr>
            </w:pPr>
            <w:r w:rsidRPr="00F551CC">
              <w:rPr>
                <w:rFonts w:cs="Arial"/>
                <w:color w:val="FF0000"/>
                <w:sz w:val="20"/>
                <w:szCs w:val="20"/>
              </w:rPr>
              <w:t>37</w:t>
            </w:r>
          </w:p>
        </w:tc>
        <w:tc>
          <w:tcPr>
            <w:tcW w:w="510" w:type="pct"/>
            <w:vAlign w:val="center"/>
          </w:tcPr>
          <w:p w14:paraId="12BE127F" w14:textId="0EE69DC1" w:rsidR="00A57DD8" w:rsidRPr="00F551CC" w:rsidRDefault="00A57DD8" w:rsidP="00F551CC">
            <w:pPr>
              <w:suppressAutoHyphens/>
              <w:spacing w:before="0" w:after="0" w:line="240" w:lineRule="auto"/>
              <w:jc w:val="center"/>
              <w:rPr>
                <w:rFonts w:cs="Arial"/>
                <w:color w:val="FF0000"/>
                <w:sz w:val="20"/>
                <w:szCs w:val="20"/>
              </w:rPr>
            </w:pPr>
            <w:r w:rsidRPr="00F551CC">
              <w:rPr>
                <w:rFonts w:cs="Arial"/>
                <w:color w:val="FF0000"/>
                <w:sz w:val="20"/>
                <w:szCs w:val="20"/>
              </w:rPr>
              <w:t>35</w:t>
            </w:r>
          </w:p>
        </w:tc>
        <w:tc>
          <w:tcPr>
            <w:tcW w:w="460" w:type="pct"/>
            <w:vAlign w:val="center"/>
          </w:tcPr>
          <w:p w14:paraId="20D8477D" w14:textId="427F905E" w:rsidR="00A57DD8" w:rsidRPr="00F551CC" w:rsidRDefault="00A57DD8" w:rsidP="00F551CC">
            <w:pPr>
              <w:suppressAutoHyphens/>
              <w:spacing w:before="0" w:after="0" w:line="240" w:lineRule="auto"/>
              <w:jc w:val="center"/>
              <w:rPr>
                <w:rFonts w:cs="Arial"/>
                <w:color w:val="FF0000"/>
                <w:sz w:val="20"/>
                <w:szCs w:val="20"/>
              </w:rPr>
            </w:pPr>
            <w:r w:rsidRPr="00F551CC">
              <w:rPr>
                <w:rFonts w:cs="Arial"/>
                <w:color w:val="FF0000"/>
                <w:sz w:val="20"/>
                <w:szCs w:val="20"/>
              </w:rPr>
              <w:t>37</w:t>
            </w:r>
          </w:p>
        </w:tc>
        <w:tc>
          <w:tcPr>
            <w:tcW w:w="510" w:type="pct"/>
            <w:shd w:val="clear" w:color="auto" w:fill="auto"/>
            <w:vAlign w:val="center"/>
          </w:tcPr>
          <w:p w14:paraId="243B467A" w14:textId="46BFA0A7" w:rsidR="00A57DD8" w:rsidRPr="00F551CC" w:rsidRDefault="00A57DD8" w:rsidP="00F551CC">
            <w:pPr>
              <w:suppressAutoHyphens/>
              <w:spacing w:before="0" w:after="0" w:line="240" w:lineRule="auto"/>
              <w:jc w:val="center"/>
              <w:rPr>
                <w:rFonts w:cs="Arial"/>
                <w:b/>
                <w:bCs/>
                <w:color w:val="FF0000"/>
                <w:sz w:val="20"/>
                <w:szCs w:val="20"/>
              </w:rPr>
            </w:pPr>
            <w:r w:rsidRPr="00F551CC">
              <w:rPr>
                <w:rFonts w:cs="Arial"/>
                <w:b/>
                <w:bCs/>
                <w:color w:val="FF0000"/>
                <w:sz w:val="20"/>
                <w:szCs w:val="20"/>
              </w:rPr>
              <w:t>41</w:t>
            </w:r>
          </w:p>
        </w:tc>
      </w:tr>
    </w:tbl>
    <w:p w14:paraId="73504835" w14:textId="2BD5BB25" w:rsidR="00AA50A6" w:rsidRPr="0025561B" w:rsidRDefault="005B37F3" w:rsidP="0025561B">
      <w:pPr>
        <w:spacing w:line="240" w:lineRule="auto"/>
        <w:rPr>
          <w:b/>
          <w:bCs/>
        </w:rPr>
      </w:pPr>
      <w:r w:rsidRPr="0025561B">
        <w:rPr>
          <w:b/>
          <w:bCs/>
        </w:rPr>
        <w:t>Notes</w:t>
      </w:r>
    </w:p>
    <w:p w14:paraId="6E1C7AE5" w14:textId="454CD073" w:rsidR="00AA50A6" w:rsidRPr="00FA5616" w:rsidRDefault="00AA50A6" w:rsidP="0025561B">
      <w:pPr>
        <w:spacing w:line="240" w:lineRule="auto"/>
      </w:pPr>
      <w:r w:rsidRPr="00C17B38">
        <w:t xml:space="preserve">The </w:t>
      </w:r>
      <w:r w:rsidR="00E07EFE" w:rsidRPr="00C17B38">
        <w:t>annual</w:t>
      </w:r>
      <w:r w:rsidRPr="00C17B38">
        <w:t xml:space="preserve"> mean concentrations are presented as </w:t>
      </w:r>
      <w:proofErr w:type="spellStart"/>
      <w:r w:rsidR="00FA5616" w:rsidRPr="00C17B38">
        <w:t>μg</w:t>
      </w:r>
      <w:proofErr w:type="spellEnd"/>
      <w:r w:rsidR="00FA5616" w:rsidRPr="00C17B38">
        <w:t xml:space="preserve"> </w:t>
      </w:r>
      <w:r w:rsidR="00FA5616" w:rsidRPr="00FA5616">
        <w:t>m</w:t>
      </w:r>
      <w:r w:rsidR="00FA5616">
        <w:rPr>
          <w:vertAlign w:val="superscript"/>
        </w:rPr>
        <w:t>-3</w:t>
      </w:r>
      <w:r w:rsidR="00FA5616">
        <w:t>.</w:t>
      </w:r>
    </w:p>
    <w:p w14:paraId="36C32960" w14:textId="202AC5E6" w:rsidR="00FA5616" w:rsidRDefault="00B15D05" w:rsidP="0025561B">
      <w:pPr>
        <w:spacing w:line="240" w:lineRule="auto"/>
      </w:pPr>
      <w:r w:rsidRPr="00C17B38">
        <w:t>Exceedance</w:t>
      </w:r>
      <w:r w:rsidR="00FA5616">
        <w:t>s</w:t>
      </w:r>
      <w:r w:rsidR="005B37F3" w:rsidRPr="00C17B38">
        <w:t xml:space="preserve"> of the PM</w:t>
      </w:r>
      <w:r w:rsidR="005B37F3" w:rsidRPr="00C17B38">
        <w:rPr>
          <w:vertAlign w:val="subscript"/>
        </w:rPr>
        <w:t>10</w:t>
      </w:r>
      <w:r w:rsidR="005B37F3" w:rsidRPr="00C17B38">
        <w:t xml:space="preserve"> annual mean AQO of 40 </w:t>
      </w:r>
      <w:proofErr w:type="spellStart"/>
      <w:r w:rsidR="005B37F3" w:rsidRPr="00C17B38">
        <w:t>μg</w:t>
      </w:r>
      <w:proofErr w:type="spellEnd"/>
      <w:r w:rsidR="00E4323F" w:rsidRPr="00C17B38">
        <w:t xml:space="preserve"> </w:t>
      </w:r>
      <w:r w:rsidR="005B37F3" w:rsidRPr="00FA5616">
        <w:t>m</w:t>
      </w:r>
      <w:r w:rsidR="00FA5616">
        <w:rPr>
          <w:vertAlign w:val="superscript"/>
        </w:rPr>
        <w:t>-3</w:t>
      </w:r>
      <w:r w:rsidR="005B37F3" w:rsidRPr="00C17B38">
        <w:t xml:space="preserve"> are shown in </w:t>
      </w:r>
      <w:r w:rsidR="005B37F3" w:rsidRPr="0025561B">
        <w:rPr>
          <w:b/>
        </w:rPr>
        <w:t>bold</w:t>
      </w:r>
      <w:r w:rsidR="005B37F3" w:rsidRPr="00C17B38">
        <w:t>.</w:t>
      </w:r>
    </w:p>
    <w:p w14:paraId="23F6DBF4" w14:textId="5FE9EB1C" w:rsidR="00FA5616" w:rsidRDefault="00FA5616" w:rsidP="0025561B">
      <w:pPr>
        <w:spacing w:line="240" w:lineRule="auto"/>
      </w:pPr>
      <w:r>
        <w:t>All m</w:t>
      </w:r>
      <w:r w:rsidRPr="00C17B38">
        <w:t xml:space="preserve">eans </w:t>
      </w:r>
      <w:r>
        <w:t>have been</w:t>
      </w:r>
      <w:r w:rsidRPr="00C17B38">
        <w:t xml:space="preserve"> “annualised” in accordance with LLAQM Technical </w:t>
      </w:r>
      <w:proofErr w:type="gramStart"/>
      <w:r w:rsidRPr="00C17B38">
        <w:t>Guidance, if</w:t>
      </w:r>
      <w:proofErr w:type="gramEnd"/>
      <w:r w:rsidRPr="00C17B38">
        <w:t xml:space="preserve"> valid data capture is less than 75% and more than </w:t>
      </w:r>
      <w:r w:rsidR="00AC3CA2">
        <w:t>25%</w:t>
      </w:r>
      <w:r>
        <w:t>.</w:t>
      </w:r>
    </w:p>
    <w:p w14:paraId="00F9AA64" w14:textId="59CFAC9E" w:rsidR="00484580" w:rsidRPr="00C17B38" w:rsidRDefault="00484580" w:rsidP="0025561B">
      <w:pPr>
        <w:spacing w:line="240" w:lineRule="auto"/>
      </w:pPr>
      <w:r w:rsidRPr="00C17B38">
        <w:t xml:space="preserve">(a) </w:t>
      </w:r>
      <w:r w:rsidR="00FA5616">
        <w:t>D</w:t>
      </w:r>
      <w:r w:rsidRPr="00C17B38">
        <w:t>ata capture for the monitoring period, in cases where monitoring was only carried out for part of the year</w:t>
      </w:r>
      <w:r w:rsidR="00FA5616">
        <w:t>.</w:t>
      </w:r>
    </w:p>
    <w:p w14:paraId="51DA6BBB" w14:textId="0F1E16A6" w:rsidR="005B37F3" w:rsidRPr="00C17B38" w:rsidRDefault="00484580" w:rsidP="0025561B">
      <w:pPr>
        <w:spacing w:line="240" w:lineRule="auto"/>
      </w:pPr>
      <w:r w:rsidRPr="00C17B38">
        <w:t xml:space="preserve">(b) </w:t>
      </w:r>
      <w:r w:rsidR="00FA5616">
        <w:t>D</w:t>
      </w:r>
      <w:r w:rsidRPr="00C17B38">
        <w:t>ata capture for the full calendar year (</w:t>
      </w:r>
      <w:proofErr w:type="gramStart"/>
      <w:r w:rsidRPr="00C17B38">
        <w:t>e.g.</w:t>
      </w:r>
      <w:proofErr w:type="gramEnd"/>
      <w:r w:rsidRPr="00C17B38">
        <w:t xml:space="preserve"> if monitoring was carried out for six months the maximum data capture for the full calendar year would be 50%)</w:t>
      </w:r>
      <w:r w:rsidR="00FA5616">
        <w:t>.</w:t>
      </w:r>
    </w:p>
    <w:p w14:paraId="1C72158E" w14:textId="77777777" w:rsidR="00FA5616" w:rsidRDefault="00FA5616" w:rsidP="0025561B">
      <w:pPr>
        <w:spacing w:line="240" w:lineRule="auto"/>
        <w:rPr>
          <w:color w:val="0000FF"/>
        </w:rPr>
      </w:pPr>
      <w:r w:rsidRPr="00261821">
        <w:rPr>
          <w:color w:val="0000FF"/>
        </w:rPr>
        <w:t>Option to include some narrative on the 7-year trend here.</w:t>
      </w:r>
      <w:r>
        <w:rPr>
          <w:color w:val="0000FF"/>
        </w:rPr>
        <w:t xml:space="preserve"> If trend charts are added ensure these adhere to accessibility regulations.</w:t>
      </w:r>
    </w:p>
    <w:p w14:paraId="5FB1A43A" w14:textId="77777777" w:rsidR="00FA5616" w:rsidRPr="00261821" w:rsidRDefault="00FA5616" w:rsidP="0025561B">
      <w:pPr>
        <w:spacing w:line="240" w:lineRule="auto"/>
        <w:rPr>
          <w:color w:val="0000FF"/>
        </w:rPr>
      </w:pPr>
    </w:p>
    <w:p w14:paraId="72DFAFEE" w14:textId="77777777" w:rsidR="008B1D80" w:rsidRPr="00C17B38" w:rsidRDefault="008B1D80" w:rsidP="005B37F3">
      <w:pPr>
        <w:pStyle w:val="Tablecaption"/>
        <w:rPr>
          <w:rFonts w:cs="Arial"/>
        </w:rPr>
        <w:sectPr w:rsidR="008B1D80" w:rsidRPr="00C17B38" w:rsidSect="00BC7D45">
          <w:pgSz w:w="16838" w:h="11906" w:orient="landscape"/>
          <w:pgMar w:top="1440" w:right="1440" w:bottom="1440" w:left="1440" w:header="708" w:footer="708" w:gutter="0"/>
          <w:cols w:space="708"/>
          <w:docGrid w:linePitch="360"/>
        </w:sectPr>
      </w:pPr>
    </w:p>
    <w:p w14:paraId="64022A74" w14:textId="1208167C" w:rsidR="005B37F3" w:rsidRPr="005F3513" w:rsidRDefault="005B37F3" w:rsidP="005B37F3">
      <w:pPr>
        <w:pStyle w:val="Tablecaption"/>
        <w:rPr>
          <w:rFonts w:cs="Arial"/>
        </w:rPr>
      </w:pPr>
      <w:bookmarkStart w:id="17" w:name="_Toc129091648"/>
      <w:r w:rsidRPr="00C17B38">
        <w:rPr>
          <w:rFonts w:cs="Arial"/>
        </w:rPr>
        <w:lastRenderedPageBreak/>
        <w:t xml:space="preserve">Table </w:t>
      </w:r>
      <w:r w:rsidR="004C08ED" w:rsidRPr="00C17B38">
        <w:rPr>
          <w:rFonts w:cs="Arial"/>
        </w:rPr>
        <w:t>G</w:t>
      </w:r>
      <w:r w:rsidR="003D0A18" w:rsidRPr="00C17B38">
        <w:rPr>
          <w:rFonts w:cs="Arial"/>
        </w:rPr>
        <w:t>.</w:t>
      </w:r>
      <w:r w:rsidR="003D0A18" w:rsidRPr="00C17B38">
        <w:rPr>
          <w:rFonts w:cs="Arial"/>
        </w:rPr>
        <w:tab/>
      </w:r>
      <w:r w:rsidRPr="00C17B38">
        <w:rPr>
          <w:rFonts w:cs="Arial"/>
        </w:rPr>
        <w:t>PM</w:t>
      </w:r>
      <w:r w:rsidRPr="00C17B38">
        <w:rPr>
          <w:rFonts w:cs="Arial"/>
          <w:vertAlign w:val="subscript"/>
        </w:rPr>
        <w:t>10</w:t>
      </w:r>
      <w:r w:rsidRPr="00C17B38">
        <w:rPr>
          <w:rFonts w:cs="Arial"/>
        </w:rPr>
        <w:t xml:space="preserve"> Automatic Monitor</w:t>
      </w:r>
      <w:r w:rsidR="004A089E">
        <w:rPr>
          <w:rFonts w:cs="Arial"/>
        </w:rPr>
        <w:t>ing</w:t>
      </w:r>
      <w:r w:rsidRPr="00C17B38">
        <w:rPr>
          <w:rFonts w:cs="Arial"/>
        </w:rPr>
        <w:t xml:space="preserve"> Results: Comparison with 24-Hour Mean Objective</w:t>
      </w:r>
      <w:r w:rsidR="005C2D73">
        <w:rPr>
          <w:rFonts w:cs="Arial"/>
        </w:rPr>
        <w:t xml:space="preserve">, </w:t>
      </w:r>
      <w:r w:rsidR="005C2D73" w:rsidRPr="005C2D73">
        <w:rPr>
          <w:rFonts w:cs="Arial"/>
        </w:rPr>
        <w:t>Number of PM</w:t>
      </w:r>
      <w:r w:rsidR="005C2D73">
        <w:rPr>
          <w:rFonts w:cs="Arial"/>
          <w:vertAlign w:val="subscript"/>
        </w:rPr>
        <w:t>10</w:t>
      </w:r>
      <w:r w:rsidR="005C2D73" w:rsidRPr="005C2D73">
        <w:rPr>
          <w:rFonts w:cs="Arial"/>
        </w:rPr>
        <w:t xml:space="preserve"> 24-Hour Means &gt; 50</w:t>
      </w:r>
      <w:r w:rsidR="005C2D73">
        <w:rPr>
          <w:rFonts w:cs="Arial"/>
        </w:rPr>
        <w:t xml:space="preserve"> </w:t>
      </w:r>
      <w:proofErr w:type="spellStart"/>
      <w:r w:rsidR="005C2D73" w:rsidRPr="00C17B38">
        <w:rPr>
          <w:rFonts w:cs="Arial"/>
        </w:rPr>
        <w:t>μg</w:t>
      </w:r>
      <w:proofErr w:type="spellEnd"/>
      <w:r w:rsidR="005C2D73" w:rsidRPr="00C17B38">
        <w:rPr>
          <w:rFonts w:cs="Arial"/>
        </w:rPr>
        <w:t xml:space="preserve"> m</w:t>
      </w:r>
      <w:r w:rsidR="005C2D73" w:rsidRPr="00C17B38">
        <w:rPr>
          <w:rFonts w:cs="Arial"/>
          <w:vertAlign w:val="superscript"/>
        </w:rPr>
        <w:t>-3</w:t>
      </w:r>
      <w:r w:rsidR="005F3513">
        <w:rPr>
          <w:rFonts w:cs="Arial"/>
        </w:rPr>
        <w:t xml:space="preserve"> </w:t>
      </w:r>
      <w:r w:rsidR="005F3513" w:rsidRPr="005C2D73">
        <w:rPr>
          <w:rFonts w:eastAsiaTheme="minorHAnsi" w:cstheme="minorBidi"/>
          <w:b w:val="0"/>
          <w:color w:val="0000FF"/>
          <w:kern w:val="0"/>
        </w:rPr>
        <w:t>(</w:t>
      </w:r>
      <w:r w:rsidR="005F3513">
        <w:rPr>
          <w:rFonts w:eastAsiaTheme="minorHAnsi" w:cstheme="minorBidi"/>
          <w:b w:val="0"/>
          <w:color w:val="0000FF"/>
          <w:kern w:val="0"/>
        </w:rPr>
        <w:t>I</w:t>
      </w:r>
      <w:r w:rsidR="005F3513" w:rsidRPr="005C2D73">
        <w:rPr>
          <w:rFonts w:eastAsiaTheme="minorHAnsi" w:cstheme="minorBidi"/>
          <w:b w:val="0"/>
          <w:color w:val="0000FF"/>
          <w:kern w:val="0"/>
        </w:rPr>
        <w:t>f available. If not, this section can be deleted)</w:t>
      </w:r>
      <w:bookmarkEnd w:id="17"/>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691"/>
        <w:gridCol w:w="1408"/>
        <w:gridCol w:w="1264"/>
        <w:gridCol w:w="1264"/>
        <w:gridCol w:w="1411"/>
        <w:gridCol w:w="1478"/>
        <w:gridCol w:w="1416"/>
        <w:gridCol w:w="1278"/>
        <w:gridCol w:w="1416"/>
      </w:tblGrid>
      <w:tr w:rsidR="00B24B95" w:rsidRPr="00C17B38" w14:paraId="0360CDC3" w14:textId="77777777" w:rsidTr="00AC5F24">
        <w:trPr>
          <w:cantSplit/>
          <w:tblHeader/>
        </w:trPr>
        <w:tc>
          <w:tcPr>
            <w:tcW w:w="454" w:type="pct"/>
            <w:shd w:val="clear" w:color="auto" w:fill="auto"/>
            <w:vAlign w:val="center"/>
          </w:tcPr>
          <w:p w14:paraId="295E5230" w14:textId="77777777" w:rsidR="00B24B95" w:rsidRPr="005C2D73" w:rsidRDefault="00B24B95" w:rsidP="00B24B95">
            <w:pPr>
              <w:spacing w:before="240" w:line="240" w:lineRule="auto"/>
              <w:ind w:left="85" w:right="85"/>
              <w:jc w:val="center"/>
              <w:rPr>
                <w:rFonts w:cs="Arial"/>
                <w:b/>
                <w:bCs/>
                <w:sz w:val="20"/>
                <w:szCs w:val="20"/>
              </w:rPr>
            </w:pPr>
            <w:r w:rsidRPr="005C2D73">
              <w:rPr>
                <w:rFonts w:cs="Arial"/>
                <w:b/>
                <w:bCs/>
                <w:sz w:val="20"/>
                <w:szCs w:val="20"/>
              </w:rPr>
              <w:t>Site ID</w:t>
            </w:r>
          </w:p>
        </w:tc>
        <w:tc>
          <w:tcPr>
            <w:tcW w:w="609" w:type="pct"/>
            <w:shd w:val="clear" w:color="auto" w:fill="auto"/>
            <w:vAlign w:val="center"/>
          </w:tcPr>
          <w:p w14:paraId="2283B6C8" w14:textId="730C0480" w:rsidR="00B24B95" w:rsidRPr="005C2D73" w:rsidRDefault="00B24B95" w:rsidP="00B24B95">
            <w:pPr>
              <w:spacing w:before="240" w:line="240" w:lineRule="auto"/>
              <w:ind w:left="85" w:right="85"/>
              <w:jc w:val="center"/>
              <w:rPr>
                <w:rFonts w:cs="Arial"/>
                <w:b/>
                <w:bCs/>
                <w:sz w:val="20"/>
                <w:szCs w:val="20"/>
              </w:rPr>
            </w:pPr>
            <w:r w:rsidRPr="005C2D73">
              <w:rPr>
                <w:rFonts w:cs="Arial"/>
                <w:b/>
                <w:bCs/>
                <w:sz w:val="20"/>
                <w:szCs w:val="20"/>
              </w:rPr>
              <w:t>Valid data capture for monitoring period %</w:t>
            </w:r>
            <w:r w:rsidRPr="005C2D73">
              <w:rPr>
                <w:rFonts w:cs="Arial"/>
                <w:b/>
                <w:bCs/>
                <w:sz w:val="20"/>
                <w:szCs w:val="20"/>
                <w:vertAlign w:val="superscript"/>
              </w:rPr>
              <w:t>(a)</w:t>
            </w:r>
          </w:p>
        </w:tc>
        <w:tc>
          <w:tcPr>
            <w:tcW w:w="507" w:type="pct"/>
            <w:shd w:val="clear" w:color="auto" w:fill="auto"/>
            <w:vAlign w:val="center"/>
          </w:tcPr>
          <w:p w14:paraId="3207EB1A" w14:textId="6DC1282E" w:rsidR="00B24B95" w:rsidRPr="005C2D73" w:rsidRDefault="00B24B95" w:rsidP="00B24B95">
            <w:pPr>
              <w:spacing w:before="240" w:line="240" w:lineRule="auto"/>
              <w:ind w:left="85" w:right="85"/>
              <w:jc w:val="center"/>
              <w:rPr>
                <w:rFonts w:cs="Arial"/>
                <w:b/>
                <w:bCs/>
                <w:sz w:val="20"/>
                <w:szCs w:val="20"/>
              </w:rPr>
            </w:pPr>
            <w:r w:rsidRPr="005C2D73">
              <w:rPr>
                <w:rFonts w:cs="Arial"/>
                <w:b/>
                <w:bCs/>
                <w:sz w:val="20"/>
                <w:szCs w:val="20"/>
              </w:rPr>
              <w:t xml:space="preserve">Valid data capture </w:t>
            </w:r>
            <w:r>
              <w:rPr>
                <w:rFonts w:cs="Arial"/>
                <w:b/>
                <w:bCs/>
                <w:sz w:val="20"/>
                <w:szCs w:val="20"/>
              </w:rPr>
              <w:t>2022</w:t>
            </w:r>
            <w:r w:rsidRPr="005C2D73">
              <w:rPr>
                <w:rFonts w:cs="Arial"/>
                <w:b/>
                <w:bCs/>
                <w:sz w:val="20"/>
                <w:szCs w:val="20"/>
              </w:rPr>
              <w:t xml:space="preserve"> %</w:t>
            </w:r>
            <w:r w:rsidRPr="005C2D73">
              <w:rPr>
                <w:rFonts w:cs="Arial"/>
                <w:b/>
                <w:bCs/>
                <w:sz w:val="20"/>
                <w:szCs w:val="20"/>
                <w:vertAlign w:val="superscript"/>
              </w:rPr>
              <w:t>(b)</w:t>
            </w:r>
          </w:p>
        </w:tc>
        <w:tc>
          <w:tcPr>
            <w:tcW w:w="455" w:type="pct"/>
            <w:shd w:val="clear" w:color="auto" w:fill="auto"/>
            <w:vAlign w:val="center"/>
          </w:tcPr>
          <w:p w14:paraId="74D3131E" w14:textId="00788C8A" w:rsidR="00B24B95" w:rsidRPr="005C2D73" w:rsidRDefault="00B24B95" w:rsidP="00B24B95">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6</w:t>
            </w:r>
          </w:p>
        </w:tc>
        <w:tc>
          <w:tcPr>
            <w:tcW w:w="455" w:type="pct"/>
            <w:shd w:val="clear" w:color="auto" w:fill="auto"/>
            <w:vAlign w:val="center"/>
          </w:tcPr>
          <w:p w14:paraId="60915B76" w14:textId="3DCEAE49" w:rsidR="00B24B95" w:rsidRPr="005C2D73" w:rsidRDefault="00B24B95" w:rsidP="00B24B95">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7</w:t>
            </w:r>
          </w:p>
        </w:tc>
        <w:tc>
          <w:tcPr>
            <w:tcW w:w="508" w:type="pct"/>
            <w:vAlign w:val="center"/>
          </w:tcPr>
          <w:p w14:paraId="436E978E" w14:textId="673D303C" w:rsidR="00B24B95" w:rsidRPr="005C2D73" w:rsidRDefault="00B24B95" w:rsidP="00B24B95">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8</w:t>
            </w:r>
          </w:p>
        </w:tc>
        <w:tc>
          <w:tcPr>
            <w:tcW w:w="532" w:type="pct"/>
            <w:vAlign w:val="center"/>
          </w:tcPr>
          <w:p w14:paraId="04B90CB0" w14:textId="3FF6D628" w:rsidR="00B24B95" w:rsidRPr="005C2D73" w:rsidRDefault="00B24B95" w:rsidP="00B24B95">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9</w:t>
            </w:r>
          </w:p>
        </w:tc>
        <w:tc>
          <w:tcPr>
            <w:tcW w:w="510" w:type="pct"/>
            <w:vAlign w:val="center"/>
          </w:tcPr>
          <w:p w14:paraId="4A287735" w14:textId="5BEC4AE4" w:rsidR="00B24B95" w:rsidRPr="005C2D73" w:rsidRDefault="00B24B95" w:rsidP="00B24B95">
            <w:pPr>
              <w:spacing w:before="240" w:line="240" w:lineRule="auto"/>
              <w:ind w:left="85" w:right="85"/>
              <w:jc w:val="center"/>
              <w:rPr>
                <w:rFonts w:cs="Arial"/>
                <w:b/>
                <w:bCs/>
                <w:sz w:val="20"/>
                <w:szCs w:val="20"/>
              </w:rPr>
            </w:pPr>
            <w:r w:rsidRPr="005D12AE">
              <w:rPr>
                <w:rFonts w:cs="Arial"/>
                <w:b/>
                <w:bCs/>
                <w:sz w:val="20"/>
                <w:szCs w:val="20"/>
              </w:rPr>
              <w:t>20</w:t>
            </w:r>
            <w:r>
              <w:rPr>
                <w:rFonts w:cs="Arial"/>
                <w:b/>
                <w:bCs/>
                <w:sz w:val="20"/>
                <w:szCs w:val="20"/>
              </w:rPr>
              <w:t>20</w:t>
            </w:r>
          </w:p>
        </w:tc>
        <w:tc>
          <w:tcPr>
            <w:tcW w:w="460" w:type="pct"/>
            <w:vAlign w:val="center"/>
          </w:tcPr>
          <w:p w14:paraId="0D71F9BC" w14:textId="4A7C857C" w:rsidR="00B24B95" w:rsidRPr="005C2D73" w:rsidRDefault="00B24B95" w:rsidP="00B24B95">
            <w:pPr>
              <w:spacing w:before="240" w:line="240" w:lineRule="auto"/>
              <w:ind w:left="85" w:right="85"/>
              <w:jc w:val="center"/>
              <w:rPr>
                <w:rFonts w:cs="Arial"/>
                <w:b/>
                <w:bCs/>
                <w:sz w:val="20"/>
                <w:szCs w:val="20"/>
              </w:rPr>
            </w:pPr>
            <w:r>
              <w:rPr>
                <w:rFonts w:cs="Arial"/>
                <w:b/>
                <w:bCs/>
                <w:sz w:val="20"/>
                <w:szCs w:val="20"/>
              </w:rPr>
              <w:t>2021</w:t>
            </w:r>
          </w:p>
        </w:tc>
        <w:tc>
          <w:tcPr>
            <w:tcW w:w="510" w:type="pct"/>
            <w:shd w:val="clear" w:color="auto" w:fill="auto"/>
            <w:vAlign w:val="center"/>
          </w:tcPr>
          <w:p w14:paraId="68864DBA" w14:textId="2619B4F3" w:rsidR="00B24B95" w:rsidRPr="005C2D73" w:rsidRDefault="00B24B95" w:rsidP="00B24B95">
            <w:pPr>
              <w:spacing w:before="240" w:line="240" w:lineRule="auto"/>
              <w:ind w:left="85" w:right="85"/>
              <w:jc w:val="center"/>
              <w:rPr>
                <w:rFonts w:cs="Arial"/>
                <w:b/>
                <w:bCs/>
                <w:sz w:val="20"/>
                <w:szCs w:val="20"/>
              </w:rPr>
            </w:pPr>
            <w:r>
              <w:rPr>
                <w:rFonts w:cs="Arial"/>
                <w:b/>
                <w:bCs/>
                <w:sz w:val="20"/>
                <w:szCs w:val="20"/>
              </w:rPr>
              <w:t>2022</w:t>
            </w:r>
          </w:p>
        </w:tc>
      </w:tr>
      <w:tr w:rsidR="00E07EFE" w:rsidRPr="00C17B38" w14:paraId="6CE880A0" w14:textId="77777777" w:rsidTr="00AC5F24">
        <w:trPr>
          <w:cantSplit/>
        </w:trPr>
        <w:tc>
          <w:tcPr>
            <w:tcW w:w="454" w:type="pct"/>
            <w:shd w:val="clear" w:color="auto" w:fill="auto"/>
            <w:vAlign w:val="center"/>
          </w:tcPr>
          <w:p w14:paraId="33C2689D" w14:textId="77777777" w:rsidR="00E07EFE" w:rsidRPr="005C2D73" w:rsidRDefault="00E07EFE" w:rsidP="00F551CC">
            <w:pPr>
              <w:suppressAutoHyphens/>
              <w:spacing w:before="0" w:after="0" w:line="240" w:lineRule="auto"/>
              <w:jc w:val="center"/>
              <w:rPr>
                <w:rFonts w:cs="Arial"/>
                <w:bCs/>
                <w:color w:val="FF0000"/>
                <w:sz w:val="20"/>
                <w:szCs w:val="20"/>
              </w:rPr>
            </w:pPr>
            <w:r w:rsidRPr="005C2D73">
              <w:rPr>
                <w:rFonts w:cs="Arial"/>
                <w:color w:val="FF0000"/>
                <w:sz w:val="20"/>
                <w:szCs w:val="20"/>
              </w:rPr>
              <w:t>A1 (Example)</w:t>
            </w:r>
          </w:p>
        </w:tc>
        <w:tc>
          <w:tcPr>
            <w:tcW w:w="609" w:type="pct"/>
            <w:shd w:val="clear" w:color="auto" w:fill="auto"/>
            <w:vAlign w:val="center"/>
          </w:tcPr>
          <w:p w14:paraId="44342068" w14:textId="77777777" w:rsidR="00E07EFE" w:rsidRPr="005C2D73" w:rsidRDefault="00E07EFE" w:rsidP="00F551CC">
            <w:pPr>
              <w:suppressAutoHyphens/>
              <w:spacing w:before="0" w:after="0" w:line="240" w:lineRule="auto"/>
              <w:jc w:val="center"/>
              <w:rPr>
                <w:rFonts w:cs="Arial"/>
                <w:bCs/>
                <w:color w:val="FF0000"/>
                <w:sz w:val="20"/>
                <w:szCs w:val="20"/>
              </w:rPr>
            </w:pPr>
            <w:r w:rsidRPr="005C2D73">
              <w:rPr>
                <w:rFonts w:cs="Arial"/>
                <w:color w:val="FF0000"/>
                <w:sz w:val="20"/>
                <w:szCs w:val="20"/>
              </w:rPr>
              <w:t>95</w:t>
            </w:r>
          </w:p>
        </w:tc>
        <w:tc>
          <w:tcPr>
            <w:tcW w:w="507" w:type="pct"/>
            <w:shd w:val="clear" w:color="auto" w:fill="auto"/>
            <w:vAlign w:val="center"/>
          </w:tcPr>
          <w:p w14:paraId="1ECC19AA" w14:textId="77777777" w:rsidR="00E07EFE" w:rsidRPr="005C2D73" w:rsidRDefault="00E07EFE" w:rsidP="00F551CC">
            <w:pPr>
              <w:suppressAutoHyphens/>
              <w:spacing w:before="0" w:after="0" w:line="240" w:lineRule="auto"/>
              <w:jc w:val="center"/>
              <w:rPr>
                <w:rFonts w:cs="Arial"/>
                <w:color w:val="FF0000"/>
                <w:sz w:val="20"/>
                <w:szCs w:val="20"/>
              </w:rPr>
            </w:pPr>
            <w:r w:rsidRPr="005C2D73">
              <w:rPr>
                <w:rFonts w:cs="Arial"/>
                <w:color w:val="FF0000"/>
                <w:sz w:val="20"/>
                <w:szCs w:val="20"/>
              </w:rPr>
              <w:t>95</w:t>
            </w:r>
          </w:p>
        </w:tc>
        <w:tc>
          <w:tcPr>
            <w:tcW w:w="455" w:type="pct"/>
            <w:shd w:val="clear" w:color="auto" w:fill="auto"/>
            <w:vAlign w:val="center"/>
          </w:tcPr>
          <w:p w14:paraId="1701471B" w14:textId="0ADFE3C5" w:rsidR="00E07EFE" w:rsidRPr="005C2D73" w:rsidRDefault="00E07EFE" w:rsidP="00F551CC">
            <w:pPr>
              <w:suppressAutoHyphens/>
              <w:spacing w:before="0" w:after="0" w:line="240" w:lineRule="auto"/>
              <w:jc w:val="center"/>
              <w:rPr>
                <w:rFonts w:cs="Arial"/>
                <w:color w:val="FF0000"/>
                <w:sz w:val="20"/>
                <w:szCs w:val="20"/>
              </w:rPr>
            </w:pPr>
            <w:r w:rsidRPr="005C2D73">
              <w:rPr>
                <w:rFonts w:cs="Arial"/>
                <w:color w:val="FF0000"/>
                <w:sz w:val="20"/>
                <w:szCs w:val="20"/>
              </w:rPr>
              <w:t>10</w:t>
            </w:r>
          </w:p>
        </w:tc>
        <w:tc>
          <w:tcPr>
            <w:tcW w:w="455" w:type="pct"/>
            <w:shd w:val="clear" w:color="auto" w:fill="auto"/>
            <w:vAlign w:val="center"/>
          </w:tcPr>
          <w:p w14:paraId="2711A110" w14:textId="6F3887CB" w:rsidR="00E07EFE" w:rsidRPr="005C2D73" w:rsidRDefault="00E07EFE" w:rsidP="00F551CC">
            <w:pPr>
              <w:suppressAutoHyphens/>
              <w:spacing w:before="0" w:after="0" w:line="240" w:lineRule="auto"/>
              <w:jc w:val="center"/>
              <w:rPr>
                <w:rFonts w:cs="Arial"/>
                <w:b/>
                <w:bCs/>
                <w:color w:val="FF0000"/>
                <w:sz w:val="20"/>
                <w:szCs w:val="20"/>
              </w:rPr>
            </w:pPr>
            <w:r w:rsidRPr="005C2D73">
              <w:rPr>
                <w:rFonts w:cs="Arial"/>
                <w:b/>
                <w:bCs/>
                <w:color w:val="FF0000"/>
                <w:sz w:val="20"/>
                <w:szCs w:val="20"/>
              </w:rPr>
              <w:t>36</w:t>
            </w:r>
          </w:p>
        </w:tc>
        <w:tc>
          <w:tcPr>
            <w:tcW w:w="508" w:type="pct"/>
            <w:vAlign w:val="center"/>
          </w:tcPr>
          <w:p w14:paraId="6A5CBCE0" w14:textId="3472F39D" w:rsidR="00E07EFE" w:rsidRPr="005C2D73" w:rsidRDefault="00E07EFE" w:rsidP="00F551CC">
            <w:pPr>
              <w:suppressAutoHyphens/>
              <w:spacing w:before="0" w:after="0" w:line="240" w:lineRule="auto"/>
              <w:jc w:val="center"/>
              <w:rPr>
                <w:rFonts w:cs="Arial"/>
                <w:color w:val="FF0000"/>
                <w:sz w:val="20"/>
                <w:szCs w:val="20"/>
              </w:rPr>
            </w:pPr>
            <w:r w:rsidRPr="005C2D73">
              <w:rPr>
                <w:rFonts w:cs="Arial"/>
                <w:color w:val="FF0000"/>
                <w:sz w:val="20"/>
                <w:szCs w:val="20"/>
              </w:rPr>
              <w:t>10</w:t>
            </w:r>
          </w:p>
        </w:tc>
        <w:tc>
          <w:tcPr>
            <w:tcW w:w="532" w:type="pct"/>
            <w:vAlign w:val="center"/>
          </w:tcPr>
          <w:p w14:paraId="02C6C3F5" w14:textId="34B7C048" w:rsidR="00E07EFE" w:rsidRPr="005C2D73" w:rsidRDefault="00E07EFE" w:rsidP="00F551CC">
            <w:pPr>
              <w:suppressAutoHyphens/>
              <w:spacing w:before="0" w:after="0" w:line="240" w:lineRule="auto"/>
              <w:jc w:val="center"/>
              <w:rPr>
                <w:rFonts w:cs="Arial"/>
                <w:b/>
                <w:bCs/>
                <w:color w:val="FF0000"/>
                <w:sz w:val="20"/>
                <w:szCs w:val="20"/>
              </w:rPr>
            </w:pPr>
            <w:r w:rsidRPr="005C2D73">
              <w:rPr>
                <w:rFonts w:cs="Arial"/>
                <w:b/>
                <w:bCs/>
                <w:color w:val="FF0000"/>
                <w:sz w:val="20"/>
                <w:szCs w:val="20"/>
              </w:rPr>
              <w:t>36</w:t>
            </w:r>
          </w:p>
        </w:tc>
        <w:tc>
          <w:tcPr>
            <w:tcW w:w="510" w:type="pct"/>
            <w:vAlign w:val="center"/>
          </w:tcPr>
          <w:p w14:paraId="1E5834AB" w14:textId="42C75663" w:rsidR="00E07EFE" w:rsidRPr="005C2D73" w:rsidRDefault="00E07EFE" w:rsidP="00F551CC">
            <w:pPr>
              <w:suppressAutoHyphens/>
              <w:spacing w:before="0" w:after="0" w:line="240" w:lineRule="auto"/>
              <w:jc w:val="center"/>
              <w:rPr>
                <w:rFonts w:cs="Arial"/>
                <w:color w:val="FF0000"/>
                <w:sz w:val="20"/>
                <w:szCs w:val="20"/>
              </w:rPr>
            </w:pPr>
            <w:r w:rsidRPr="005C2D73">
              <w:rPr>
                <w:rFonts w:cs="Arial"/>
                <w:color w:val="FF0000"/>
                <w:sz w:val="20"/>
                <w:szCs w:val="20"/>
              </w:rPr>
              <w:t>10</w:t>
            </w:r>
          </w:p>
        </w:tc>
        <w:tc>
          <w:tcPr>
            <w:tcW w:w="460" w:type="pct"/>
            <w:vAlign w:val="center"/>
          </w:tcPr>
          <w:p w14:paraId="38E95379" w14:textId="50C50592" w:rsidR="00E07EFE" w:rsidRPr="005C2D73" w:rsidRDefault="00E07EFE" w:rsidP="00F551CC">
            <w:pPr>
              <w:suppressAutoHyphens/>
              <w:spacing w:before="0" w:after="0" w:line="240" w:lineRule="auto"/>
              <w:jc w:val="center"/>
              <w:rPr>
                <w:rFonts w:cs="Arial"/>
                <w:b/>
                <w:bCs/>
                <w:color w:val="FF0000"/>
                <w:sz w:val="20"/>
                <w:szCs w:val="20"/>
              </w:rPr>
            </w:pPr>
            <w:r w:rsidRPr="005C2D73">
              <w:rPr>
                <w:rFonts w:cs="Arial"/>
                <w:b/>
                <w:bCs/>
                <w:color w:val="FF0000"/>
                <w:sz w:val="20"/>
                <w:szCs w:val="20"/>
              </w:rPr>
              <w:t>36</w:t>
            </w:r>
          </w:p>
        </w:tc>
        <w:tc>
          <w:tcPr>
            <w:tcW w:w="510" w:type="pct"/>
            <w:shd w:val="clear" w:color="auto" w:fill="auto"/>
            <w:vAlign w:val="center"/>
          </w:tcPr>
          <w:p w14:paraId="6A342125" w14:textId="3A84B47F" w:rsidR="00E07EFE" w:rsidRPr="005C2D73" w:rsidRDefault="00E07EFE" w:rsidP="00F551CC">
            <w:pPr>
              <w:suppressAutoHyphens/>
              <w:spacing w:before="0" w:after="0" w:line="240" w:lineRule="auto"/>
              <w:jc w:val="center"/>
              <w:rPr>
                <w:rFonts w:cs="Arial"/>
                <w:color w:val="FF0000"/>
                <w:sz w:val="20"/>
                <w:szCs w:val="20"/>
              </w:rPr>
            </w:pPr>
            <w:r w:rsidRPr="005C2D73">
              <w:rPr>
                <w:rFonts w:cs="Arial"/>
                <w:color w:val="FF0000"/>
                <w:sz w:val="20"/>
                <w:szCs w:val="20"/>
              </w:rPr>
              <w:t>11</w:t>
            </w:r>
          </w:p>
        </w:tc>
      </w:tr>
      <w:tr w:rsidR="007A6D2D" w:rsidRPr="00C17B38" w14:paraId="114B6919" w14:textId="77777777" w:rsidTr="00AC5F24">
        <w:trPr>
          <w:cantSplit/>
        </w:trPr>
        <w:tc>
          <w:tcPr>
            <w:tcW w:w="454" w:type="pct"/>
            <w:shd w:val="clear" w:color="auto" w:fill="auto"/>
            <w:vAlign w:val="center"/>
          </w:tcPr>
          <w:p w14:paraId="2E9B6174" w14:textId="12CCFD32" w:rsidR="007A6D2D" w:rsidRPr="005C2D73" w:rsidRDefault="007A6D2D" w:rsidP="00F551CC">
            <w:pPr>
              <w:suppressAutoHyphens/>
              <w:spacing w:before="0" w:after="0" w:line="240" w:lineRule="auto"/>
              <w:jc w:val="center"/>
              <w:rPr>
                <w:rFonts w:cs="Arial"/>
                <w:bCs/>
                <w:color w:val="FF0000"/>
                <w:sz w:val="20"/>
                <w:szCs w:val="20"/>
              </w:rPr>
            </w:pPr>
            <w:r w:rsidRPr="005C2D73">
              <w:rPr>
                <w:rFonts w:cs="Arial"/>
                <w:bCs/>
                <w:color w:val="FF0000"/>
                <w:sz w:val="20"/>
                <w:szCs w:val="20"/>
              </w:rPr>
              <w:t>A2</w:t>
            </w:r>
            <w:r w:rsidR="005C2D73">
              <w:rPr>
                <w:rFonts w:cs="Arial"/>
                <w:bCs/>
                <w:color w:val="FF0000"/>
                <w:sz w:val="20"/>
                <w:szCs w:val="20"/>
              </w:rPr>
              <w:t xml:space="preserve"> (Example)</w:t>
            </w:r>
          </w:p>
        </w:tc>
        <w:tc>
          <w:tcPr>
            <w:tcW w:w="609" w:type="pct"/>
            <w:shd w:val="clear" w:color="auto" w:fill="auto"/>
            <w:vAlign w:val="center"/>
          </w:tcPr>
          <w:p w14:paraId="19F66534" w14:textId="2B2A003E" w:rsidR="007A6D2D" w:rsidRPr="005C2D73" w:rsidRDefault="007A6D2D" w:rsidP="00F551CC">
            <w:pPr>
              <w:suppressAutoHyphens/>
              <w:spacing w:before="0" w:after="0" w:line="240" w:lineRule="auto"/>
              <w:jc w:val="center"/>
              <w:rPr>
                <w:rFonts w:cs="Arial"/>
                <w:bCs/>
                <w:color w:val="FF0000"/>
                <w:sz w:val="20"/>
                <w:szCs w:val="20"/>
              </w:rPr>
            </w:pPr>
            <w:r w:rsidRPr="005C2D73">
              <w:rPr>
                <w:rFonts w:cs="Arial"/>
                <w:color w:val="FF0000"/>
                <w:sz w:val="20"/>
                <w:szCs w:val="20"/>
              </w:rPr>
              <w:t>65</w:t>
            </w:r>
          </w:p>
        </w:tc>
        <w:tc>
          <w:tcPr>
            <w:tcW w:w="507" w:type="pct"/>
            <w:shd w:val="clear" w:color="auto" w:fill="auto"/>
            <w:vAlign w:val="center"/>
          </w:tcPr>
          <w:p w14:paraId="1C952900" w14:textId="05581395" w:rsidR="007A6D2D" w:rsidRPr="005C2D73" w:rsidRDefault="007A6D2D" w:rsidP="00F551CC">
            <w:pPr>
              <w:suppressAutoHyphens/>
              <w:spacing w:before="0" w:after="0" w:line="240" w:lineRule="auto"/>
              <w:jc w:val="center"/>
              <w:rPr>
                <w:rFonts w:cs="Arial"/>
                <w:bCs/>
                <w:color w:val="FF0000"/>
                <w:sz w:val="20"/>
                <w:szCs w:val="20"/>
              </w:rPr>
            </w:pPr>
            <w:r w:rsidRPr="005C2D73">
              <w:rPr>
                <w:rFonts w:cs="Arial"/>
                <w:color w:val="FF0000"/>
                <w:sz w:val="20"/>
                <w:szCs w:val="20"/>
              </w:rPr>
              <w:t>65</w:t>
            </w:r>
          </w:p>
        </w:tc>
        <w:tc>
          <w:tcPr>
            <w:tcW w:w="455" w:type="pct"/>
            <w:shd w:val="clear" w:color="auto" w:fill="auto"/>
            <w:vAlign w:val="center"/>
          </w:tcPr>
          <w:p w14:paraId="2152A5D1" w14:textId="1EF3F26E" w:rsidR="007A6D2D" w:rsidRPr="005C2D73" w:rsidRDefault="007A6D2D" w:rsidP="00F551CC">
            <w:pPr>
              <w:suppressAutoHyphens/>
              <w:spacing w:before="0" w:after="0" w:line="240" w:lineRule="auto"/>
              <w:jc w:val="center"/>
              <w:rPr>
                <w:rFonts w:cs="Arial"/>
                <w:bCs/>
                <w:color w:val="FF0000"/>
                <w:sz w:val="20"/>
                <w:szCs w:val="20"/>
              </w:rPr>
            </w:pPr>
            <w:r w:rsidRPr="005C2D73">
              <w:rPr>
                <w:rFonts w:cs="Arial"/>
                <w:color w:val="FF0000"/>
                <w:sz w:val="20"/>
                <w:szCs w:val="20"/>
              </w:rPr>
              <w:t>-</w:t>
            </w:r>
          </w:p>
        </w:tc>
        <w:tc>
          <w:tcPr>
            <w:tcW w:w="455" w:type="pct"/>
            <w:shd w:val="clear" w:color="auto" w:fill="auto"/>
            <w:vAlign w:val="center"/>
          </w:tcPr>
          <w:p w14:paraId="7AAFFAF8" w14:textId="0FA81B63" w:rsidR="007A6D2D" w:rsidRPr="005C2D73" w:rsidRDefault="007A6D2D" w:rsidP="00F551CC">
            <w:pPr>
              <w:suppressAutoHyphens/>
              <w:spacing w:before="0" w:after="0" w:line="240" w:lineRule="auto"/>
              <w:jc w:val="center"/>
              <w:rPr>
                <w:rFonts w:cs="Arial"/>
                <w:bCs/>
                <w:color w:val="FF0000"/>
                <w:sz w:val="20"/>
                <w:szCs w:val="20"/>
              </w:rPr>
            </w:pPr>
            <w:r w:rsidRPr="005C2D73">
              <w:rPr>
                <w:rFonts w:cs="Arial"/>
                <w:color w:val="FF0000"/>
                <w:sz w:val="20"/>
                <w:szCs w:val="20"/>
              </w:rPr>
              <w:t>-</w:t>
            </w:r>
          </w:p>
        </w:tc>
        <w:tc>
          <w:tcPr>
            <w:tcW w:w="508" w:type="pct"/>
            <w:shd w:val="clear" w:color="auto" w:fill="auto"/>
            <w:vAlign w:val="center"/>
          </w:tcPr>
          <w:p w14:paraId="4C3BF733" w14:textId="34721BD2" w:rsidR="007A6D2D" w:rsidRPr="005C2D73" w:rsidRDefault="007A6D2D" w:rsidP="00F551CC">
            <w:pPr>
              <w:suppressAutoHyphens/>
              <w:spacing w:before="0" w:after="0" w:line="240" w:lineRule="auto"/>
              <w:jc w:val="center"/>
              <w:rPr>
                <w:rFonts w:cs="Arial"/>
                <w:color w:val="FF0000"/>
                <w:sz w:val="20"/>
                <w:szCs w:val="20"/>
              </w:rPr>
            </w:pPr>
            <w:r w:rsidRPr="005C2D73">
              <w:rPr>
                <w:rFonts w:cs="Arial"/>
                <w:color w:val="FF0000"/>
                <w:sz w:val="20"/>
                <w:szCs w:val="20"/>
              </w:rPr>
              <w:t>-</w:t>
            </w:r>
          </w:p>
        </w:tc>
        <w:tc>
          <w:tcPr>
            <w:tcW w:w="532" w:type="pct"/>
            <w:shd w:val="clear" w:color="auto" w:fill="auto"/>
            <w:vAlign w:val="center"/>
          </w:tcPr>
          <w:p w14:paraId="33874A27" w14:textId="1C4E5E26" w:rsidR="007A6D2D" w:rsidRPr="005C2D73" w:rsidRDefault="007A6D2D" w:rsidP="00F551CC">
            <w:pPr>
              <w:suppressAutoHyphens/>
              <w:spacing w:before="0" w:after="0" w:line="240" w:lineRule="auto"/>
              <w:jc w:val="center"/>
              <w:rPr>
                <w:rFonts w:cs="Arial"/>
                <w:bCs/>
                <w:color w:val="FF0000"/>
                <w:sz w:val="20"/>
                <w:szCs w:val="20"/>
              </w:rPr>
            </w:pPr>
            <w:r w:rsidRPr="005C2D73">
              <w:rPr>
                <w:rFonts w:cs="Arial"/>
                <w:color w:val="FF0000"/>
                <w:sz w:val="20"/>
                <w:szCs w:val="20"/>
              </w:rPr>
              <w:t>-</w:t>
            </w:r>
          </w:p>
        </w:tc>
        <w:tc>
          <w:tcPr>
            <w:tcW w:w="510" w:type="pct"/>
            <w:shd w:val="clear" w:color="auto" w:fill="auto"/>
            <w:vAlign w:val="center"/>
          </w:tcPr>
          <w:p w14:paraId="68347FD9" w14:textId="14624A9E" w:rsidR="007A6D2D" w:rsidRPr="005C2D73" w:rsidRDefault="007A6D2D" w:rsidP="00F551CC">
            <w:pPr>
              <w:suppressAutoHyphens/>
              <w:spacing w:before="0" w:after="0" w:line="240" w:lineRule="auto"/>
              <w:jc w:val="center"/>
              <w:rPr>
                <w:rFonts w:cs="Arial"/>
                <w:bCs/>
                <w:color w:val="FF0000"/>
                <w:sz w:val="20"/>
                <w:szCs w:val="20"/>
              </w:rPr>
            </w:pPr>
            <w:r w:rsidRPr="005C2D73">
              <w:rPr>
                <w:rFonts w:cs="Arial"/>
                <w:color w:val="FF0000"/>
                <w:sz w:val="20"/>
                <w:szCs w:val="20"/>
              </w:rPr>
              <w:t xml:space="preserve">28 </w:t>
            </w:r>
            <w:r w:rsidRPr="005C2D73">
              <w:rPr>
                <w:rFonts w:cs="Arial"/>
                <w:b/>
                <w:bCs/>
                <w:color w:val="FF0000"/>
                <w:sz w:val="20"/>
                <w:szCs w:val="20"/>
              </w:rPr>
              <w:t>(52)</w:t>
            </w:r>
          </w:p>
        </w:tc>
        <w:tc>
          <w:tcPr>
            <w:tcW w:w="460" w:type="pct"/>
            <w:shd w:val="clear" w:color="auto" w:fill="auto"/>
            <w:vAlign w:val="center"/>
          </w:tcPr>
          <w:p w14:paraId="4119A530" w14:textId="19D54978" w:rsidR="007A6D2D" w:rsidRPr="005C2D73" w:rsidRDefault="007A6D2D" w:rsidP="00F551CC">
            <w:pPr>
              <w:suppressAutoHyphens/>
              <w:spacing w:before="0" w:after="0" w:line="240" w:lineRule="auto"/>
              <w:jc w:val="center"/>
              <w:rPr>
                <w:rFonts w:cs="Arial"/>
                <w:b/>
                <w:bCs/>
                <w:color w:val="FF0000"/>
                <w:sz w:val="20"/>
                <w:szCs w:val="20"/>
              </w:rPr>
            </w:pPr>
            <w:r w:rsidRPr="005C2D73">
              <w:rPr>
                <w:rFonts w:cs="Arial"/>
                <w:b/>
                <w:bCs/>
                <w:color w:val="FF0000"/>
                <w:sz w:val="20"/>
                <w:szCs w:val="20"/>
              </w:rPr>
              <w:t>38</w:t>
            </w:r>
          </w:p>
        </w:tc>
        <w:tc>
          <w:tcPr>
            <w:tcW w:w="510" w:type="pct"/>
            <w:shd w:val="clear" w:color="auto" w:fill="auto"/>
            <w:vAlign w:val="center"/>
          </w:tcPr>
          <w:p w14:paraId="0FE2F7DC" w14:textId="267051AB" w:rsidR="007A6D2D" w:rsidRPr="005C2D73" w:rsidRDefault="007A6D2D" w:rsidP="00F551CC">
            <w:pPr>
              <w:suppressAutoHyphens/>
              <w:spacing w:before="0" w:after="0" w:line="240" w:lineRule="auto"/>
              <w:jc w:val="center"/>
              <w:rPr>
                <w:rFonts w:cs="Arial"/>
                <w:bCs/>
                <w:color w:val="FF0000"/>
                <w:sz w:val="20"/>
                <w:szCs w:val="20"/>
              </w:rPr>
            </w:pPr>
            <w:r w:rsidRPr="005C2D73">
              <w:rPr>
                <w:rFonts w:cs="Arial"/>
                <w:color w:val="FF0000"/>
                <w:sz w:val="20"/>
                <w:szCs w:val="20"/>
              </w:rPr>
              <w:t>28 (30)</w:t>
            </w:r>
          </w:p>
        </w:tc>
      </w:tr>
    </w:tbl>
    <w:p w14:paraId="31831C06" w14:textId="59F1C9C0" w:rsidR="00E07EFE" w:rsidRPr="0025561B" w:rsidRDefault="005B37F3" w:rsidP="0025561B">
      <w:pPr>
        <w:spacing w:line="240" w:lineRule="auto"/>
        <w:rPr>
          <w:b/>
          <w:bCs/>
        </w:rPr>
      </w:pPr>
      <w:r w:rsidRPr="0025561B">
        <w:rPr>
          <w:b/>
          <w:bCs/>
        </w:rPr>
        <w:t>Notes</w:t>
      </w:r>
    </w:p>
    <w:p w14:paraId="0CA25CFC" w14:textId="77777777" w:rsidR="007A6D2D" w:rsidRPr="00C17B38" w:rsidRDefault="00B15D05" w:rsidP="0025561B">
      <w:pPr>
        <w:spacing w:line="240" w:lineRule="auto"/>
      </w:pPr>
      <w:r w:rsidRPr="00C17B38">
        <w:t>Exceedance</w:t>
      </w:r>
      <w:r w:rsidR="007A6D2D" w:rsidRPr="00C17B38">
        <w:t>s</w:t>
      </w:r>
      <w:r w:rsidR="005B37F3" w:rsidRPr="00C17B38">
        <w:t xml:space="preserve"> of the PM</w:t>
      </w:r>
      <w:r w:rsidR="005B37F3" w:rsidRPr="00C17B38">
        <w:rPr>
          <w:vertAlign w:val="subscript"/>
        </w:rPr>
        <w:t>10</w:t>
      </w:r>
      <w:r w:rsidR="005B37F3" w:rsidRPr="00C17B38">
        <w:t xml:space="preserve"> </w:t>
      </w:r>
      <w:r w:rsidR="00484580" w:rsidRPr="00C17B38">
        <w:t xml:space="preserve">24-hour mean objective </w:t>
      </w:r>
      <w:r w:rsidR="007A6D2D" w:rsidRPr="00C17B38">
        <w:t>(</w:t>
      </w:r>
      <w:r w:rsidR="005B37F3" w:rsidRPr="00C17B38">
        <w:t xml:space="preserve">50 </w:t>
      </w:r>
      <w:proofErr w:type="spellStart"/>
      <w:r w:rsidR="005B37F3" w:rsidRPr="00C17B38">
        <w:t>μg</w:t>
      </w:r>
      <w:proofErr w:type="spellEnd"/>
      <w:r w:rsidR="00E4323F" w:rsidRPr="00C17B38">
        <w:t xml:space="preserve"> </w:t>
      </w:r>
      <w:r w:rsidR="005B37F3" w:rsidRPr="00C17B38">
        <w:t>m</w:t>
      </w:r>
      <w:r w:rsidR="005B37F3" w:rsidRPr="00C17B38">
        <w:rPr>
          <w:vertAlign w:val="superscript"/>
        </w:rPr>
        <w:t>-3</w:t>
      </w:r>
      <w:r w:rsidR="005B37F3" w:rsidRPr="00C17B38">
        <w:t xml:space="preserve"> over the permitted 35 days per year</w:t>
      </w:r>
      <w:r w:rsidR="007A6D2D" w:rsidRPr="00C17B38">
        <w:t>)</w:t>
      </w:r>
      <w:r w:rsidR="005B37F3" w:rsidRPr="00C17B38">
        <w:t xml:space="preserve"> are shown in </w:t>
      </w:r>
      <w:r w:rsidR="005B37F3" w:rsidRPr="0025561B">
        <w:rPr>
          <w:b/>
        </w:rPr>
        <w:t>bold</w:t>
      </w:r>
      <w:r w:rsidR="007A6D2D" w:rsidRPr="0025561B">
        <w:rPr>
          <w:b/>
        </w:rPr>
        <w:t>.</w:t>
      </w:r>
    </w:p>
    <w:p w14:paraId="4ED4C1E3" w14:textId="77777777" w:rsidR="00F277DC" w:rsidRDefault="005B37F3" w:rsidP="0025561B">
      <w:pPr>
        <w:spacing w:line="240" w:lineRule="auto"/>
      </w:pPr>
      <w:r w:rsidRPr="00F277DC">
        <w:t xml:space="preserve">Where the period of valid data is less than </w:t>
      </w:r>
      <w:r w:rsidR="00E4323F" w:rsidRPr="00F277DC">
        <w:t>85</w:t>
      </w:r>
      <w:r w:rsidRPr="00F277DC">
        <w:t>% of a full year, the 90.4</w:t>
      </w:r>
      <w:r w:rsidR="00484580" w:rsidRPr="00F277DC">
        <w:t xml:space="preserve">th </w:t>
      </w:r>
      <w:r w:rsidRPr="00F277DC">
        <w:t xml:space="preserve">percentile is </w:t>
      </w:r>
      <w:r w:rsidR="007A6D2D" w:rsidRPr="00F277DC">
        <w:t>provided</w:t>
      </w:r>
      <w:r w:rsidRPr="00F277DC">
        <w:t xml:space="preserve"> in brackets</w:t>
      </w:r>
      <w:r w:rsidR="007A6D2D" w:rsidRPr="00F277DC">
        <w:t>.</w:t>
      </w:r>
    </w:p>
    <w:p w14:paraId="6480EB3D" w14:textId="11679BE8" w:rsidR="00484580" w:rsidRPr="00C17B38" w:rsidRDefault="00484580" w:rsidP="0025561B">
      <w:pPr>
        <w:spacing w:line="240" w:lineRule="auto"/>
      </w:pPr>
      <w:r w:rsidRPr="00C17B38">
        <w:t>(a) data capture for the monitoring period, in cases where monitoring was only carried out for part of the year</w:t>
      </w:r>
    </w:p>
    <w:p w14:paraId="50C7523C" w14:textId="53F183A7" w:rsidR="005B37F3" w:rsidRPr="00C17B38" w:rsidRDefault="00484580" w:rsidP="0025561B">
      <w:pPr>
        <w:spacing w:line="240" w:lineRule="auto"/>
      </w:pPr>
      <w:r w:rsidRPr="00C17B38">
        <w:t>(b) data capture for the full calendar year (</w:t>
      </w:r>
      <w:proofErr w:type="gramStart"/>
      <w:r w:rsidRPr="00C17B38">
        <w:t>e.g.</w:t>
      </w:r>
      <w:proofErr w:type="gramEnd"/>
      <w:r w:rsidRPr="00C17B38">
        <w:t xml:space="preserve"> if monitoring was carried out for six months the maximum data capture for the full calendar year would be 50%)</w:t>
      </w:r>
      <w:r w:rsidR="007A6D2D" w:rsidRPr="00C17B38">
        <w:t>.</w:t>
      </w:r>
    </w:p>
    <w:p w14:paraId="1EF736BE" w14:textId="77777777" w:rsidR="005C2D73" w:rsidRDefault="005C2D73" w:rsidP="0025561B">
      <w:pPr>
        <w:spacing w:line="240" w:lineRule="auto"/>
        <w:rPr>
          <w:color w:val="0000FF"/>
        </w:rPr>
      </w:pPr>
      <w:r w:rsidRPr="00261821">
        <w:rPr>
          <w:color w:val="0000FF"/>
        </w:rPr>
        <w:t>Option to include some narrative on the 7-year trend here.</w:t>
      </w:r>
      <w:r>
        <w:rPr>
          <w:color w:val="0000FF"/>
        </w:rPr>
        <w:t xml:space="preserve"> If trend charts are added ensure these adhere to accessibility regulations.</w:t>
      </w:r>
    </w:p>
    <w:p w14:paraId="0CFBD2BF" w14:textId="77777777" w:rsidR="005C2D73" w:rsidRPr="00261821" w:rsidRDefault="005C2D73" w:rsidP="0025561B">
      <w:pPr>
        <w:spacing w:line="240" w:lineRule="auto"/>
        <w:rPr>
          <w:color w:val="0000FF"/>
        </w:rPr>
      </w:pPr>
    </w:p>
    <w:p w14:paraId="6CFF7C7E" w14:textId="77777777" w:rsidR="00484580" w:rsidRPr="00C17B38" w:rsidRDefault="00484580" w:rsidP="005B37F3">
      <w:pPr>
        <w:pStyle w:val="Tablecaption"/>
        <w:ind w:left="0" w:firstLine="0"/>
        <w:rPr>
          <w:rFonts w:cs="Arial"/>
        </w:rPr>
        <w:sectPr w:rsidR="00484580" w:rsidRPr="00C17B38" w:rsidSect="00BC7D45">
          <w:pgSz w:w="16838" w:h="11906" w:orient="landscape"/>
          <w:pgMar w:top="1440" w:right="1440" w:bottom="1440" w:left="1440" w:header="708" w:footer="708" w:gutter="0"/>
          <w:cols w:space="708"/>
          <w:docGrid w:linePitch="360"/>
        </w:sectPr>
      </w:pPr>
    </w:p>
    <w:p w14:paraId="4F8C3B11" w14:textId="0416C803" w:rsidR="005B37F3" w:rsidRPr="005C2D73" w:rsidRDefault="005B37F3" w:rsidP="005B37F3">
      <w:pPr>
        <w:pStyle w:val="Tablecaption"/>
        <w:ind w:left="0" w:firstLine="0"/>
        <w:rPr>
          <w:rFonts w:eastAsiaTheme="minorHAnsi" w:cstheme="minorBidi"/>
          <w:b w:val="0"/>
          <w:color w:val="0000FF"/>
          <w:kern w:val="0"/>
        </w:rPr>
      </w:pPr>
      <w:bookmarkStart w:id="18" w:name="_Toc129091649"/>
      <w:r w:rsidRPr="00C17B38">
        <w:rPr>
          <w:rFonts w:cs="Arial"/>
        </w:rPr>
        <w:lastRenderedPageBreak/>
        <w:t xml:space="preserve">Table </w:t>
      </w:r>
      <w:r w:rsidR="004C08ED" w:rsidRPr="00C17B38">
        <w:rPr>
          <w:rFonts w:cs="Arial"/>
        </w:rPr>
        <w:t>H</w:t>
      </w:r>
      <w:r w:rsidR="003D0A18" w:rsidRPr="00C17B38">
        <w:rPr>
          <w:rFonts w:cs="Arial"/>
        </w:rPr>
        <w:t>.</w:t>
      </w:r>
      <w:r w:rsidR="003D0A18" w:rsidRPr="00C17B38">
        <w:rPr>
          <w:rFonts w:cs="Arial"/>
        </w:rPr>
        <w:tab/>
      </w:r>
      <w:r w:rsidRPr="00C17B38">
        <w:rPr>
          <w:rFonts w:cs="Arial"/>
        </w:rPr>
        <w:t>Annual Mean PM</w:t>
      </w:r>
      <w:r w:rsidRPr="00C17B38">
        <w:rPr>
          <w:rFonts w:cs="Arial"/>
          <w:vertAlign w:val="subscript"/>
        </w:rPr>
        <w:t>2.5</w:t>
      </w:r>
      <w:r w:rsidRPr="00C17B38">
        <w:rPr>
          <w:rFonts w:cs="Arial"/>
        </w:rPr>
        <w:t xml:space="preserve"> Automatic Monitoring Results (</w:t>
      </w:r>
      <w:proofErr w:type="spellStart"/>
      <w:r w:rsidR="007A6D2D" w:rsidRPr="00C17B38">
        <w:rPr>
          <w:rFonts w:cs="Arial"/>
          <w:bCs/>
        </w:rPr>
        <w:t>μ</w:t>
      </w:r>
      <w:r w:rsidRPr="00C17B38">
        <w:rPr>
          <w:rFonts w:cs="Arial"/>
        </w:rPr>
        <w:t>g</w:t>
      </w:r>
      <w:proofErr w:type="spellEnd"/>
      <w:r w:rsidRPr="00C17B38">
        <w:rPr>
          <w:rFonts w:cs="Arial"/>
        </w:rPr>
        <w:t xml:space="preserve"> m</w:t>
      </w:r>
      <w:r w:rsidRPr="00C17B38">
        <w:rPr>
          <w:rFonts w:cs="Arial"/>
          <w:vertAlign w:val="superscript"/>
        </w:rPr>
        <w:t>-</w:t>
      </w:r>
      <w:r w:rsidRPr="005C2D73">
        <w:rPr>
          <w:rFonts w:cs="Arial"/>
          <w:color w:val="auto"/>
          <w:vertAlign w:val="superscript"/>
        </w:rPr>
        <w:t>3</w:t>
      </w:r>
      <w:r w:rsidRPr="005C2D73">
        <w:rPr>
          <w:rFonts w:eastAsiaTheme="minorHAnsi" w:cstheme="minorBidi"/>
          <w:b w:val="0"/>
          <w:color w:val="auto"/>
          <w:kern w:val="0"/>
        </w:rPr>
        <w:t xml:space="preserve">) </w:t>
      </w:r>
      <w:r w:rsidRPr="005C2D73">
        <w:rPr>
          <w:rFonts w:eastAsiaTheme="minorHAnsi" w:cstheme="minorBidi"/>
          <w:b w:val="0"/>
          <w:color w:val="0000FF"/>
          <w:kern w:val="0"/>
        </w:rPr>
        <w:t>(</w:t>
      </w:r>
      <w:r w:rsidR="005C2D73">
        <w:rPr>
          <w:rFonts w:eastAsiaTheme="minorHAnsi" w:cstheme="minorBidi"/>
          <w:b w:val="0"/>
          <w:color w:val="0000FF"/>
          <w:kern w:val="0"/>
        </w:rPr>
        <w:t>I</w:t>
      </w:r>
      <w:r w:rsidRPr="005C2D73">
        <w:rPr>
          <w:rFonts w:eastAsiaTheme="minorHAnsi" w:cstheme="minorBidi"/>
          <w:b w:val="0"/>
          <w:color w:val="0000FF"/>
          <w:kern w:val="0"/>
        </w:rPr>
        <w:t>f available</w:t>
      </w:r>
      <w:r w:rsidR="007A6D2D" w:rsidRPr="005C2D73">
        <w:rPr>
          <w:rFonts w:eastAsiaTheme="minorHAnsi" w:cstheme="minorBidi"/>
          <w:b w:val="0"/>
          <w:color w:val="0000FF"/>
          <w:kern w:val="0"/>
        </w:rPr>
        <w:t>.</w:t>
      </w:r>
      <w:r w:rsidRPr="005C2D73">
        <w:rPr>
          <w:rFonts w:eastAsiaTheme="minorHAnsi" w:cstheme="minorBidi"/>
          <w:b w:val="0"/>
          <w:color w:val="0000FF"/>
          <w:kern w:val="0"/>
        </w:rPr>
        <w:t xml:space="preserve"> </w:t>
      </w:r>
      <w:r w:rsidR="007A6D2D" w:rsidRPr="005C2D73">
        <w:rPr>
          <w:rFonts w:eastAsiaTheme="minorHAnsi" w:cstheme="minorBidi"/>
          <w:b w:val="0"/>
          <w:color w:val="0000FF"/>
          <w:kern w:val="0"/>
        </w:rPr>
        <w:t>I</w:t>
      </w:r>
      <w:r w:rsidRPr="005C2D73">
        <w:rPr>
          <w:rFonts w:eastAsiaTheme="minorHAnsi" w:cstheme="minorBidi"/>
          <w:b w:val="0"/>
          <w:color w:val="0000FF"/>
          <w:kern w:val="0"/>
        </w:rPr>
        <w:t>f not</w:t>
      </w:r>
      <w:r w:rsidR="007A6D2D" w:rsidRPr="005C2D73">
        <w:rPr>
          <w:rFonts w:eastAsiaTheme="minorHAnsi" w:cstheme="minorBidi"/>
          <w:b w:val="0"/>
          <w:color w:val="0000FF"/>
          <w:kern w:val="0"/>
        </w:rPr>
        <w:t>,</w:t>
      </w:r>
      <w:r w:rsidRPr="005C2D73">
        <w:rPr>
          <w:rFonts w:eastAsiaTheme="minorHAnsi" w:cstheme="minorBidi"/>
          <w:b w:val="0"/>
          <w:color w:val="0000FF"/>
          <w:kern w:val="0"/>
        </w:rPr>
        <w:t xml:space="preserve"> this section can be deleted)</w:t>
      </w:r>
      <w:bookmarkEnd w:id="18"/>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685"/>
        <w:gridCol w:w="1402"/>
        <w:gridCol w:w="1258"/>
        <w:gridCol w:w="1258"/>
        <w:gridCol w:w="1408"/>
        <w:gridCol w:w="1475"/>
        <w:gridCol w:w="1414"/>
        <w:gridCol w:w="1275"/>
        <w:gridCol w:w="1414"/>
      </w:tblGrid>
      <w:tr w:rsidR="004A13E5" w:rsidRPr="005C2D73" w14:paraId="72488002" w14:textId="77777777" w:rsidTr="005C2D73">
        <w:trPr>
          <w:cantSplit/>
          <w:tblHeader/>
        </w:trPr>
        <w:tc>
          <w:tcPr>
            <w:tcW w:w="467" w:type="pct"/>
            <w:shd w:val="clear" w:color="auto" w:fill="auto"/>
            <w:vAlign w:val="center"/>
          </w:tcPr>
          <w:p w14:paraId="19B180D5" w14:textId="77777777" w:rsidR="004A13E5" w:rsidRPr="005C2D73" w:rsidRDefault="004A13E5" w:rsidP="004A13E5">
            <w:pPr>
              <w:spacing w:before="240" w:line="240" w:lineRule="auto"/>
              <w:ind w:left="85" w:right="85"/>
              <w:jc w:val="center"/>
              <w:rPr>
                <w:rFonts w:cs="Arial"/>
                <w:b/>
                <w:bCs/>
                <w:sz w:val="20"/>
                <w:szCs w:val="20"/>
              </w:rPr>
            </w:pPr>
            <w:r w:rsidRPr="005C2D73">
              <w:rPr>
                <w:rFonts w:cs="Arial"/>
                <w:b/>
                <w:bCs/>
                <w:sz w:val="20"/>
                <w:szCs w:val="20"/>
              </w:rPr>
              <w:t>Site ID</w:t>
            </w:r>
          </w:p>
        </w:tc>
        <w:tc>
          <w:tcPr>
            <w:tcW w:w="607" w:type="pct"/>
            <w:shd w:val="clear" w:color="auto" w:fill="auto"/>
            <w:vAlign w:val="center"/>
          </w:tcPr>
          <w:p w14:paraId="49A83316" w14:textId="14B91017" w:rsidR="004A13E5" w:rsidRPr="005C2D73" w:rsidRDefault="004A13E5" w:rsidP="004A13E5">
            <w:pPr>
              <w:spacing w:before="240" w:line="240" w:lineRule="auto"/>
              <w:ind w:left="85" w:right="85"/>
              <w:jc w:val="center"/>
              <w:rPr>
                <w:rFonts w:cs="Arial"/>
                <w:b/>
                <w:bCs/>
                <w:sz w:val="20"/>
                <w:szCs w:val="20"/>
              </w:rPr>
            </w:pPr>
            <w:r w:rsidRPr="005C2D73">
              <w:rPr>
                <w:rFonts w:cs="Arial"/>
                <w:b/>
                <w:bCs/>
                <w:sz w:val="20"/>
                <w:szCs w:val="20"/>
              </w:rPr>
              <w:t>Valid data capture for monitoring period %</w:t>
            </w:r>
            <w:r w:rsidRPr="005C2D73">
              <w:rPr>
                <w:rFonts w:cs="Arial"/>
                <w:b/>
                <w:bCs/>
                <w:sz w:val="20"/>
                <w:szCs w:val="20"/>
                <w:vertAlign w:val="superscript"/>
              </w:rPr>
              <w:t>(a)</w:t>
            </w:r>
          </w:p>
        </w:tc>
        <w:tc>
          <w:tcPr>
            <w:tcW w:w="505" w:type="pct"/>
            <w:shd w:val="clear" w:color="auto" w:fill="auto"/>
            <w:vAlign w:val="center"/>
          </w:tcPr>
          <w:p w14:paraId="54BCA650" w14:textId="77EB6910" w:rsidR="004A13E5" w:rsidRPr="005C2D73" w:rsidRDefault="004A13E5" w:rsidP="004A13E5">
            <w:pPr>
              <w:spacing w:before="240" w:line="240" w:lineRule="auto"/>
              <w:ind w:left="85" w:right="85"/>
              <w:jc w:val="center"/>
              <w:rPr>
                <w:rFonts w:cs="Arial"/>
                <w:b/>
                <w:bCs/>
                <w:sz w:val="20"/>
                <w:szCs w:val="20"/>
              </w:rPr>
            </w:pPr>
            <w:r w:rsidRPr="005C2D73">
              <w:rPr>
                <w:rFonts w:cs="Arial"/>
                <w:b/>
                <w:bCs/>
                <w:sz w:val="20"/>
                <w:szCs w:val="20"/>
              </w:rPr>
              <w:t xml:space="preserve">Valid data capture </w:t>
            </w:r>
            <w:r>
              <w:rPr>
                <w:rFonts w:cs="Arial"/>
                <w:b/>
                <w:bCs/>
                <w:sz w:val="20"/>
                <w:szCs w:val="20"/>
              </w:rPr>
              <w:t>2022</w:t>
            </w:r>
            <w:r w:rsidRPr="005C2D73">
              <w:rPr>
                <w:rFonts w:cs="Arial"/>
                <w:b/>
                <w:bCs/>
                <w:sz w:val="20"/>
                <w:szCs w:val="20"/>
              </w:rPr>
              <w:t xml:space="preserve"> %</w:t>
            </w:r>
            <w:r w:rsidRPr="005C2D73">
              <w:rPr>
                <w:rFonts w:cs="Arial"/>
                <w:b/>
                <w:bCs/>
                <w:sz w:val="20"/>
                <w:szCs w:val="20"/>
                <w:vertAlign w:val="superscript"/>
              </w:rPr>
              <w:t>(b)</w:t>
            </w:r>
          </w:p>
        </w:tc>
        <w:tc>
          <w:tcPr>
            <w:tcW w:w="453" w:type="pct"/>
            <w:shd w:val="clear" w:color="auto" w:fill="auto"/>
            <w:vAlign w:val="center"/>
          </w:tcPr>
          <w:p w14:paraId="6445244D" w14:textId="05B3784D" w:rsidR="004A13E5" w:rsidRPr="005C2D73" w:rsidRDefault="004A13E5" w:rsidP="004A13E5">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6</w:t>
            </w:r>
          </w:p>
        </w:tc>
        <w:tc>
          <w:tcPr>
            <w:tcW w:w="453" w:type="pct"/>
            <w:shd w:val="clear" w:color="auto" w:fill="auto"/>
            <w:vAlign w:val="center"/>
          </w:tcPr>
          <w:p w14:paraId="4B8E84A0" w14:textId="0FE572A6" w:rsidR="004A13E5" w:rsidRPr="005C2D73" w:rsidRDefault="004A13E5" w:rsidP="004A13E5">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7</w:t>
            </w:r>
          </w:p>
        </w:tc>
        <w:tc>
          <w:tcPr>
            <w:tcW w:w="507" w:type="pct"/>
            <w:vAlign w:val="center"/>
          </w:tcPr>
          <w:p w14:paraId="3582C21F" w14:textId="79559A70" w:rsidR="004A13E5" w:rsidRPr="005C2D73" w:rsidRDefault="004A13E5" w:rsidP="004A13E5">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8</w:t>
            </w:r>
          </w:p>
        </w:tc>
        <w:tc>
          <w:tcPr>
            <w:tcW w:w="531" w:type="pct"/>
            <w:vAlign w:val="center"/>
          </w:tcPr>
          <w:p w14:paraId="745DEA7D" w14:textId="3D03154D" w:rsidR="004A13E5" w:rsidRPr="005C2D73" w:rsidRDefault="004A13E5" w:rsidP="004A13E5">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9</w:t>
            </w:r>
          </w:p>
        </w:tc>
        <w:tc>
          <w:tcPr>
            <w:tcW w:w="509" w:type="pct"/>
            <w:vAlign w:val="center"/>
          </w:tcPr>
          <w:p w14:paraId="51F9A556" w14:textId="693F2166" w:rsidR="004A13E5" w:rsidRPr="005C2D73" w:rsidRDefault="004A13E5" w:rsidP="004A13E5">
            <w:pPr>
              <w:spacing w:before="240" w:line="240" w:lineRule="auto"/>
              <w:ind w:left="85" w:right="85"/>
              <w:jc w:val="center"/>
              <w:rPr>
                <w:rFonts w:cs="Arial"/>
                <w:b/>
                <w:bCs/>
                <w:sz w:val="20"/>
                <w:szCs w:val="20"/>
              </w:rPr>
            </w:pPr>
            <w:r w:rsidRPr="005D12AE">
              <w:rPr>
                <w:rFonts w:cs="Arial"/>
                <w:b/>
                <w:bCs/>
                <w:sz w:val="20"/>
                <w:szCs w:val="20"/>
              </w:rPr>
              <w:t>20</w:t>
            </w:r>
            <w:r>
              <w:rPr>
                <w:rFonts w:cs="Arial"/>
                <w:b/>
                <w:bCs/>
                <w:sz w:val="20"/>
                <w:szCs w:val="20"/>
              </w:rPr>
              <w:t>20</w:t>
            </w:r>
          </w:p>
        </w:tc>
        <w:tc>
          <w:tcPr>
            <w:tcW w:w="459" w:type="pct"/>
            <w:vAlign w:val="center"/>
          </w:tcPr>
          <w:p w14:paraId="7148ABAE" w14:textId="00C5AA52" w:rsidR="004A13E5" w:rsidRPr="005C2D73" w:rsidRDefault="004A13E5" w:rsidP="004A13E5">
            <w:pPr>
              <w:spacing w:before="240" w:line="240" w:lineRule="auto"/>
              <w:ind w:left="85" w:right="85"/>
              <w:jc w:val="center"/>
              <w:rPr>
                <w:rFonts w:cs="Arial"/>
                <w:b/>
                <w:bCs/>
                <w:sz w:val="20"/>
                <w:szCs w:val="20"/>
              </w:rPr>
            </w:pPr>
            <w:r>
              <w:rPr>
                <w:rFonts w:cs="Arial"/>
                <w:b/>
                <w:bCs/>
                <w:sz w:val="20"/>
                <w:szCs w:val="20"/>
              </w:rPr>
              <w:t>2021</w:t>
            </w:r>
          </w:p>
        </w:tc>
        <w:tc>
          <w:tcPr>
            <w:tcW w:w="509" w:type="pct"/>
            <w:shd w:val="clear" w:color="auto" w:fill="auto"/>
            <w:vAlign w:val="center"/>
          </w:tcPr>
          <w:p w14:paraId="0BEF3171" w14:textId="3A23C363" w:rsidR="004A13E5" w:rsidRPr="005C2D73" w:rsidRDefault="004A13E5" w:rsidP="004A13E5">
            <w:pPr>
              <w:spacing w:before="240" w:line="240" w:lineRule="auto"/>
              <w:ind w:left="85" w:right="85"/>
              <w:jc w:val="center"/>
              <w:rPr>
                <w:rFonts w:cs="Arial"/>
                <w:b/>
                <w:bCs/>
                <w:sz w:val="20"/>
                <w:szCs w:val="20"/>
              </w:rPr>
            </w:pPr>
            <w:r>
              <w:rPr>
                <w:rFonts w:cs="Arial"/>
                <w:b/>
                <w:bCs/>
                <w:sz w:val="20"/>
                <w:szCs w:val="20"/>
              </w:rPr>
              <w:t>2022</w:t>
            </w:r>
          </w:p>
        </w:tc>
      </w:tr>
      <w:tr w:rsidR="007A6D2D" w:rsidRPr="005C2D73" w14:paraId="4940019D" w14:textId="77777777" w:rsidTr="005C2D73">
        <w:trPr>
          <w:cantSplit/>
        </w:trPr>
        <w:tc>
          <w:tcPr>
            <w:tcW w:w="467" w:type="pct"/>
            <w:shd w:val="clear" w:color="auto" w:fill="auto"/>
            <w:vAlign w:val="center"/>
          </w:tcPr>
          <w:p w14:paraId="6263C343" w14:textId="23EF4CA5" w:rsidR="007A6D2D" w:rsidRPr="005C2D73" w:rsidRDefault="007A6D2D" w:rsidP="00F551CC">
            <w:pPr>
              <w:spacing w:before="0" w:after="0" w:line="240" w:lineRule="auto"/>
              <w:ind w:left="85" w:right="85"/>
              <w:jc w:val="center"/>
              <w:rPr>
                <w:rFonts w:eastAsia="Arial" w:cs="Arial"/>
                <w:color w:val="FF0000"/>
                <w:sz w:val="20"/>
                <w:szCs w:val="20"/>
              </w:rPr>
            </w:pPr>
            <w:r w:rsidRPr="005C2D73">
              <w:rPr>
                <w:rFonts w:eastAsia="Arial" w:cs="Arial"/>
                <w:color w:val="FF0000"/>
                <w:sz w:val="20"/>
                <w:szCs w:val="20"/>
              </w:rPr>
              <w:t>A1 (Example)</w:t>
            </w:r>
          </w:p>
        </w:tc>
        <w:tc>
          <w:tcPr>
            <w:tcW w:w="607" w:type="pct"/>
            <w:shd w:val="clear" w:color="auto" w:fill="auto"/>
            <w:vAlign w:val="center"/>
          </w:tcPr>
          <w:p w14:paraId="2846C8F8" w14:textId="1FF5909A" w:rsidR="007A6D2D" w:rsidRPr="005C2D73" w:rsidRDefault="007A6D2D" w:rsidP="00F551CC">
            <w:pPr>
              <w:spacing w:before="0" w:after="0" w:line="240" w:lineRule="auto"/>
              <w:ind w:left="85" w:right="85"/>
              <w:jc w:val="center"/>
              <w:rPr>
                <w:rFonts w:eastAsia="Arial" w:cs="Arial"/>
                <w:color w:val="FF0000"/>
                <w:sz w:val="20"/>
                <w:szCs w:val="20"/>
              </w:rPr>
            </w:pPr>
            <w:r w:rsidRPr="005C2D73">
              <w:rPr>
                <w:rFonts w:eastAsia="Arial" w:cs="Arial"/>
                <w:color w:val="FF0000"/>
                <w:sz w:val="20"/>
                <w:szCs w:val="20"/>
              </w:rPr>
              <w:t>95</w:t>
            </w:r>
          </w:p>
        </w:tc>
        <w:tc>
          <w:tcPr>
            <w:tcW w:w="505" w:type="pct"/>
            <w:shd w:val="clear" w:color="auto" w:fill="auto"/>
            <w:vAlign w:val="center"/>
          </w:tcPr>
          <w:p w14:paraId="3E988D96" w14:textId="19BBBC4C" w:rsidR="007A6D2D" w:rsidRPr="005C2D73" w:rsidRDefault="007A6D2D" w:rsidP="00F551CC">
            <w:pPr>
              <w:spacing w:before="0" w:after="0" w:line="240" w:lineRule="auto"/>
              <w:ind w:left="85" w:right="85"/>
              <w:jc w:val="center"/>
              <w:rPr>
                <w:rFonts w:eastAsia="Arial" w:cs="Arial"/>
                <w:color w:val="FF0000"/>
                <w:sz w:val="20"/>
                <w:szCs w:val="20"/>
              </w:rPr>
            </w:pPr>
            <w:r w:rsidRPr="005C2D73">
              <w:rPr>
                <w:rFonts w:eastAsia="Arial" w:cs="Arial"/>
                <w:color w:val="FF0000"/>
                <w:sz w:val="20"/>
                <w:szCs w:val="20"/>
              </w:rPr>
              <w:t>95</w:t>
            </w:r>
          </w:p>
        </w:tc>
        <w:tc>
          <w:tcPr>
            <w:tcW w:w="453" w:type="pct"/>
            <w:shd w:val="clear" w:color="auto" w:fill="auto"/>
            <w:vAlign w:val="center"/>
          </w:tcPr>
          <w:p w14:paraId="7D7C95DF" w14:textId="5113B357" w:rsidR="007A6D2D" w:rsidRPr="005C2D73" w:rsidRDefault="00AC5F24" w:rsidP="00F551CC">
            <w:pPr>
              <w:spacing w:before="0" w:after="0" w:line="240" w:lineRule="auto"/>
              <w:ind w:left="85" w:right="85"/>
              <w:jc w:val="center"/>
              <w:rPr>
                <w:rFonts w:eastAsia="Arial" w:cs="Arial"/>
                <w:color w:val="FF0000"/>
                <w:sz w:val="20"/>
                <w:szCs w:val="20"/>
              </w:rPr>
            </w:pPr>
            <w:r w:rsidRPr="005C2D73">
              <w:rPr>
                <w:rFonts w:eastAsia="Arial" w:cs="Arial"/>
                <w:color w:val="FF0000"/>
                <w:sz w:val="20"/>
                <w:szCs w:val="20"/>
              </w:rPr>
              <w:t>-</w:t>
            </w:r>
          </w:p>
        </w:tc>
        <w:tc>
          <w:tcPr>
            <w:tcW w:w="453" w:type="pct"/>
            <w:shd w:val="clear" w:color="auto" w:fill="auto"/>
            <w:vAlign w:val="center"/>
          </w:tcPr>
          <w:p w14:paraId="2F8E78CF" w14:textId="0B8E0C53" w:rsidR="007A6D2D" w:rsidRPr="005C2D73" w:rsidRDefault="00AC5F24" w:rsidP="00F551CC">
            <w:pPr>
              <w:spacing w:before="0" w:after="0" w:line="240" w:lineRule="auto"/>
              <w:ind w:left="85" w:right="85"/>
              <w:jc w:val="center"/>
              <w:rPr>
                <w:rFonts w:eastAsia="Arial" w:cs="Arial"/>
                <w:color w:val="FF0000"/>
                <w:sz w:val="20"/>
                <w:szCs w:val="20"/>
              </w:rPr>
            </w:pPr>
            <w:r w:rsidRPr="005C2D73">
              <w:rPr>
                <w:rFonts w:eastAsia="Arial" w:cs="Arial"/>
                <w:color w:val="FF0000"/>
                <w:sz w:val="20"/>
                <w:szCs w:val="20"/>
              </w:rPr>
              <w:t>-</w:t>
            </w:r>
          </w:p>
        </w:tc>
        <w:tc>
          <w:tcPr>
            <w:tcW w:w="507" w:type="pct"/>
            <w:vAlign w:val="center"/>
          </w:tcPr>
          <w:p w14:paraId="07BD6D27" w14:textId="11FEEAA2" w:rsidR="007A6D2D" w:rsidRPr="005C2D73" w:rsidRDefault="00AC5F24" w:rsidP="00F551CC">
            <w:pPr>
              <w:spacing w:before="0" w:after="0" w:line="240" w:lineRule="auto"/>
              <w:ind w:left="85" w:right="85"/>
              <w:jc w:val="center"/>
              <w:rPr>
                <w:rFonts w:eastAsia="Arial" w:cs="Arial"/>
                <w:color w:val="FF0000"/>
                <w:sz w:val="20"/>
                <w:szCs w:val="20"/>
              </w:rPr>
            </w:pPr>
            <w:r w:rsidRPr="005C2D73">
              <w:rPr>
                <w:rFonts w:eastAsia="Arial" w:cs="Arial"/>
                <w:color w:val="FF0000"/>
                <w:sz w:val="20"/>
                <w:szCs w:val="20"/>
              </w:rPr>
              <w:t>-</w:t>
            </w:r>
          </w:p>
        </w:tc>
        <w:tc>
          <w:tcPr>
            <w:tcW w:w="531" w:type="pct"/>
            <w:vAlign w:val="center"/>
          </w:tcPr>
          <w:p w14:paraId="09111D61" w14:textId="5D838015" w:rsidR="007A6D2D" w:rsidRPr="005C2D73" w:rsidRDefault="00AC5F24" w:rsidP="00F551CC">
            <w:pPr>
              <w:spacing w:before="0" w:after="0" w:line="240" w:lineRule="auto"/>
              <w:ind w:left="85" w:right="85"/>
              <w:jc w:val="center"/>
              <w:rPr>
                <w:rFonts w:eastAsia="Arial" w:cs="Arial"/>
                <w:color w:val="FF0000"/>
                <w:sz w:val="20"/>
                <w:szCs w:val="20"/>
              </w:rPr>
            </w:pPr>
            <w:r w:rsidRPr="005C2D73">
              <w:rPr>
                <w:rFonts w:eastAsia="Arial" w:cs="Arial"/>
                <w:color w:val="FF0000"/>
                <w:sz w:val="20"/>
                <w:szCs w:val="20"/>
              </w:rPr>
              <w:t>-</w:t>
            </w:r>
          </w:p>
        </w:tc>
        <w:tc>
          <w:tcPr>
            <w:tcW w:w="509" w:type="pct"/>
            <w:vAlign w:val="center"/>
          </w:tcPr>
          <w:p w14:paraId="70A0CC28" w14:textId="2A302326" w:rsidR="007A6D2D" w:rsidRPr="00517019" w:rsidRDefault="00AC5F24" w:rsidP="00F551CC">
            <w:pPr>
              <w:spacing w:before="0" w:after="0" w:line="240" w:lineRule="auto"/>
              <w:ind w:left="85" w:right="85"/>
              <w:jc w:val="center"/>
              <w:rPr>
                <w:rFonts w:eastAsia="Arial" w:cs="Arial"/>
                <w:b/>
                <w:bCs/>
                <w:color w:val="FF0000"/>
                <w:sz w:val="20"/>
                <w:szCs w:val="20"/>
              </w:rPr>
            </w:pPr>
            <w:r w:rsidRPr="00517019">
              <w:rPr>
                <w:rFonts w:eastAsia="Arial" w:cs="Arial"/>
                <w:b/>
                <w:bCs/>
                <w:color w:val="FF0000"/>
                <w:sz w:val="20"/>
                <w:szCs w:val="20"/>
              </w:rPr>
              <w:t>2</w:t>
            </w:r>
            <w:r w:rsidR="005F3513" w:rsidRPr="00517019">
              <w:rPr>
                <w:rFonts w:eastAsia="Arial" w:cs="Arial"/>
                <w:b/>
                <w:bCs/>
                <w:color w:val="FF0000"/>
                <w:sz w:val="20"/>
                <w:szCs w:val="20"/>
              </w:rPr>
              <w:t>6</w:t>
            </w:r>
          </w:p>
        </w:tc>
        <w:tc>
          <w:tcPr>
            <w:tcW w:w="459" w:type="pct"/>
            <w:vAlign w:val="center"/>
          </w:tcPr>
          <w:p w14:paraId="63C50407" w14:textId="153847E1" w:rsidR="007A6D2D" w:rsidRPr="004939EC" w:rsidRDefault="00AC5F24" w:rsidP="00F551CC">
            <w:pPr>
              <w:spacing w:before="0" w:after="0" w:line="240" w:lineRule="auto"/>
              <w:ind w:left="85" w:right="85"/>
              <w:jc w:val="center"/>
              <w:rPr>
                <w:rFonts w:eastAsia="Arial" w:cs="Arial"/>
                <w:b/>
                <w:bCs/>
                <w:color w:val="FF0000"/>
                <w:sz w:val="20"/>
                <w:szCs w:val="20"/>
              </w:rPr>
            </w:pPr>
            <w:r w:rsidRPr="004939EC">
              <w:rPr>
                <w:rFonts w:eastAsia="Arial" w:cs="Arial"/>
                <w:b/>
                <w:bCs/>
                <w:color w:val="FF0000"/>
                <w:sz w:val="20"/>
                <w:szCs w:val="20"/>
              </w:rPr>
              <w:t>23</w:t>
            </w:r>
          </w:p>
        </w:tc>
        <w:tc>
          <w:tcPr>
            <w:tcW w:w="509" w:type="pct"/>
            <w:shd w:val="clear" w:color="auto" w:fill="auto"/>
            <w:vAlign w:val="center"/>
          </w:tcPr>
          <w:p w14:paraId="18387728" w14:textId="00D97B74" w:rsidR="007A6D2D" w:rsidRPr="005C2D73" w:rsidRDefault="00AC5F24" w:rsidP="00F551CC">
            <w:pPr>
              <w:spacing w:before="0" w:after="0" w:line="240" w:lineRule="auto"/>
              <w:ind w:left="85" w:right="85"/>
              <w:jc w:val="center"/>
              <w:rPr>
                <w:rFonts w:eastAsia="Arial" w:cs="Arial"/>
                <w:color w:val="FF0000"/>
                <w:sz w:val="20"/>
                <w:szCs w:val="20"/>
              </w:rPr>
            </w:pPr>
            <w:r w:rsidRPr="005C2D73">
              <w:rPr>
                <w:rFonts w:eastAsia="Arial" w:cs="Arial"/>
                <w:color w:val="FF0000"/>
                <w:sz w:val="20"/>
                <w:szCs w:val="20"/>
              </w:rPr>
              <w:t>20</w:t>
            </w:r>
          </w:p>
        </w:tc>
      </w:tr>
    </w:tbl>
    <w:p w14:paraId="2319AB9B" w14:textId="47FAB5DF" w:rsidR="007A6D2D" w:rsidRPr="0025561B" w:rsidRDefault="005B37F3" w:rsidP="0025561B">
      <w:pPr>
        <w:spacing w:line="240" w:lineRule="auto"/>
        <w:rPr>
          <w:b/>
          <w:bCs/>
        </w:rPr>
      </w:pPr>
      <w:r w:rsidRPr="0025561B">
        <w:rPr>
          <w:b/>
          <w:bCs/>
        </w:rPr>
        <w:t>Notes</w:t>
      </w:r>
    </w:p>
    <w:p w14:paraId="0E180C8C" w14:textId="2AFFCD35" w:rsidR="00553AA0" w:rsidRDefault="00553AA0" w:rsidP="0025561B">
      <w:pPr>
        <w:spacing w:line="240" w:lineRule="auto"/>
      </w:pPr>
      <w:r w:rsidRPr="00C17B38">
        <w:t xml:space="preserve">The annual mean concentrations are presented as </w:t>
      </w:r>
      <w:proofErr w:type="spellStart"/>
      <w:r w:rsidRPr="00C17B38">
        <w:t>μg</w:t>
      </w:r>
      <w:proofErr w:type="spellEnd"/>
      <w:r w:rsidRPr="00C17B38">
        <w:t xml:space="preserve"> </w:t>
      </w:r>
      <w:r w:rsidRPr="00FA5616">
        <w:t>m</w:t>
      </w:r>
      <w:r>
        <w:rPr>
          <w:vertAlign w:val="superscript"/>
        </w:rPr>
        <w:t>-3</w:t>
      </w:r>
      <w:r>
        <w:t>.</w:t>
      </w:r>
    </w:p>
    <w:p w14:paraId="16DD2ACF" w14:textId="18F7B8B8" w:rsidR="005F3513" w:rsidRDefault="005F3513" w:rsidP="005F3513">
      <w:pPr>
        <w:spacing w:line="240" w:lineRule="auto"/>
      </w:pPr>
      <w:r w:rsidRPr="00C17B38">
        <w:t>Exceedance</w:t>
      </w:r>
      <w:r>
        <w:t>s</w:t>
      </w:r>
      <w:r w:rsidRPr="00C17B38">
        <w:t xml:space="preserve"> of the PM</w:t>
      </w:r>
      <w:r>
        <w:rPr>
          <w:vertAlign w:val="subscript"/>
        </w:rPr>
        <w:t>2.5</w:t>
      </w:r>
      <w:r w:rsidRPr="00C17B38">
        <w:t xml:space="preserve"> annual mean AQO of </w:t>
      </w:r>
      <w:r w:rsidR="00A02029">
        <w:t>20</w:t>
      </w:r>
      <w:r w:rsidR="00A02029" w:rsidRPr="00C17B38">
        <w:t xml:space="preserve"> </w:t>
      </w:r>
      <w:proofErr w:type="spellStart"/>
      <w:r w:rsidRPr="00C17B38">
        <w:t>μg</w:t>
      </w:r>
      <w:proofErr w:type="spellEnd"/>
      <w:r w:rsidRPr="00C17B38">
        <w:t xml:space="preserve"> </w:t>
      </w:r>
      <w:r w:rsidRPr="00FA5616">
        <w:t>m</w:t>
      </w:r>
      <w:r>
        <w:rPr>
          <w:vertAlign w:val="superscript"/>
        </w:rPr>
        <w:t>-3</w:t>
      </w:r>
      <w:r w:rsidRPr="00C17B38">
        <w:t xml:space="preserve"> are shown in </w:t>
      </w:r>
      <w:r w:rsidRPr="0025561B">
        <w:rPr>
          <w:b/>
        </w:rPr>
        <w:t>bold</w:t>
      </w:r>
      <w:r w:rsidRPr="00C17B38">
        <w:t>.</w:t>
      </w:r>
    </w:p>
    <w:p w14:paraId="3DB34239" w14:textId="2BED8C81" w:rsidR="00553AA0" w:rsidRDefault="00553AA0" w:rsidP="0025561B">
      <w:pPr>
        <w:spacing w:line="240" w:lineRule="auto"/>
      </w:pPr>
      <w:r>
        <w:t>All m</w:t>
      </w:r>
      <w:r w:rsidRPr="00C17B38">
        <w:t xml:space="preserve">eans </w:t>
      </w:r>
      <w:r>
        <w:t>have been</w:t>
      </w:r>
      <w:r w:rsidRPr="00C17B38">
        <w:t xml:space="preserve"> “annualised” in accordance with LLAQM Technical </w:t>
      </w:r>
      <w:proofErr w:type="gramStart"/>
      <w:r w:rsidRPr="00C17B38">
        <w:t>Guidance, if</w:t>
      </w:r>
      <w:proofErr w:type="gramEnd"/>
      <w:r w:rsidRPr="00C17B38">
        <w:t xml:space="preserve"> valid data capture is less than 75% and more than </w:t>
      </w:r>
      <w:r w:rsidR="00AC3CA2">
        <w:t>25%</w:t>
      </w:r>
      <w:r>
        <w:t>.</w:t>
      </w:r>
    </w:p>
    <w:p w14:paraId="210056E8" w14:textId="77777777" w:rsidR="00553AA0" w:rsidRPr="00C17B38" w:rsidRDefault="00553AA0" w:rsidP="0025561B">
      <w:pPr>
        <w:spacing w:line="240" w:lineRule="auto"/>
      </w:pPr>
      <w:r w:rsidRPr="00C17B38">
        <w:t xml:space="preserve">(a) </w:t>
      </w:r>
      <w:r>
        <w:t>D</w:t>
      </w:r>
      <w:r w:rsidRPr="00C17B38">
        <w:t>ata capture for the monitoring period, in cases where monitoring was only carried out for part of the year</w:t>
      </w:r>
      <w:r>
        <w:t>.</w:t>
      </w:r>
    </w:p>
    <w:p w14:paraId="2512BFB9" w14:textId="77777777" w:rsidR="00553AA0" w:rsidRPr="00C17B38" w:rsidRDefault="00553AA0" w:rsidP="0025561B">
      <w:pPr>
        <w:spacing w:line="240" w:lineRule="auto"/>
      </w:pPr>
      <w:r w:rsidRPr="00C17B38">
        <w:t xml:space="preserve">(b) </w:t>
      </w:r>
      <w:r>
        <w:t>D</w:t>
      </w:r>
      <w:r w:rsidRPr="00C17B38">
        <w:t>ata capture for the full calendar year (</w:t>
      </w:r>
      <w:proofErr w:type="gramStart"/>
      <w:r w:rsidRPr="00C17B38">
        <w:t>e.g.</w:t>
      </w:r>
      <w:proofErr w:type="gramEnd"/>
      <w:r w:rsidRPr="00C17B38">
        <w:t xml:space="preserve"> if monitoring was carried out for six months the maximum data capture for the full calendar year would be 50%)</w:t>
      </w:r>
      <w:r>
        <w:t>.</w:t>
      </w:r>
    </w:p>
    <w:p w14:paraId="5B51F3F2" w14:textId="77777777" w:rsidR="00553AA0" w:rsidRDefault="00553AA0" w:rsidP="0025561B">
      <w:pPr>
        <w:spacing w:line="240" w:lineRule="auto"/>
        <w:rPr>
          <w:color w:val="0000FF"/>
        </w:rPr>
      </w:pPr>
      <w:r w:rsidRPr="00261821">
        <w:rPr>
          <w:color w:val="0000FF"/>
        </w:rPr>
        <w:t>Option to include some narrative on the 7-year trend here.</w:t>
      </w:r>
      <w:r>
        <w:rPr>
          <w:color w:val="0000FF"/>
        </w:rPr>
        <w:t xml:space="preserve"> If trend charts are added ensure these adhere to accessibility regulations.</w:t>
      </w:r>
    </w:p>
    <w:p w14:paraId="717AABC9" w14:textId="77777777" w:rsidR="005C2D73" w:rsidRPr="00261821" w:rsidRDefault="005C2D73" w:rsidP="0025561B">
      <w:pPr>
        <w:spacing w:line="240" w:lineRule="auto"/>
        <w:rPr>
          <w:color w:val="0000FF"/>
        </w:rPr>
      </w:pPr>
    </w:p>
    <w:p w14:paraId="2604407C" w14:textId="77777777" w:rsidR="00357E6D" w:rsidRPr="00C17B38" w:rsidRDefault="00357E6D" w:rsidP="005B37F3">
      <w:pPr>
        <w:pStyle w:val="Tablecaption"/>
        <w:rPr>
          <w:rFonts w:cs="Arial"/>
        </w:rPr>
        <w:sectPr w:rsidR="00357E6D" w:rsidRPr="00C17B38" w:rsidSect="00BC7D45">
          <w:pgSz w:w="16838" w:h="11906" w:orient="landscape"/>
          <w:pgMar w:top="1440" w:right="1440" w:bottom="1440" w:left="1440" w:header="708" w:footer="708" w:gutter="0"/>
          <w:cols w:space="708"/>
          <w:docGrid w:linePitch="360"/>
        </w:sectPr>
      </w:pPr>
    </w:p>
    <w:p w14:paraId="293B7B45" w14:textId="389B5FC8" w:rsidR="0033409A" w:rsidRDefault="005B37F3" w:rsidP="00357E6D">
      <w:pPr>
        <w:pStyle w:val="Tablecaption"/>
        <w:ind w:left="0" w:firstLine="0"/>
        <w:rPr>
          <w:rFonts w:eastAsiaTheme="minorHAnsi" w:cstheme="minorBidi"/>
          <w:b w:val="0"/>
          <w:color w:val="0000FF"/>
          <w:kern w:val="0"/>
        </w:rPr>
      </w:pPr>
      <w:bookmarkStart w:id="19" w:name="_Toc129091650"/>
      <w:r w:rsidRPr="00C17B38">
        <w:rPr>
          <w:rFonts w:cs="Arial"/>
        </w:rPr>
        <w:lastRenderedPageBreak/>
        <w:t xml:space="preserve">Table </w:t>
      </w:r>
      <w:r w:rsidR="004C08ED" w:rsidRPr="00C17B38">
        <w:rPr>
          <w:rFonts w:cs="Arial"/>
        </w:rPr>
        <w:t>I</w:t>
      </w:r>
      <w:r w:rsidR="003D0A18" w:rsidRPr="00C17B38">
        <w:rPr>
          <w:rFonts w:cs="Arial"/>
        </w:rPr>
        <w:t>.</w:t>
      </w:r>
      <w:r w:rsidR="003D0A18" w:rsidRPr="00C17B38">
        <w:rPr>
          <w:rFonts w:cs="Arial"/>
        </w:rPr>
        <w:tab/>
      </w:r>
      <w:r w:rsidR="001A41ED">
        <w:rPr>
          <w:rFonts w:cs="Arial"/>
        </w:rPr>
        <w:t xml:space="preserve">2022 </w:t>
      </w:r>
      <w:r w:rsidRPr="00C17B38">
        <w:rPr>
          <w:rFonts w:cs="Arial"/>
        </w:rPr>
        <w:t>SO</w:t>
      </w:r>
      <w:r w:rsidRPr="00C17B38">
        <w:rPr>
          <w:rFonts w:cs="Arial"/>
          <w:vertAlign w:val="subscript"/>
        </w:rPr>
        <w:t>2</w:t>
      </w:r>
      <w:r w:rsidRPr="00C17B38">
        <w:rPr>
          <w:rFonts w:cs="Arial"/>
        </w:rPr>
        <w:t xml:space="preserve"> Automatic Monitor</w:t>
      </w:r>
      <w:r w:rsidR="004A089E">
        <w:rPr>
          <w:rFonts w:cs="Arial"/>
        </w:rPr>
        <w:t>ing</w:t>
      </w:r>
      <w:r w:rsidRPr="00C17B38">
        <w:rPr>
          <w:rFonts w:cs="Arial"/>
        </w:rPr>
        <w:t xml:space="preserve"> Results: Comparison with Objectives </w:t>
      </w:r>
      <w:r w:rsidR="005C2D73" w:rsidRPr="005C2D73">
        <w:rPr>
          <w:rFonts w:eastAsiaTheme="minorHAnsi" w:cstheme="minorBidi"/>
          <w:b w:val="0"/>
          <w:color w:val="0000FF"/>
          <w:kern w:val="0"/>
        </w:rPr>
        <w:t>(</w:t>
      </w:r>
      <w:r w:rsidR="005C2D73">
        <w:rPr>
          <w:rFonts w:eastAsiaTheme="minorHAnsi" w:cstheme="minorBidi"/>
          <w:b w:val="0"/>
          <w:color w:val="0000FF"/>
          <w:kern w:val="0"/>
        </w:rPr>
        <w:t>I</w:t>
      </w:r>
      <w:r w:rsidR="005C2D73" w:rsidRPr="005C2D73">
        <w:rPr>
          <w:rFonts w:eastAsiaTheme="minorHAnsi" w:cstheme="minorBidi"/>
          <w:b w:val="0"/>
          <w:color w:val="0000FF"/>
          <w:kern w:val="0"/>
        </w:rPr>
        <w:t>f available. If not, this section can be deleted)</w:t>
      </w:r>
      <w:bookmarkEnd w:id="19"/>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33409A" w:rsidRPr="008603A5" w14:paraId="5CE4B218" w14:textId="77777777" w:rsidTr="00F50F1B">
        <w:tc>
          <w:tcPr>
            <w:tcW w:w="14586" w:type="dxa"/>
            <w:shd w:val="clear" w:color="auto" w:fill="DAEEF3"/>
          </w:tcPr>
          <w:p w14:paraId="12633EAE" w14:textId="2BF772A3" w:rsidR="0033409A" w:rsidRDefault="0033409A" w:rsidP="00C77989">
            <w:pPr>
              <w:pStyle w:val="Style1"/>
              <w:rPr>
                <w:b/>
                <w:color w:val="0000FF"/>
              </w:rPr>
            </w:pPr>
            <w:r w:rsidRPr="008603A5">
              <w:rPr>
                <w:b/>
                <w:color w:val="0000FF"/>
              </w:rPr>
              <w:t>INSTRUCTIONS</w:t>
            </w:r>
          </w:p>
          <w:p w14:paraId="14F865A1" w14:textId="77777777" w:rsidR="0033409A" w:rsidRPr="0033409A" w:rsidRDefault="0033409A" w:rsidP="0033409A">
            <w:pPr>
              <w:pStyle w:val="Style1"/>
              <w:rPr>
                <w:bCs/>
                <w:color w:val="0000FF"/>
              </w:rPr>
            </w:pPr>
            <w:r w:rsidRPr="0033409A">
              <w:rPr>
                <w:bCs/>
                <w:color w:val="0000FF"/>
              </w:rPr>
              <w:t>The table should address whether there are:</w:t>
            </w:r>
          </w:p>
          <w:p w14:paraId="185F80EC" w14:textId="6D73495F" w:rsidR="0033409A" w:rsidRDefault="0033409A" w:rsidP="0033409A">
            <w:pPr>
              <w:pStyle w:val="Style1"/>
              <w:numPr>
                <w:ilvl w:val="0"/>
                <w:numId w:val="20"/>
              </w:numPr>
              <w:rPr>
                <w:bCs/>
                <w:color w:val="0000FF"/>
              </w:rPr>
            </w:pPr>
            <w:r w:rsidRPr="0033409A">
              <w:rPr>
                <w:bCs/>
                <w:color w:val="0000FF"/>
              </w:rPr>
              <w:t>&gt;35 15-minute means greater than 266</w:t>
            </w:r>
            <w:r w:rsidR="004A089E">
              <w:rPr>
                <w:bCs/>
                <w:color w:val="0000FF"/>
              </w:rPr>
              <w:t xml:space="preserve"> </w:t>
            </w:r>
            <w:proofErr w:type="spellStart"/>
            <w:r w:rsidRPr="0033409A">
              <w:rPr>
                <w:bCs/>
                <w:color w:val="0000FF"/>
              </w:rPr>
              <w:t>μg</w:t>
            </w:r>
            <w:proofErr w:type="spellEnd"/>
            <w:r w:rsidRPr="0033409A">
              <w:rPr>
                <w:bCs/>
                <w:color w:val="0000FF"/>
              </w:rPr>
              <w:t xml:space="preserve"> m</w:t>
            </w:r>
            <w:r w:rsidRPr="00517019">
              <w:rPr>
                <w:bCs/>
                <w:color w:val="0000FF"/>
                <w:vertAlign w:val="superscript"/>
              </w:rPr>
              <w:t>-3</w:t>
            </w:r>
            <w:r w:rsidRPr="0033409A">
              <w:rPr>
                <w:bCs/>
                <w:color w:val="0000FF"/>
              </w:rPr>
              <w:t>? (Or if the period of valid data is less than 85% of a full year, is the 99.9th percentile of 15-minute means greater than this value)</w:t>
            </w:r>
          </w:p>
          <w:p w14:paraId="22E19063" w14:textId="2D45E51D" w:rsidR="0033409A" w:rsidRDefault="0033409A" w:rsidP="0033409A">
            <w:pPr>
              <w:pStyle w:val="Style1"/>
              <w:numPr>
                <w:ilvl w:val="0"/>
                <w:numId w:val="20"/>
              </w:numPr>
              <w:rPr>
                <w:bCs/>
                <w:color w:val="0000FF"/>
              </w:rPr>
            </w:pPr>
            <w:r w:rsidRPr="0033409A">
              <w:rPr>
                <w:bCs/>
                <w:color w:val="0000FF"/>
              </w:rPr>
              <w:t>&gt;24 1-hour means greater than 350</w:t>
            </w:r>
            <w:r w:rsidR="004A089E">
              <w:rPr>
                <w:bCs/>
                <w:color w:val="0000FF"/>
              </w:rPr>
              <w:t xml:space="preserve"> </w:t>
            </w:r>
            <w:proofErr w:type="spellStart"/>
            <w:r w:rsidRPr="0033409A">
              <w:rPr>
                <w:bCs/>
                <w:color w:val="0000FF"/>
              </w:rPr>
              <w:t>μg</w:t>
            </w:r>
            <w:proofErr w:type="spellEnd"/>
            <w:r w:rsidRPr="0033409A">
              <w:rPr>
                <w:bCs/>
                <w:color w:val="0000FF"/>
              </w:rPr>
              <w:t xml:space="preserve"> m</w:t>
            </w:r>
            <w:r w:rsidRPr="00517019">
              <w:rPr>
                <w:bCs/>
                <w:color w:val="0000FF"/>
                <w:vertAlign w:val="superscript"/>
              </w:rPr>
              <w:t>-3</w:t>
            </w:r>
            <w:r w:rsidRPr="0033409A">
              <w:rPr>
                <w:bCs/>
                <w:color w:val="0000FF"/>
              </w:rPr>
              <w:t>? (Or if the period of valid data is less than 85% of a full year, is the 99.7th percentile of 1-hour means greater than this value?)</w:t>
            </w:r>
          </w:p>
          <w:p w14:paraId="426CF7B6" w14:textId="18DB39D2" w:rsidR="0033409A" w:rsidRPr="0033409A" w:rsidRDefault="0033409A" w:rsidP="0033409A">
            <w:pPr>
              <w:pStyle w:val="Style1"/>
              <w:numPr>
                <w:ilvl w:val="0"/>
                <w:numId w:val="20"/>
              </w:numPr>
              <w:rPr>
                <w:bCs/>
                <w:color w:val="0000FF"/>
              </w:rPr>
            </w:pPr>
            <w:r w:rsidRPr="0033409A">
              <w:rPr>
                <w:bCs/>
                <w:color w:val="0000FF"/>
              </w:rPr>
              <w:t>&gt;3 24-hour means greater than 125</w:t>
            </w:r>
            <w:r w:rsidR="004A089E">
              <w:rPr>
                <w:bCs/>
                <w:color w:val="0000FF"/>
              </w:rPr>
              <w:t xml:space="preserve"> </w:t>
            </w:r>
            <w:proofErr w:type="spellStart"/>
            <w:r w:rsidRPr="0033409A">
              <w:rPr>
                <w:bCs/>
                <w:color w:val="0000FF"/>
              </w:rPr>
              <w:t>μg</w:t>
            </w:r>
            <w:proofErr w:type="spellEnd"/>
            <w:r w:rsidRPr="0033409A">
              <w:rPr>
                <w:bCs/>
                <w:color w:val="0000FF"/>
              </w:rPr>
              <w:t xml:space="preserve"> m</w:t>
            </w:r>
            <w:r w:rsidRPr="00517019">
              <w:rPr>
                <w:bCs/>
                <w:color w:val="0000FF"/>
                <w:vertAlign w:val="superscript"/>
              </w:rPr>
              <w:t>-3</w:t>
            </w:r>
            <w:r w:rsidRPr="0033409A">
              <w:rPr>
                <w:bCs/>
                <w:color w:val="0000FF"/>
              </w:rPr>
              <w:t>? (Or if the period of valid data is less than 85% of a full year, is the 99.</w:t>
            </w:r>
            <w:proofErr w:type="gramStart"/>
            <w:r w:rsidRPr="0033409A">
              <w:rPr>
                <w:bCs/>
                <w:color w:val="0000FF"/>
              </w:rPr>
              <w:t>2th</w:t>
            </w:r>
            <w:proofErr w:type="gramEnd"/>
            <w:r w:rsidRPr="0033409A">
              <w:rPr>
                <w:bCs/>
                <w:color w:val="0000FF"/>
              </w:rPr>
              <w:t xml:space="preserve"> percentile of 24-hour means greater than this value?)</w:t>
            </w:r>
          </w:p>
          <w:p w14:paraId="5141CF6C" w14:textId="77777777" w:rsidR="0033409A" w:rsidRPr="0033409A" w:rsidRDefault="0033409A" w:rsidP="0033409A">
            <w:pPr>
              <w:pStyle w:val="Style1"/>
              <w:rPr>
                <w:bCs/>
                <w:color w:val="0000FF"/>
              </w:rPr>
            </w:pPr>
            <w:r w:rsidRPr="0033409A">
              <w:rPr>
                <w:bCs/>
                <w:color w:val="0000FF"/>
              </w:rPr>
              <w:t>Ensure that the monitoring site locations are representative of relevant public exposure.</w:t>
            </w:r>
          </w:p>
          <w:p w14:paraId="4EF59B79" w14:textId="05F5088B" w:rsidR="0033409A" w:rsidRPr="0033409A" w:rsidRDefault="0033409A" w:rsidP="0033409A">
            <w:pPr>
              <w:pStyle w:val="Style1"/>
              <w:rPr>
                <w:b/>
                <w:color w:val="0000FF"/>
              </w:rPr>
            </w:pPr>
            <w:r w:rsidRPr="0033409A">
              <w:rPr>
                <w:bCs/>
                <w:color w:val="0000FF"/>
              </w:rPr>
              <w:t>Exceedances of the relevant SO</w:t>
            </w:r>
            <w:r w:rsidRPr="0033409A">
              <w:rPr>
                <w:bCs/>
                <w:color w:val="0000FF"/>
                <w:vertAlign w:val="subscript"/>
              </w:rPr>
              <w:t>2</w:t>
            </w:r>
            <w:r w:rsidRPr="0033409A">
              <w:rPr>
                <w:bCs/>
                <w:color w:val="0000FF"/>
              </w:rPr>
              <w:t xml:space="preserve"> AQ</w:t>
            </w:r>
            <w:r>
              <w:rPr>
                <w:bCs/>
                <w:color w:val="0000FF"/>
              </w:rPr>
              <w:t>Os</w:t>
            </w:r>
            <w:r w:rsidRPr="0033409A">
              <w:rPr>
                <w:bCs/>
                <w:color w:val="0000FF"/>
              </w:rPr>
              <w:t xml:space="preserve"> objectives (or relevant percentiles if data capture is less than 85% for a full year) should be highlighted in </w:t>
            </w:r>
            <w:r w:rsidRPr="0033409A">
              <w:rPr>
                <w:b/>
                <w:color w:val="0000FF"/>
              </w:rPr>
              <w:t>bold</w:t>
            </w:r>
            <w:r>
              <w:rPr>
                <w:b/>
                <w:color w:val="0000FF"/>
              </w:rPr>
              <w:t>.</w:t>
            </w:r>
          </w:p>
          <w:p w14:paraId="41CFD329" w14:textId="77777777" w:rsidR="0033409A" w:rsidRPr="00886415" w:rsidRDefault="0033409A" w:rsidP="00C77989">
            <w:pPr>
              <w:rPr>
                <w:b/>
                <w:bCs/>
                <w:color w:val="0000FF"/>
              </w:rPr>
            </w:pPr>
            <w:r w:rsidRPr="00886415">
              <w:rPr>
                <w:b/>
                <w:bCs/>
                <w:color w:val="0000FF"/>
              </w:rPr>
              <w:t>Delete this box when the document is finished</w:t>
            </w:r>
          </w:p>
        </w:tc>
      </w:tr>
    </w:tbl>
    <w:p w14:paraId="545E47C8" w14:textId="77777777" w:rsidR="00F50F1B" w:rsidRDefault="00F50F1B"/>
    <w:tbl>
      <w:tblPr>
        <w:tblW w:w="145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960"/>
        <w:gridCol w:w="2293"/>
        <w:gridCol w:w="2343"/>
        <w:gridCol w:w="2343"/>
        <w:gridCol w:w="2340"/>
      </w:tblGrid>
      <w:tr w:rsidR="00B06F99" w:rsidRPr="00553AA0" w14:paraId="7D2A3052" w14:textId="77777777" w:rsidTr="00F50F1B">
        <w:trPr>
          <w:cantSplit/>
          <w:tblHeader/>
        </w:trPr>
        <w:tc>
          <w:tcPr>
            <w:tcW w:w="2307" w:type="dxa"/>
            <w:shd w:val="clear" w:color="auto" w:fill="auto"/>
            <w:vAlign w:val="center"/>
          </w:tcPr>
          <w:p w14:paraId="7CBB7FEA" w14:textId="1B81CFAB" w:rsidR="00B06F99" w:rsidRPr="00553AA0" w:rsidRDefault="00B06F99" w:rsidP="00553AA0">
            <w:pPr>
              <w:spacing w:before="240" w:line="240" w:lineRule="auto"/>
              <w:ind w:left="85" w:right="85"/>
              <w:jc w:val="center"/>
              <w:rPr>
                <w:rFonts w:eastAsia="Arial" w:cs="Arial"/>
                <w:color w:val="FF0000"/>
                <w:sz w:val="20"/>
                <w:szCs w:val="20"/>
              </w:rPr>
            </w:pPr>
            <w:r w:rsidRPr="00553AA0">
              <w:rPr>
                <w:rFonts w:cs="Arial"/>
                <w:b/>
                <w:sz w:val="20"/>
                <w:szCs w:val="20"/>
              </w:rPr>
              <w:t>Site ID</w:t>
            </w:r>
          </w:p>
        </w:tc>
        <w:tc>
          <w:tcPr>
            <w:tcW w:w="2960" w:type="dxa"/>
            <w:shd w:val="clear" w:color="auto" w:fill="auto"/>
            <w:vAlign w:val="center"/>
          </w:tcPr>
          <w:p w14:paraId="402732F0" w14:textId="5A6BB1A9" w:rsidR="00B06F99" w:rsidRPr="00553AA0" w:rsidRDefault="00B06F99" w:rsidP="00553AA0">
            <w:pPr>
              <w:spacing w:before="240" w:line="240" w:lineRule="auto"/>
              <w:ind w:left="85" w:right="85"/>
              <w:jc w:val="center"/>
              <w:rPr>
                <w:rFonts w:eastAsia="Arial" w:cs="Arial"/>
                <w:color w:val="FF0000"/>
                <w:sz w:val="20"/>
                <w:szCs w:val="20"/>
              </w:rPr>
            </w:pPr>
            <w:r w:rsidRPr="00553AA0">
              <w:rPr>
                <w:rFonts w:cs="Arial"/>
                <w:b/>
                <w:sz w:val="20"/>
                <w:szCs w:val="20"/>
              </w:rPr>
              <w:t>Valid data capture for monitoring period %</w:t>
            </w:r>
            <w:r w:rsidRPr="00553AA0">
              <w:rPr>
                <w:rFonts w:cs="Arial"/>
                <w:b/>
                <w:sz w:val="20"/>
                <w:szCs w:val="20"/>
                <w:vertAlign w:val="superscript"/>
              </w:rPr>
              <w:t>(a)</w:t>
            </w:r>
          </w:p>
        </w:tc>
        <w:tc>
          <w:tcPr>
            <w:tcW w:w="2293" w:type="dxa"/>
            <w:shd w:val="clear" w:color="auto" w:fill="auto"/>
            <w:vAlign w:val="center"/>
          </w:tcPr>
          <w:p w14:paraId="3AD9EFA3" w14:textId="2E5FF460" w:rsidR="00B06F99" w:rsidRPr="00553AA0" w:rsidRDefault="00B06F99" w:rsidP="00553AA0">
            <w:pPr>
              <w:spacing w:before="240" w:line="240" w:lineRule="auto"/>
              <w:ind w:left="85" w:right="85"/>
              <w:jc w:val="center"/>
              <w:rPr>
                <w:rFonts w:eastAsia="Arial" w:cs="Arial"/>
                <w:color w:val="FF0000"/>
                <w:sz w:val="20"/>
                <w:szCs w:val="20"/>
              </w:rPr>
            </w:pPr>
            <w:r w:rsidRPr="00553AA0">
              <w:rPr>
                <w:rFonts w:cs="Arial"/>
                <w:b/>
                <w:sz w:val="20"/>
                <w:szCs w:val="20"/>
              </w:rPr>
              <w:t xml:space="preserve">Valid data capture </w:t>
            </w:r>
            <w:r w:rsidR="001A41ED">
              <w:rPr>
                <w:rFonts w:cs="Arial"/>
                <w:b/>
                <w:sz w:val="20"/>
                <w:szCs w:val="20"/>
              </w:rPr>
              <w:t>2022</w:t>
            </w:r>
            <w:r w:rsidR="001A41ED" w:rsidRPr="00553AA0">
              <w:rPr>
                <w:rFonts w:cs="Arial"/>
                <w:b/>
                <w:sz w:val="20"/>
                <w:szCs w:val="20"/>
              </w:rPr>
              <w:t xml:space="preserve"> </w:t>
            </w:r>
            <w:r w:rsidRPr="00553AA0">
              <w:rPr>
                <w:rFonts w:cs="Arial"/>
                <w:b/>
                <w:sz w:val="20"/>
                <w:szCs w:val="20"/>
              </w:rPr>
              <w:t>%</w:t>
            </w:r>
            <w:r w:rsidRPr="00553AA0">
              <w:rPr>
                <w:rFonts w:cs="Arial"/>
                <w:b/>
                <w:sz w:val="20"/>
                <w:szCs w:val="20"/>
                <w:vertAlign w:val="superscript"/>
              </w:rPr>
              <w:t>(b)</w:t>
            </w:r>
          </w:p>
        </w:tc>
        <w:tc>
          <w:tcPr>
            <w:tcW w:w="2343" w:type="dxa"/>
            <w:shd w:val="clear" w:color="auto" w:fill="auto"/>
            <w:vAlign w:val="center"/>
          </w:tcPr>
          <w:p w14:paraId="55CB20DF" w14:textId="54B57737" w:rsidR="00B06F99" w:rsidRPr="00553AA0" w:rsidRDefault="00553AA0" w:rsidP="00553AA0">
            <w:pPr>
              <w:spacing w:before="240" w:line="240" w:lineRule="auto"/>
              <w:ind w:left="85" w:right="85"/>
              <w:jc w:val="center"/>
              <w:rPr>
                <w:rFonts w:eastAsia="Arial" w:cs="Arial"/>
                <w:color w:val="FF0000"/>
                <w:sz w:val="20"/>
                <w:szCs w:val="20"/>
              </w:rPr>
            </w:pPr>
            <w:r>
              <w:rPr>
                <w:rFonts w:cs="Arial"/>
                <w:b/>
                <w:sz w:val="20"/>
                <w:szCs w:val="20"/>
              </w:rPr>
              <w:t xml:space="preserve">Number of </w:t>
            </w:r>
            <w:r w:rsidR="00B06F99" w:rsidRPr="00553AA0">
              <w:rPr>
                <w:rFonts w:cs="Arial"/>
                <w:b/>
                <w:sz w:val="20"/>
                <w:szCs w:val="20"/>
              </w:rPr>
              <w:t xml:space="preserve">15-minute means &gt; 266 </w:t>
            </w:r>
            <w:proofErr w:type="spellStart"/>
            <w:r w:rsidR="00B06F99" w:rsidRPr="00553AA0">
              <w:rPr>
                <w:rFonts w:cs="Arial"/>
                <w:b/>
                <w:sz w:val="20"/>
                <w:szCs w:val="20"/>
              </w:rPr>
              <w:t>μg</w:t>
            </w:r>
            <w:proofErr w:type="spellEnd"/>
            <w:r w:rsidR="00B06F99" w:rsidRPr="00553AA0">
              <w:rPr>
                <w:rFonts w:cs="Arial"/>
                <w:b/>
                <w:sz w:val="20"/>
                <w:szCs w:val="20"/>
              </w:rPr>
              <w:t xml:space="preserve"> m</w:t>
            </w:r>
            <w:r w:rsidR="00B06F99" w:rsidRPr="00553AA0">
              <w:rPr>
                <w:rFonts w:cs="Arial"/>
                <w:b/>
                <w:sz w:val="20"/>
                <w:szCs w:val="20"/>
                <w:vertAlign w:val="superscript"/>
              </w:rPr>
              <w:t>-3</w:t>
            </w:r>
          </w:p>
        </w:tc>
        <w:tc>
          <w:tcPr>
            <w:tcW w:w="2343" w:type="dxa"/>
            <w:shd w:val="clear" w:color="auto" w:fill="auto"/>
            <w:vAlign w:val="center"/>
          </w:tcPr>
          <w:p w14:paraId="6CB8F0FD" w14:textId="29A64874" w:rsidR="00B06F99" w:rsidRPr="00553AA0" w:rsidRDefault="00553AA0" w:rsidP="00553AA0">
            <w:pPr>
              <w:spacing w:before="240" w:line="240" w:lineRule="auto"/>
              <w:ind w:left="85" w:right="85"/>
              <w:jc w:val="center"/>
              <w:rPr>
                <w:rFonts w:eastAsia="Arial" w:cs="Arial"/>
                <w:color w:val="FF0000"/>
                <w:sz w:val="20"/>
                <w:szCs w:val="20"/>
              </w:rPr>
            </w:pPr>
            <w:r>
              <w:rPr>
                <w:rFonts w:cs="Arial"/>
                <w:b/>
                <w:sz w:val="20"/>
                <w:szCs w:val="20"/>
              </w:rPr>
              <w:t xml:space="preserve">Number of </w:t>
            </w:r>
            <w:r w:rsidR="00B06F99" w:rsidRPr="00553AA0">
              <w:rPr>
                <w:rFonts w:cs="Arial"/>
                <w:b/>
                <w:sz w:val="20"/>
                <w:szCs w:val="20"/>
              </w:rPr>
              <w:t xml:space="preserve">1-hour mean &gt; 350 </w:t>
            </w:r>
            <w:proofErr w:type="spellStart"/>
            <w:r w:rsidR="00B06F99" w:rsidRPr="00553AA0">
              <w:rPr>
                <w:rFonts w:cs="Arial"/>
                <w:b/>
                <w:sz w:val="20"/>
                <w:szCs w:val="20"/>
              </w:rPr>
              <w:t>μg</w:t>
            </w:r>
            <w:proofErr w:type="spellEnd"/>
            <w:r w:rsidR="00B06F99" w:rsidRPr="00553AA0">
              <w:rPr>
                <w:rFonts w:cs="Arial"/>
                <w:b/>
                <w:sz w:val="20"/>
                <w:szCs w:val="20"/>
              </w:rPr>
              <w:t xml:space="preserve"> m</w:t>
            </w:r>
            <w:r w:rsidR="00B06F99" w:rsidRPr="00553AA0">
              <w:rPr>
                <w:rFonts w:cs="Arial"/>
                <w:b/>
                <w:sz w:val="20"/>
                <w:szCs w:val="20"/>
                <w:vertAlign w:val="superscript"/>
              </w:rPr>
              <w:t>-3</w:t>
            </w:r>
          </w:p>
        </w:tc>
        <w:tc>
          <w:tcPr>
            <w:tcW w:w="2340" w:type="dxa"/>
            <w:shd w:val="clear" w:color="auto" w:fill="auto"/>
            <w:vAlign w:val="center"/>
          </w:tcPr>
          <w:p w14:paraId="0E01FBEB" w14:textId="17A5F505" w:rsidR="00B06F99" w:rsidRPr="00553AA0" w:rsidRDefault="00553AA0" w:rsidP="00553AA0">
            <w:pPr>
              <w:spacing w:before="240" w:line="240" w:lineRule="auto"/>
              <w:ind w:left="85" w:right="85"/>
              <w:jc w:val="center"/>
              <w:rPr>
                <w:rFonts w:eastAsia="Arial" w:cs="Arial"/>
                <w:color w:val="FF0000"/>
                <w:sz w:val="20"/>
                <w:szCs w:val="20"/>
              </w:rPr>
            </w:pPr>
            <w:r>
              <w:rPr>
                <w:rFonts w:cs="Arial"/>
                <w:b/>
                <w:sz w:val="20"/>
                <w:szCs w:val="20"/>
              </w:rPr>
              <w:t xml:space="preserve">Number </w:t>
            </w:r>
            <w:r w:rsidR="00B06F99" w:rsidRPr="00553AA0">
              <w:rPr>
                <w:rFonts w:cs="Arial"/>
                <w:b/>
                <w:sz w:val="20"/>
                <w:szCs w:val="20"/>
              </w:rPr>
              <w:t xml:space="preserve">24-hour mean &gt; 125 </w:t>
            </w:r>
            <w:proofErr w:type="spellStart"/>
            <w:r w:rsidR="00B06F99" w:rsidRPr="00553AA0">
              <w:rPr>
                <w:rFonts w:cs="Arial"/>
                <w:b/>
                <w:sz w:val="20"/>
                <w:szCs w:val="20"/>
              </w:rPr>
              <w:t>μg</w:t>
            </w:r>
            <w:proofErr w:type="spellEnd"/>
            <w:r w:rsidR="00B06F99" w:rsidRPr="00553AA0">
              <w:rPr>
                <w:rFonts w:cs="Arial"/>
                <w:b/>
                <w:sz w:val="20"/>
                <w:szCs w:val="20"/>
              </w:rPr>
              <w:t xml:space="preserve"> m</w:t>
            </w:r>
            <w:r w:rsidR="00B06F99" w:rsidRPr="00553AA0">
              <w:rPr>
                <w:rFonts w:cs="Arial"/>
                <w:b/>
                <w:sz w:val="20"/>
                <w:szCs w:val="20"/>
                <w:vertAlign w:val="superscript"/>
              </w:rPr>
              <w:t>-3</w:t>
            </w:r>
          </w:p>
        </w:tc>
      </w:tr>
      <w:tr w:rsidR="00B06F99" w:rsidRPr="00553AA0" w14:paraId="57A20E5B" w14:textId="77777777" w:rsidTr="00F50F1B">
        <w:trPr>
          <w:cantSplit/>
        </w:trPr>
        <w:tc>
          <w:tcPr>
            <w:tcW w:w="2307" w:type="dxa"/>
            <w:shd w:val="clear" w:color="auto" w:fill="auto"/>
            <w:vAlign w:val="center"/>
          </w:tcPr>
          <w:p w14:paraId="568CC4B4" w14:textId="6405653A" w:rsidR="00B06F99" w:rsidRPr="00553AA0" w:rsidRDefault="00B06F99" w:rsidP="00F551CC">
            <w:pPr>
              <w:spacing w:before="0" w:after="0" w:line="240" w:lineRule="auto"/>
              <w:ind w:left="85" w:right="85"/>
              <w:jc w:val="center"/>
              <w:rPr>
                <w:rFonts w:eastAsia="Arial" w:cs="Arial"/>
                <w:iCs/>
                <w:color w:val="FF0000"/>
                <w:sz w:val="20"/>
                <w:szCs w:val="20"/>
              </w:rPr>
            </w:pPr>
            <w:r w:rsidRPr="00553AA0">
              <w:rPr>
                <w:rFonts w:cs="Arial"/>
                <w:iCs/>
                <w:color w:val="FF0000"/>
                <w:sz w:val="20"/>
                <w:szCs w:val="20"/>
              </w:rPr>
              <w:t>A1 (Example)</w:t>
            </w:r>
          </w:p>
        </w:tc>
        <w:tc>
          <w:tcPr>
            <w:tcW w:w="2960" w:type="dxa"/>
            <w:shd w:val="clear" w:color="auto" w:fill="auto"/>
            <w:vAlign w:val="center"/>
          </w:tcPr>
          <w:p w14:paraId="71632499" w14:textId="3E095B3B" w:rsidR="00B06F99" w:rsidRPr="00553AA0" w:rsidRDefault="00B06F99" w:rsidP="00F551CC">
            <w:pPr>
              <w:pStyle w:val="BodyText3"/>
              <w:spacing w:before="0"/>
              <w:ind w:left="85" w:right="85"/>
              <w:jc w:val="center"/>
              <w:rPr>
                <w:rFonts w:ascii="Arial" w:eastAsia="Arial" w:hAnsi="Arial" w:cs="Arial"/>
                <w:iCs/>
                <w:color w:val="FF0000"/>
                <w:sz w:val="20"/>
              </w:rPr>
            </w:pPr>
            <w:r w:rsidRPr="00553AA0">
              <w:rPr>
                <w:rFonts w:ascii="Arial" w:hAnsi="Arial" w:cs="Arial"/>
                <w:iCs/>
                <w:color w:val="FF0000"/>
                <w:sz w:val="20"/>
              </w:rPr>
              <w:t>95</w:t>
            </w:r>
          </w:p>
        </w:tc>
        <w:tc>
          <w:tcPr>
            <w:tcW w:w="2293" w:type="dxa"/>
            <w:shd w:val="clear" w:color="auto" w:fill="auto"/>
            <w:vAlign w:val="center"/>
          </w:tcPr>
          <w:p w14:paraId="0380016A" w14:textId="07FDB543" w:rsidR="00B06F99" w:rsidRPr="00553AA0" w:rsidRDefault="00B06F99" w:rsidP="00F551CC">
            <w:pPr>
              <w:spacing w:before="0" w:after="0" w:line="240" w:lineRule="auto"/>
              <w:ind w:left="85" w:right="85"/>
              <w:jc w:val="center"/>
              <w:rPr>
                <w:rFonts w:eastAsia="Arial" w:cs="Arial"/>
                <w:iCs/>
                <w:color w:val="FF0000"/>
                <w:sz w:val="20"/>
                <w:szCs w:val="20"/>
              </w:rPr>
            </w:pPr>
            <w:r w:rsidRPr="00553AA0">
              <w:rPr>
                <w:rFonts w:cs="Arial"/>
                <w:iCs/>
                <w:color w:val="FF0000"/>
                <w:sz w:val="20"/>
                <w:szCs w:val="20"/>
              </w:rPr>
              <w:t>95</w:t>
            </w:r>
          </w:p>
        </w:tc>
        <w:tc>
          <w:tcPr>
            <w:tcW w:w="2343" w:type="dxa"/>
            <w:shd w:val="clear" w:color="auto" w:fill="auto"/>
            <w:vAlign w:val="center"/>
          </w:tcPr>
          <w:p w14:paraId="60C2EE7C" w14:textId="2B1F821D" w:rsidR="00B06F99" w:rsidRPr="00553AA0" w:rsidRDefault="00B06F99" w:rsidP="00F551CC">
            <w:pPr>
              <w:spacing w:before="0" w:after="0" w:line="240" w:lineRule="auto"/>
              <w:ind w:left="85" w:right="85"/>
              <w:jc w:val="center"/>
              <w:rPr>
                <w:rFonts w:eastAsia="Arial" w:cs="Arial"/>
                <w:iCs/>
                <w:color w:val="FF0000"/>
                <w:sz w:val="20"/>
                <w:szCs w:val="20"/>
              </w:rPr>
            </w:pPr>
            <w:r w:rsidRPr="00553AA0">
              <w:rPr>
                <w:rFonts w:cs="Arial"/>
                <w:iCs/>
                <w:color w:val="FF0000"/>
                <w:sz w:val="20"/>
                <w:szCs w:val="20"/>
              </w:rPr>
              <w:t>10</w:t>
            </w:r>
          </w:p>
        </w:tc>
        <w:tc>
          <w:tcPr>
            <w:tcW w:w="2343" w:type="dxa"/>
            <w:shd w:val="clear" w:color="auto" w:fill="auto"/>
            <w:vAlign w:val="center"/>
          </w:tcPr>
          <w:p w14:paraId="314406FB" w14:textId="3925F44A" w:rsidR="00B06F99" w:rsidRPr="00553AA0" w:rsidRDefault="00B06F99" w:rsidP="00F551CC">
            <w:pPr>
              <w:spacing w:before="0" w:after="0" w:line="240" w:lineRule="auto"/>
              <w:ind w:left="85" w:right="85"/>
              <w:jc w:val="center"/>
              <w:rPr>
                <w:rFonts w:eastAsia="Arial" w:cs="Arial"/>
                <w:iCs/>
                <w:color w:val="FF0000"/>
                <w:sz w:val="20"/>
                <w:szCs w:val="20"/>
              </w:rPr>
            </w:pPr>
            <w:r w:rsidRPr="00553AA0">
              <w:rPr>
                <w:rFonts w:cs="Arial"/>
                <w:b/>
                <w:iCs/>
                <w:color w:val="FF0000"/>
                <w:sz w:val="20"/>
                <w:szCs w:val="20"/>
              </w:rPr>
              <w:t>1</w:t>
            </w:r>
          </w:p>
        </w:tc>
        <w:tc>
          <w:tcPr>
            <w:tcW w:w="2340" w:type="dxa"/>
            <w:shd w:val="clear" w:color="auto" w:fill="auto"/>
            <w:vAlign w:val="center"/>
          </w:tcPr>
          <w:p w14:paraId="19CC8F4C" w14:textId="6FEFB470" w:rsidR="00B06F99" w:rsidRPr="00553AA0" w:rsidRDefault="00B06F99" w:rsidP="00F551CC">
            <w:pPr>
              <w:spacing w:before="0" w:after="0" w:line="240" w:lineRule="auto"/>
              <w:ind w:left="85" w:right="85"/>
              <w:jc w:val="center"/>
              <w:rPr>
                <w:rFonts w:eastAsia="Arial" w:cs="Arial"/>
                <w:iCs/>
                <w:color w:val="FF0000"/>
                <w:sz w:val="20"/>
                <w:szCs w:val="20"/>
              </w:rPr>
            </w:pPr>
            <w:r w:rsidRPr="00553AA0">
              <w:rPr>
                <w:rFonts w:cs="Arial"/>
                <w:iCs/>
                <w:color w:val="FF0000"/>
                <w:sz w:val="20"/>
                <w:szCs w:val="20"/>
              </w:rPr>
              <w:t>0</w:t>
            </w:r>
          </w:p>
        </w:tc>
      </w:tr>
      <w:tr w:rsidR="00B06F99" w:rsidRPr="00553AA0" w14:paraId="1637CC3D" w14:textId="77777777" w:rsidTr="00F50F1B">
        <w:trPr>
          <w:cantSplit/>
        </w:trPr>
        <w:tc>
          <w:tcPr>
            <w:tcW w:w="2307" w:type="dxa"/>
            <w:shd w:val="clear" w:color="auto" w:fill="auto"/>
            <w:vAlign w:val="center"/>
          </w:tcPr>
          <w:p w14:paraId="5E1460E2" w14:textId="74538E27" w:rsidR="00B06F99" w:rsidRPr="00553AA0" w:rsidRDefault="00B06F99" w:rsidP="00F551CC">
            <w:pPr>
              <w:spacing w:before="0" w:after="0" w:line="240" w:lineRule="auto"/>
              <w:ind w:left="85" w:right="85"/>
              <w:jc w:val="center"/>
              <w:rPr>
                <w:rFonts w:eastAsia="Arial" w:cs="Arial"/>
                <w:iCs/>
                <w:color w:val="FF0000"/>
                <w:sz w:val="20"/>
                <w:szCs w:val="20"/>
              </w:rPr>
            </w:pPr>
            <w:r w:rsidRPr="00553AA0">
              <w:rPr>
                <w:rFonts w:eastAsia="Arial" w:cs="Arial"/>
                <w:iCs/>
                <w:color w:val="FF0000"/>
                <w:sz w:val="20"/>
                <w:szCs w:val="20"/>
              </w:rPr>
              <w:lastRenderedPageBreak/>
              <w:t>A2</w:t>
            </w:r>
            <w:r w:rsidR="00553AA0">
              <w:rPr>
                <w:rFonts w:eastAsia="Arial" w:cs="Arial"/>
                <w:iCs/>
                <w:color w:val="FF0000"/>
                <w:sz w:val="20"/>
                <w:szCs w:val="20"/>
              </w:rPr>
              <w:t xml:space="preserve"> (Example)</w:t>
            </w:r>
          </w:p>
        </w:tc>
        <w:tc>
          <w:tcPr>
            <w:tcW w:w="2960" w:type="dxa"/>
            <w:shd w:val="clear" w:color="auto" w:fill="auto"/>
            <w:vAlign w:val="center"/>
          </w:tcPr>
          <w:p w14:paraId="4ED5A175" w14:textId="71A0011A" w:rsidR="00B06F99" w:rsidRPr="00553AA0" w:rsidRDefault="00B06F99" w:rsidP="00F551CC">
            <w:pPr>
              <w:pStyle w:val="BodyText3"/>
              <w:spacing w:before="0"/>
              <w:ind w:left="85" w:right="85"/>
              <w:jc w:val="center"/>
              <w:rPr>
                <w:rFonts w:ascii="Arial" w:eastAsia="Arial" w:hAnsi="Arial" w:cs="Arial"/>
                <w:iCs/>
                <w:color w:val="FF0000"/>
                <w:sz w:val="20"/>
              </w:rPr>
            </w:pPr>
            <w:r w:rsidRPr="00553AA0">
              <w:rPr>
                <w:rFonts w:ascii="Arial" w:eastAsia="Arial" w:hAnsi="Arial" w:cs="Arial"/>
                <w:iCs/>
                <w:color w:val="FF0000"/>
                <w:sz w:val="20"/>
              </w:rPr>
              <w:t>65</w:t>
            </w:r>
          </w:p>
        </w:tc>
        <w:tc>
          <w:tcPr>
            <w:tcW w:w="2293" w:type="dxa"/>
            <w:shd w:val="clear" w:color="auto" w:fill="auto"/>
            <w:vAlign w:val="center"/>
          </w:tcPr>
          <w:p w14:paraId="749FD9CC" w14:textId="047D1BE8" w:rsidR="00B06F99" w:rsidRPr="00553AA0" w:rsidRDefault="00B06F99" w:rsidP="00F551CC">
            <w:pPr>
              <w:spacing w:before="0" w:after="0" w:line="240" w:lineRule="auto"/>
              <w:ind w:left="85" w:right="85"/>
              <w:jc w:val="center"/>
              <w:rPr>
                <w:rFonts w:eastAsia="Arial" w:cs="Arial"/>
                <w:iCs/>
                <w:color w:val="FF0000"/>
                <w:sz w:val="20"/>
                <w:szCs w:val="20"/>
              </w:rPr>
            </w:pPr>
            <w:r w:rsidRPr="00553AA0">
              <w:rPr>
                <w:rFonts w:eastAsia="Arial" w:cs="Arial"/>
                <w:iCs/>
                <w:color w:val="FF0000"/>
                <w:sz w:val="20"/>
                <w:szCs w:val="20"/>
              </w:rPr>
              <w:t>65</w:t>
            </w:r>
          </w:p>
        </w:tc>
        <w:tc>
          <w:tcPr>
            <w:tcW w:w="2343" w:type="dxa"/>
            <w:shd w:val="clear" w:color="auto" w:fill="auto"/>
            <w:vAlign w:val="center"/>
          </w:tcPr>
          <w:p w14:paraId="33734E36" w14:textId="4EA44389" w:rsidR="00B06F99" w:rsidRPr="00553AA0" w:rsidRDefault="00B06F99" w:rsidP="00F551CC">
            <w:pPr>
              <w:spacing w:before="0" w:after="0" w:line="240" w:lineRule="auto"/>
              <w:ind w:left="85" w:right="85"/>
              <w:jc w:val="center"/>
              <w:rPr>
                <w:rFonts w:eastAsia="Arial" w:cs="Arial"/>
                <w:iCs/>
                <w:color w:val="FF0000"/>
                <w:sz w:val="20"/>
                <w:szCs w:val="20"/>
              </w:rPr>
            </w:pPr>
            <w:r w:rsidRPr="00553AA0">
              <w:rPr>
                <w:rFonts w:eastAsia="Arial" w:cs="Arial"/>
                <w:iCs/>
                <w:color w:val="FF0000"/>
                <w:sz w:val="20"/>
                <w:szCs w:val="20"/>
              </w:rPr>
              <w:t>1</w:t>
            </w:r>
          </w:p>
        </w:tc>
        <w:tc>
          <w:tcPr>
            <w:tcW w:w="2343" w:type="dxa"/>
            <w:shd w:val="clear" w:color="auto" w:fill="auto"/>
            <w:vAlign w:val="center"/>
          </w:tcPr>
          <w:p w14:paraId="698C450E" w14:textId="0EBFB7B6" w:rsidR="00B06F99" w:rsidRPr="00553AA0" w:rsidRDefault="00B06F99" w:rsidP="00F551CC">
            <w:pPr>
              <w:spacing w:before="0" w:after="0" w:line="240" w:lineRule="auto"/>
              <w:ind w:left="85" w:right="85"/>
              <w:jc w:val="center"/>
              <w:rPr>
                <w:rFonts w:eastAsia="Arial" w:cs="Arial"/>
                <w:iCs/>
                <w:color w:val="FF0000"/>
                <w:sz w:val="20"/>
                <w:szCs w:val="20"/>
              </w:rPr>
            </w:pPr>
            <w:r w:rsidRPr="00553AA0">
              <w:rPr>
                <w:rFonts w:eastAsia="Arial" w:cs="Arial"/>
                <w:iCs/>
                <w:color w:val="FF0000"/>
                <w:sz w:val="20"/>
                <w:szCs w:val="20"/>
              </w:rPr>
              <w:t>0</w:t>
            </w:r>
          </w:p>
        </w:tc>
        <w:tc>
          <w:tcPr>
            <w:tcW w:w="2340" w:type="dxa"/>
            <w:shd w:val="clear" w:color="auto" w:fill="auto"/>
            <w:vAlign w:val="center"/>
          </w:tcPr>
          <w:p w14:paraId="45422950" w14:textId="6BF78BE5" w:rsidR="00B06F99" w:rsidRPr="00553AA0" w:rsidRDefault="00B06F99" w:rsidP="00F551CC">
            <w:pPr>
              <w:spacing w:before="0" w:after="0" w:line="240" w:lineRule="auto"/>
              <w:ind w:left="85" w:right="85"/>
              <w:jc w:val="center"/>
              <w:rPr>
                <w:rFonts w:eastAsia="Arial" w:cs="Arial"/>
                <w:iCs/>
                <w:color w:val="FF0000"/>
                <w:sz w:val="20"/>
                <w:szCs w:val="20"/>
              </w:rPr>
            </w:pPr>
            <w:r w:rsidRPr="00553AA0">
              <w:rPr>
                <w:rFonts w:eastAsia="Arial" w:cs="Arial"/>
                <w:iCs/>
                <w:color w:val="FF0000"/>
                <w:sz w:val="20"/>
                <w:szCs w:val="20"/>
              </w:rPr>
              <w:t>0</w:t>
            </w:r>
          </w:p>
        </w:tc>
      </w:tr>
    </w:tbl>
    <w:p w14:paraId="3EB0EF0A" w14:textId="77777777" w:rsidR="00553AA0" w:rsidRPr="0025561B" w:rsidRDefault="00553AA0" w:rsidP="0025561B">
      <w:pPr>
        <w:spacing w:line="240" w:lineRule="auto"/>
        <w:rPr>
          <w:b/>
          <w:bCs/>
        </w:rPr>
      </w:pPr>
      <w:r w:rsidRPr="0025561B">
        <w:rPr>
          <w:b/>
          <w:bCs/>
        </w:rPr>
        <w:t>Notes</w:t>
      </w:r>
    </w:p>
    <w:p w14:paraId="47C56D57" w14:textId="77777777" w:rsidR="00553AA0" w:rsidRPr="00553AA0" w:rsidRDefault="00553AA0" w:rsidP="0025561B">
      <w:pPr>
        <w:spacing w:line="240" w:lineRule="auto"/>
      </w:pPr>
      <w:r w:rsidRPr="00553AA0">
        <w:t>Results are presented as the number of instances where monitored concentrations are greater than the objective concentration.</w:t>
      </w:r>
    </w:p>
    <w:p w14:paraId="7C008C67" w14:textId="77777777" w:rsidR="00553AA0" w:rsidRPr="00553AA0" w:rsidRDefault="00553AA0" w:rsidP="0025561B">
      <w:pPr>
        <w:spacing w:line="240" w:lineRule="auto"/>
      </w:pPr>
      <w:r w:rsidRPr="00553AA0">
        <w:t>Exceedances of the SO</w:t>
      </w:r>
      <w:r w:rsidRPr="00553AA0">
        <w:rPr>
          <w:vertAlign w:val="subscript"/>
        </w:rPr>
        <w:t>2</w:t>
      </w:r>
      <w:r w:rsidRPr="00553AA0">
        <w:t xml:space="preserve"> objectives are shown in </w:t>
      </w:r>
      <w:r w:rsidRPr="0025561B">
        <w:rPr>
          <w:b/>
        </w:rPr>
        <w:t>bold</w:t>
      </w:r>
      <w:r w:rsidRPr="00553AA0">
        <w:t xml:space="preserve"> (15-min mean = 35 allowed a year, 1-hour mean = 24 allowed a year, 24-hour mean = 3 allowed a year).</w:t>
      </w:r>
    </w:p>
    <w:p w14:paraId="3C174E8B" w14:textId="77777777" w:rsidR="00553AA0" w:rsidRPr="00553AA0" w:rsidRDefault="00553AA0" w:rsidP="0025561B">
      <w:pPr>
        <w:spacing w:line="240" w:lineRule="auto"/>
      </w:pPr>
      <w:r w:rsidRPr="00553AA0">
        <w:t>If the period of valid data is less than 85%, the relevant percentiles are provided in brackets.</w:t>
      </w:r>
    </w:p>
    <w:p w14:paraId="765D1E4A" w14:textId="77777777" w:rsidR="00553AA0" w:rsidRPr="00C17B38" w:rsidRDefault="00553AA0" w:rsidP="0025561B">
      <w:pPr>
        <w:spacing w:line="240" w:lineRule="auto"/>
      </w:pPr>
      <w:r w:rsidRPr="00C17B38">
        <w:t xml:space="preserve">(a) </w:t>
      </w:r>
      <w:r>
        <w:t>D</w:t>
      </w:r>
      <w:r w:rsidRPr="00C17B38">
        <w:t>ata capture for the monitoring period, in cases where monitoring was only carried out for part of the year</w:t>
      </w:r>
      <w:r>
        <w:t>.</w:t>
      </w:r>
    </w:p>
    <w:p w14:paraId="6D5FE46E" w14:textId="77777777" w:rsidR="00553AA0" w:rsidRPr="00C17B38" w:rsidRDefault="00553AA0" w:rsidP="0025561B">
      <w:pPr>
        <w:spacing w:line="240" w:lineRule="auto"/>
      </w:pPr>
      <w:r w:rsidRPr="00C17B38">
        <w:t xml:space="preserve">(b) </w:t>
      </w:r>
      <w:r>
        <w:t>D</w:t>
      </w:r>
      <w:r w:rsidRPr="00C17B38">
        <w:t>ata capture for the full calendar year (</w:t>
      </w:r>
      <w:proofErr w:type="gramStart"/>
      <w:r w:rsidRPr="00C17B38">
        <w:t>e.g.</w:t>
      </w:r>
      <w:proofErr w:type="gramEnd"/>
      <w:r w:rsidRPr="00C17B38">
        <w:t xml:space="preserve"> if monitoring was carried out for six months the maximum data capture for the full calendar year would be 50%)</w:t>
      </w:r>
      <w:r>
        <w:t>.</w:t>
      </w:r>
    </w:p>
    <w:p w14:paraId="33A5E4C8" w14:textId="4BD9F95E" w:rsidR="0033409A" w:rsidRDefault="00EA2E8E" w:rsidP="0025561B">
      <w:pPr>
        <w:spacing w:line="240" w:lineRule="auto"/>
        <w:rPr>
          <w:color w:val="0000FF"/>
        </w:rPr>
      </w:pPr>
      <w:r>
        <w:rPr>
          <w:color w:val="0000FF"/>
        </w:rPr>
        <w:t xml:space="preserve">Results for only </w:t>
      </w:r>
      <w:r w:rsidR="001A41ED">
        <w:rPr>
          <w:color w:val="0000FF"/>
        </w:rPr>
        <w:t xml:space="preserve">2022 </w:t>
      </w:r>
      <w:r>
        <w:rPr>
          <w:color w:val="0000FF"/>
        </w:rPr>
        <w:t>are presented in Table I, but there is the o</w:t>
      </w:r>
      <w:r w:rsidR="00553AA0" w:rsidRPr="00261821">
        <w:rPr>
          <w:color w:val="0000FF"/>
        </w:rPr>
        <w:t>ption to include some narrative on the 7-year trend here.</w:t>
      </w:r>
      <w:r w:rsidR="00553AA0">
        <w:rPr>
          <w:color w:val="0000FF"/>
        </w:rPr>
        <w:t xml:space="preserve"> If trend charts are added ensure these adhere to accessibility regulations.</w:t>
      </w:r>
    </w:p>
    <w:p w14:paraId="7ACDBDD6" w14:textId="77777777" w:rsidR="00553AA0" w:rsidRPr="00261821" w:rsidRDefault="00553AA0" w:rsidP="0025561B">
      <w:pPr>
        <w:spacing w:line="240" w:lineRule="auto"/>
        <w:rPr>
          <w:color w:val="0000FF"/>
        </w:rPr>
      </w:pPr>
    </w:p>
    <w:p w14:paraId="18C34F89" w14:textId="50AB4DE0" w:rsidR="00553AA0" w:rsidRPr="00C17B38" w:rsidRDefault="00553AA0" w:rsidP="00970E98">
      <w:pPr>
        <w:rPr>
          <w:rFonts w:cs="Arial"/>
          <w:szCs w:val="24"/>
        </w:rPr>
        <w:sectPr w:rsidR="00553AA0" w:rsidRPr="00C17B38" w:rsidSect="00BC7D45">
          <w:pgSz w:w="16838" w:h="11906" w:orient="landscape"/>
          <w:pgMar w:top="1440" w:right="1440" w:bottom="1440" w:left="1440" w:header="708" w:footer="708" w:gutter="0"/>
          <w:cols w:space="708"/>
          <w:docGrid w:linePitch="360"/>
        </w:sectPr>
      </w:pPr>
    </w:p>
    <w:p w14:paraId="528FE8FC" w14:textId="2623B825" w:rsidR="004C08ED" w:rsidRPr="00C17B38" w:rsidRDefault="004C08ED" w:rsidP="00B3305A">
      <w:pPr>
        <w:pStyle w:val="Heading1"/>
      </w:pPr>
      <w:bookmarkStart w:id="20" w:name="_Toc421789523"/>
      <w:bookmarkStart w:id="21" w:name="_Toc129091629"/>
      <w:r w:rsidRPr="00C17B38">
        <w:lastRenderedPageBreak/>
        <w:t>Action to Improve Air Quality</w:t>
      </w:r>
      <w:bookmarkEnd w:id="20"/>
      <w:bookmarkEnd w:id="21"/>
    </w:p>
    <w:p w14:paraId="1A73DA0B" w14:textId="585FA683" w:rsidR="004C08ED" w:rsidRPr="00C17B38" w:rsidRDefault="00C628F5" w:rsidP="00D962A3">
      <w:pPr>
        <w:pStyle w:val="Subheading2"/>
      </w:pPr>
      <w:bookmarkStart w:id="22" w:name="_Toc129091630"/>
      <w:r>
        <w:t>2.1</w:t>
      </w:r>
      <w:r>
        <w:tab/>
      </w:r>
      <w:r w:rsidR="004C08ED" w:rsidRPr="00C17B38">
        <w:t>Air Quality Action Plan Progress</w:t>
      </w:r>
      <w:bookmarkEnd w:id="22"/>
    </w:p>
    <w:p w14:paraId="6DFD7D67" w14:textId="35832EAD" w:rsidR="00B15D05" w:rsidRPr="00C77989" w:rsidRDefault="004C08ED" w:rsidP="0025561B">
      <w:r w:rsidRPr="00C17B38">
        <w:t xml:space="preserve">Table </w:t>
      </w:r>
      <w:r w:rsidR="00280055" w:rsidRPr="00C17B38">
        <w:t xml:space="preserve">J </w:t>
      </w:r>
      <w:r w:rsidRPr="00C17B38">
        <w:t xml:space="preserve">provides </w:t>
      </w:r>
      <w:proofErr w:type="gramStart"/>
      <w:r w:rsidRPr="00C17B38">
        <w:t>a brief summary</w:t>
      </w:r>
      <w:proofErr w:type="gramEnd"/>
      <w:r w:rsidRPr="00C17B38">
        <w:t xml:space="preserve"> of </w:t>
      </w:r>
      <w:r w:rsidR="00970E98" w:rsidRPr="00C17B38">
        <w:rPr>
          <w:color w:val="FF0000"/>
        </w:rPr>
        <w:t>[</w:t>
      </w:r>
      <w:r w:rsidRPr="00C17B38">
        <w:rPr>
          <w:color w:val="FF0000"/>
        </w:rPr>
        <w:t>Borough Name</w:t>
      </w:r>
      <w:r w:rsidR="00970E98" w:rsidRPr="00C17B38">
        <w:rPr>
          <w:color w:val="FF0000"/>
        </w:rPr>
        <w:t>]</w:t>
      </w:r>
      <w:r w:rsidRPr="00C17B38">
        <w:rPr>
          <w:color w:val="FF0000"/>
        </w:rPr>
        <w:t xml:space="preserve"> </w:t>
      </w:r>
      <w:r w:rsidRPr="00C17B38">
        <w:t xml:space="preserve">progress against the Air Quality Action Plan, showing progress made this year. New projects which commenced in </w:t>
      </w:r>
      <w:r w:rsidR="001A41ED">
        <w:t>2022</w:t>
      </w:r>
      <w:r w:rsidR="001A41ED" w:rsidRPr="00C17B38">
        <w:t xml:space="preserve"> </w:t>
      </w:r>
      <w:r w:rsidRPr="00C17B38">
        <w:t xml:space="preserve">are shown at the bottom of the table </w:t>
      </w:r>
      <w:r w:rsidRPr="00C77989">
        <w:rPr>
          <w:color w:val="0000FF"/>
        </w:rPr>
        <w:t>(where applicable)</w:t>
      </w:r>
      <w:r w:rsidRPr="00C77989">
        <w:t>.</w:t>
      </w:r>
    </w:p>
    <w:p w14:paraId="0C328339" w14:textId="4ACF9A7F" w:rsidR="004C08ED" w:rsidRPr="00C17B38" w:rsidRDefault="004C08ED" w:rsidP="00E33B84">
      <w:pPr>
        <w:pStyle w:val="Tablecaption"/>
        <w:rPr>
          <w:rFonts w:cs="Arial"/>
        </w:rPr>
      </w:pPr>
      <w:bookmarkStart w:id="23" w:name="_Toc129091651"/>
      <w:r w:rsidRPr="00C17B38">
        <w:rPr>
          <w:rFonts w:cs="Arial"/>
        </w:rPr>
        <w:t xml:space="preserve">Table </w:t>
      </w:r>
      <w:r w:rsidR="00280055" w:rsidRPr="00C17B38">
        <w:rPr>
          <w:rFonts w:cs="Arial"/>
        </w:rPr>
        <w:t>J</w:t>
      </w:r>
      <w:r w:rsidR="003D0A18" w:rsidRPr="00C17B38">
        <w:rPr>
          <w:rFonts w:cs="Arial"/>
        </w:rPr>
        <w:t>.</w:t>
      </w:r>
      <w:r w:rsidR="003D0A18" w:rsidRPr="00C17B38">
        <w:rPr>
          <w:rFonts w:cs="Arial"/>
        </w:rPr>
        <w:tab/>
      </w:r>
      <w:r w:rsidRPr="00C17B38">
        <w:rPr>
          <w:rFonts w:cs="Arial"/>
        </w:rPr>
        <w:t>Delivery of Air Quality Action Plan Measures</w:t>
      </w:r>
      <w:bookmarkEnd w:id="23"/>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33409A" w:rsidRPr="008603A5" w14:paraId="0DBE5DB6" w14:textId="77777777" w:rsidTr="00C77989">
        <w:tc>
          <w:tcPr>
            <w:tcW w:w="14586" w:type="dxa"/>
            <w:shd w:val="clear" w:color="auto" w:fill="DAEEF3"/>
          </w:tcPr>
          <w:p w14:paraId="7F5B13D5" w14:textId="4A90CE32" w:rsidR="0033409A" w:rsidRDefault="0033409A" w:rsidP="00C77989">
            <w:pPr>
              <w:pStyle w:val="Style1"/>
              <w:rPr>
                <w:b/>
                <w:color w:val="0000FF"/>
              </w:rPr>
            </w:pPr>
            <w:r w:rsidRPr="008603A5">
              <w:rPr>
                <w:b/>
                <w:color w:val="0000FF"/>
              </w:rPr>
              <w:t>INSTRUCTIONS</w:t>
            </w:r>
          </w:p>
          <w:p w14:paraId="76D8972A" w14:textId="0AE66BE5" w:rsidR="00C77989" w:rsidRDefault="00C77989" w:rsidP="00C77989">
            <w:pPr>
              <w:pStyle w:val="Style1"/>
              <w:rPr>
                <w:bCs/>
                <w:color w:val="0000FF"/>
              </w:rPr>
            </w:pPr>
            <w:r w:rsidRPr="00C77989">
              <w:rPr>
                <w:bCs/>
                <w:color w:val="0000FF"/>
              </w:rPr>
              <w:t>Please complete the table below or add your own table if preferred. Reporting on progress against your action plan is mandatory.</w:t>
            </w:r>
          </w:p>
          <w:p w14:paraId="44C5E10B" w14:textId="437C9914" w:rsidR="00825CD4" w:rsidRPr="00C77989" w:rsidRDefault="00825CD4" w:rsidP="00C77989">
            <w:pPr>
              <w:pStyle w:val="Style1"/>
              <w:rPr>
                <w:bCs/>
                <w:color w:val="0000FF"/>
              </w:rPr>
            </w:pPr>
            <w:r>
              <w:rPr>
                <w:bCs/>
                <w:color w:val="0000FF"/>
              </w:rPr>
              <w:t xml:space="preserve">Table J has been updated to include the ‘Theme’ of the AQAP measures as depicted within the LLAQM Borough Air Quality Action Matrix. Please complete this column referencing each AQAP to the relevant ‘Theme’. The matrix is available </w:t>
            </w:r>
            <w:hyperlink r:id="rId21" w:history="1">
              <w:r w:rsidR="00EA2E8E" w:rsidRPr="00EA2E8E">
                <w:rPr>
                  <w:rStyle w:val="Hyperlink"/>
                  <w:bCs/>
                </w:rPr>
                <w:t>here</w:t>
              </w:r>
            </w:hyperlink>
            <w:r w:rsidR="00EA2E8E">
              <w:rPr>
                <w:bCs/>
                <w:color w:val="0000FF"/>
              </w:rPr>
              <w:t>.</w:t>
            </w:r>
          </w:p>
          <w:p w14:paraId="30432D08" w14:textId="6E2C1B5E" w:rsidR="00C77989" w:rsidRPr="00C77989" w:rsidRDefault="00C77989" w:rsidP="00C77989">
            <w:pPr>
              <w:pStyle w:val="Style1"/>
              <w:rPr>
                <w:bCs/>
                <w:color w:val="0000FF"/>
              </w:rPr>
            </w:pPr>
            <w:r w:rsidRPr="00C77989">
              <w:rPr>
                <w:bCs/>
                <w:color w:val="0000FF"/>
              </w:rPr>
              <w:t>If you have any new actions related to the new PM</w:t>
            </w:r>
            <w:r w:rsidRPr="00C77989">
              <w:rPr>
                <w:bCs/>
                <w:color w:val="0000FF"/>
                <w:vertAlign w:val="subscript"/>
              </w:rPr>
              <w:t xml:space="preserve">2.5 </w:t>
            </w:r>
            <w:r w:rsidRPr="00C77989">
              <w:rPr>
                <w:bCs/>
                <w:color w:val="0000FF"/>
              </w:rPr>
              <w:t>role, please include them in the table below, if you have any new policies, objectives or targets related to PM</w:t>
            </w:r>
            <w:r w:rsidRPr="00C77989">
              <w:rPr>
                <w:bCs/>
                <w:color w:val="0000FF"/>
                <w:vertAlign w:val="subscript"/>
              </w:rPr>
              <w:t xml:space="preserve">2.5 </w:t>
            </w:r>
            <w:r w:rsidRPr="00C77989">
              <w:rPr>
                <w:bCs/>
                <w:color w:val="0000FF"/>
              </w:rPr>
              <w:t>please include some brief narrative about them here.</w:t>
            </w:r>
          </w:p>
          <w:p w14:paraId="7AB50644" w14:textId="77777777" w:rsidR="0033409A" w:rsidRPr="00886415" w:rsidRDefault="0033409A" w:rsidP="00C77989">
            <w:pPr>
              <w:rPr>
                <w:b/>
                <w:bCs/>
                <w:color w:val="0000FF"/>
              </w:rPr>
            </w:pPr>
            <w:r w:rsidRPr="00886415">
              <w:rPr>
                <w:b/>
                <w:bCs/>
                <w:color w:val="0000FF"/>
              </w:rPr>
              <w:t>Delete this box when the document is finished</w:t>
            </w:r>
          </w:p>
        </w:tc>
      </w:tr>
    </w:tbl>
    <w:tbl>
      <w:tblPr>
        <w:tblStyle w:val="TableGrid"/>
        <w:tblW w:w="5229" w:type="pct"/>
        <w:jc w:val="center"/>
        <w:tblLook w:val="04A0" w:firstRow="1" w:lastRow="0" w:firstColumn="1" w:lastColumn="0" w:noHBand="0" w:noVBand="1"/>
      </w:tblPr>
      <w:tblGrid>
        <w:gridCol w:w="1303"/>
        <w:gridCol w:w="2945"/>
        <w:gridCol w:w="5169"/>
        <w:gridCol w:w="5170"/>
      </w:tblGrid>
      <w:tr w:rsidR="00EA2E8E" w:rsidRPr="00C77989" w14:paraId="39685FA2" w14:textId="77777777" w:rsidTr="00517019">
        <w:trPr>
          <w:tblHeader/>
          <w:jc w:val="center"/>
        </w:trPr>
        <w:tc>
          <w:tcPr>
            <w:tcW w:w="1303" w:type="dxa"/>
            <w:vAlign w:val="center"/>
          </w:tcPr>
          <w:p w14:paraId="332E8B75" w14:textId="77777777" w:rsidR="00EA2E8E" w:rsidRPr="00C77989" w:rsidRDefault="00EA2E8E" w:rsidP="00EA2E8E">
            <w:pPr>
              <w:spacing w:line="240" w:lineRule="auto"/>
              <w:jc w:val="center"/>
              <w:rPr>
                <w:rFonts w:eastAsia="Times New Roman" w:cs="Arial"/>
                <w:b/>
                <w:bCs/>
                <w:sz w:val="20"/>
                <w:szCs w:val="20"/>
                <w:lang w:eastAsia="en-GB"/>
              </w:rPr>
            </w:pPr>
            <w:r w:rsidRPr="00C77989">
              <w:rPr>
                <w:rFonts w:cs="Arial"/>
                <w:b/>
                <w:bCs/>
                <w:sz w:val="20"/>
                <w:szCs w:val="20"/>
              </w:rPr>
              <w:lastRenderedPageBreak/>
              <w:t>Measure</w:t>
            </w:r>
          </w:p>
        </w:tc>
        <w:tc>
          <w:tcPr>
            <w:tcW w:w="2945" w:type="dxa"/>
            <w:vAlign w:val="center"/>
          </w:tcPr>
          <w:p w14:paraId="282608EC" w14:textId="6FF72414" w:rsidR="00EA2E8E" w:rsidRPr="00C77989" w:rsidRDefault="00EA2E8E" w:rsidP="00EA2E8E">
            <w:pPr>
              <w:spacing w:line="240" w:lineRule="auto"/>
              <w:jc w:val="center"/>
              <w:rPr>
                <w:rFonts w:cs="Arial"/>
                <w:b/>
                <w:bCs/>
                <w:color w:val="000000"/>
                <w:sz w:val="20"/>
                <w:szCs w:val="20"/>
              </w:rPr>
            </w:pPr>
            <w:r>
              <w:rPr>
                <w:rFonts w:cs="Arial"/>
                <w:b/>
                <w:bCs/>
                <w:sz w:val="20"/>
                <w:szCs w:val="20"/>
              </w:rPr>
              <w:t>LLAQM Action Matrix Theme</w:t>
            </w:r>
          </w:p>
        </w:tc>
        <w:tc>
          <w:tcPr>
            <w:tcW w:w="5169" w:type="dxa"/>
            <w:vAlign w:val="center"/>
          </w:tcPr>
          <w:p w14:paraId="1BA8C95E" w14:textId="274BF5EB" w:rsidR="00EA2E8E" w:rsidRPr="00C77989" w:rsidRDefault="00EA2E8E" w:rsidP="00EA2E8E">
            <w:pPr>
              <w:spacing w:line="240" w:lineRule="auto"/>
              <w:jc w:val="center"/>
              <w:rPr>
                <w:rFonts w:cs="Arial"/>
                <w:b/>
                <w:bCs/>
                <w:color w:val="000000"/>
                <w:sz w:val="20"/>
                <w:szCs w:val="20"/>
              </w:rPr>
            </w:pPr>
            <w:r w:rsidRPr="00C77989">
              <w:rPr>
                <w:rFonts w:cs="Arial"/>
                <w:b/>
                <w:bCs/>
                <w:color w:val="000000"/>
                <w:sz w:val="20"/>
                <w:szCs w:val="20"/>
              </w:rPr>
              <w:t>Action</w:t>
            </w:r>
          </w:p>
        </w:tc>
        <w:tc>
          <w:tcPr>
            <w:tcW w:w="5170" w:type="dxa"/>
            <w:vAlign w:val="center"/>
          </w:tcPr>
          <w:p w14:paraId="3541E807" w14:textId="77777777" w:rsidR="00EA2E8E" w:rsidRPr="00C77989" w:rsidRDefault="00EA2E8E" w:rsidP="00EA2E8E">
            <w:pPr>
              <w:spacing w:line="240" w:lineRule="auto"/>
              <w:jc w:val="center"/>
              <w:rPr>
                <w:rFonts w:cs="Arial"/>
                <w:b/>
                <w:bCs/>
                <w:sz w:val="20"/>
                <w:szCs w:val="20"/>
              </w:rPr>
            </w:pPr>
            <w:r w:rsidRPr="00C77989">
              <w:rPr>
                <w:rFonts w:cs="Arial"/>
                <w:b/>
                <w:bCs/>
                <w:sz w:val="20"/>
                <w:szCs w:val="20"/>
              </w:rPr>
              <w:t>Progress</w:t>
            </w:r>
          </w:p>
          <w:p w14:paraId="3C6F15F5" w14:textId="77777777" w:rsidR="00EA2E8E" w:rsidRPr="00C77989" w:rsidRDefault="00EA2E8E" w:rsidP="00EA2E8E">
            <w:pPr>
              <w:pStyle w:val="ListParagraph"/>
              <w:numPr>
                <w:ilvl w:val="0"/>
                <w:numId w:val="3"/>
              </w:numPr>
              <w:spacing w:line="240" w:lineRule="auto"/>
              <w:ind w:left="317" w:hanging="284"/>
              <w:jc w:val="center"/>
              <w:rPr>
                <w:rFonts w:cs="Arial"/>
                <w:sz w:val="20"/>
                <w:szCs w:val="20"/>
              </w:rPr>
            </w:pPr>
            <w:r w:rsidRPr="00C77989">
              <w:rPr>
                <w:rFonts w:cs="Arial"/>
                <w:sz w:val="20"/>
                <w:szCs w:val="20"/>
              </w:rPr>
              <w:t>Emissions/Concentration data</w:t>
            </w:r>
          </w:p>
          <w:p w14:paraId="0CAA2170" w14:textId="77777777" w:rsidR="00EA2E8E" w:rsidRPr="00C77989" w:rsidRDefault="00EA2E8E" w:rsidP="00EA2E8E">
            <w:pPr>
              <w:pStyle w:val="ListParagraph"/>
              <w:numPr>
                <w:ilvl w:val="0"/>
                <w:numId w:val="3"/>
              </w:numPr>
              <w:spacing w:line="240" w:lineRule="auto"/>
              <w:ind w:left="317" w:hanging="284"/>
              <w:jc w:val="center"/>
              <w:rPr>
                <w:rFonts w:cs="Arial"/>
                <w:sz w:val="20"/>
                <w:szCs w:val="20"/>
              </w:rPr>
            </w:pPr>
            <w:r w:rsidRPr="00C77989">
              <w:rPr>
                <w:rFonts w:cs="Arial"/>
                <w:sz w:val="20"/>
                <w:szCs w:val="20"/>
              </w:rPr>
              <w:t>Benefits</w:t>
            </w:r>
          </w:p>
          <w:p w14:paraId="75D17976" w14:textId="77777777" w:rsidR="00EA2E8E" w:rsidRPr="00C77989" w:rsidRDefault="00EA2E8E" w:rsidP="00EA2E8E">
            <w:pPr>
              <w:pStyle w:val="ListParagraph"/>
              <w:numPr>
                <w:ilvl w:val="0"/>
                <w:numId w:val="3"/>
              </w:numPr>
              <w:spacing w:line="240" w:lineRule="auto"/>
              <w:ind w:left="317" w:hanging="284"/>
              <w:jc w:val="center"/>
              <w:rPr>
                <w:rFonts w:cs="Arial"/>
                <w:sz w:val="20"/>
                <w:szCs w:val="20"/>
              </w:rPr>
            </w:pPr>
            <w:r w:rsidRPr="00C77989">
              <w:rPr>
                <w:rFonts w:cs="Arial"/>
                <w:sz w:val="20"/>
                <w:szCs w:val="20"/>
              </w:rPr>
              <w:t>Negative impacts / Complaints</w:t>
            </w:r>
          </w:p>
          <w:p w14:paraId="002D916B" w14:textId="12BD705B" w:rsidR="00EA2E8E" w:rsidRPr="00C77989" w:rsidRDefault="00EA2E8E" w:rsidP="00EA2E8E">
            <w:pPr>
              <w:spacing w:line="240" w:lineRule="auto"/>
              <w:jc w:val="center"/>
              <w:rPr>
                <w:rFonts w:cs="Arial"/>
                <w:bCs/>
                <w:sz w:val="20"/>
                <w:szCs w:val="20"/>
              </w:rPr>
            </w:pPr>
            <w:r>
              <w:rPr>
                <w:rFonts w:cs="Arial"/>
                <w:bCs/>
                <w:color w:val="0000FF"/>
                <w:sz w:val="20"/>
                <w:szCs w:val="20"/>
              </w:rPr>
              <w:t>&lt;</w:t>
            </w:r>
            <w:r w:rsidRPr="00C77989">
              <w:rPr>
                <w:rFonts w:cs="Arial"/>
                <w:bCs/>
                <w:color w:val="0000FF"/>
                <w:sz w:val="20"/>
                <w:szCs w:val="20"/>
              </w:rPr>
              <w:t>Include emissions data and KPIs where possible. Please include recently completed projects as well as any new projects (which have commenced since you last reviewed your AQAP)</w:t>
            </w:r>
            <w:r>
              <w:rPr>
                <w:rFonts w:cs="Arial"/>
                <w:bCs/>
                <w:color w:val="0000FF"/>
                <w:sz w:val="20"/>
                <w:szCs w:val="20"/>
              </w:rPr>
              <w:t>&gt;</w:t>
            </w:r>
          </w:p>
        </w:tc>
      </w:tr>
      <w:tr w:rsidR="00EA2E8E" w:rsidRPr="00C77989" w14:paraId="073D8B74" w14:textId="77777777" w:rsidTr="00517019">
        <w:trPr>
          <w:jc w:val="center"/>
        </w:trPr>
        <w:tc>
          <w:tcPr>
            <w:tcW w:w="1303" w:type="dxa"/>
            <w:vAlign w:val="center"/>
          </w:tcPr>
          <w:p w14:paraId="74298C16" w14:textId="47A1023E"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1.1</w:t>
            </w:r>
          </w:p>
        </w:tc>
        <w:tc>
          <w:tcPr>
            <w:tcW w:w="2945" w:type="dxa"/>
            <w:vAlign w:val="center"/>
          </w:tcPr>
          <w:p w14:paraId="31596CD5" w14:textId="04B3932B" w:rsidR="00EA2E8E" w:rsidRDefault="00EA2E8E" w:rsidP="00EA2E8E">
            <w:pPr>
              <w:spacing w:before="0" w:after="0" w:line="240" w:lineRule="auto"/>
              <w:jc w:val="center"/>
              <w:rPr>
                <w:rFonts w:cs="Arial"/>
                <w:color w:val="FF0000"/>
                <w:sz w:val="20"/>
                <w:szCs w:val="20"/>
              </w:rPr>
            </w:pPr>
            <w:r w:rsidRPr="00136245">
              <w:rPr>
                <w:rFonts w:cs="Arial"/>
                <w:color w:val="FF0000"/>
                <w:sz w:val="20"/>
                <w:szCs w:val="20"/>
              </w:rPr>
              <w:t>Monitoring and other core statutory duties</w:t>
            </w:r>
          </w:p>
        </w:tc>
        <w:tc>
          <w:tcPr>
            <w:tcW w:w="5169" w:type="dxa"/>
            <w:vAlign w:val="center"/>
          </w:tcPr>
          <w:p w14:paraId="78F017B5" w14:textId="56310353"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Undertake short-term monitoring survey using low-cost sensors to provide diurnal NO</w:t>
            </w:r>
            <w:r>
              <w:rPr>
                <w:rFonts w:cs="Arial"/>
                <w:color w:val="FF0000"/>
                <w:sz w:val="20"/>
                <w:szCs w:val="20"/>
                <w:vertAlign w:val="subscript"/>
              </w:rPr>
              <w:t>2</w:t>
            </w:r>
            <w:r>
              <w:rPr>
                <w:rFonts w:cs="Arial"/>
                <w:color w:val="FF0000"/>
                <w:sz w:val="20"/>
                <w:szCs w:val="20"/>
              </w:rPr>
              <w:t xml:space="preserve"> monitoring concentrations.</w:t>
            </w:r>
          </w:p>
        </w:tc>
        <w:tc>
          <w:tcPr>
            <w:tcW w:w="5170" w:type="dxa"/>
            <w:vAlign w:val="center"/>
          </w:tcPr>
          <w:p w14:paraId="2DCA745D" w14:textId="692A6179" w:rsidR="00EA2E8E" w:rsidRPr="00136245" w:rsidRDefault="00EA2E8E" w:rsidP="00EA2E8E">
            <w:pPr>
              <w:spacing w:before="0" w:after="0" w:line="240" w:lineRule="auto"/>
              <w:jc w:val="center"/>
              <w:rPr>
                <w:rFonts w:cs="Arial"/>
                <w:color w:val="FF0000"/>
                <w:sz w:val="20"/>
                <w:szCs w:val="20"/>
              </w:rPr>
            </w:pPr>
          </w:p>
        </w:tc>
      </w:tr>
      <w:tr w:rsidR="00EA2E8E" w:rsidRPr="00C77989" w14:paraId="26137C43" w14:textId="77777777" w:rsidTr="00517019">
        <w:trPr>
          <w:jc w:val="center"/>
        </w:trPr>
        <w:tc>
          <w:tcPr>
            <w:tcW w:w="1303" w:type="dxa"/>
            <w:vAlign w:val="center"/>
          </w:tcPr>
          <w:p w14:paraId="5F1B8D6C" w14:textId="76A4CCF2"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2.1</w:t>
            </w:r>
          </w:p>
        </w:tc>
        <w:tc>
          <w:tcPr>
            <w:tcW w:w="2945" w:type="dxa"/>
            <w:vAlign w:val="center"/>
          </w:tcPr>
          <w:p w14:paraId="74949507" w14:textId="782199BB" w:rsidR="00EA2E8E" w:rsidRDefault="00EA2E8E" w:rsidP="00EA2E8E">
            <w:pPr>
              <w:spacing w:before="0" w:after="0" w:line="240" w:lineRule="auto"/>
              <w:jc w:val="center"/>
              <w:rPr>
                <w:rFonts w:cs="Arial"/>
                <w:color w:val="FF0000"/>
                <w:sz w:val="20"/>
                <w:szCs w:val="20"/>
              </w:rPr>
            </w:pPr>
            <w:r w:rsidRPr="00136245">
              <w:rPr>
                <w:rFonts w:cs="Arial"/>
                <w:color w:val="FF0000"/>
                <w:sz w:val="20"/>
                <w:szCs w:val="20"/>
              </w:rPr>
              <w:t>Emissions from developments and buildings</w:t>
            </w:r>
          </w:p>
        </w:tc>
        <w:tc>
          <w:tcPr>
            <w:tcW w:w="5169" w:type="dxa"/>
            <w:vAlign w:val="center"/>
          </w:tcPr>
          <w:p w14:paraId="3F0D4F7C" w14:textId="4EB0ED83"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Completing spot checks on construction sites within the borough.</w:t>
            </w:r>
          </w:p>
        </w:tc>
        <w:tc>
          <w:tcPr>
            <w:tcW w:w="5170" w:type="dxa"/>
            <w:vAlign w:val="center"/>
          </w:tcPr>
          <w:p w14:paraId="7CAF2D6C" w14:textId="77777777" w:rsidR="00EA2E8E" w:rsidRPr="00136245" w:rsidRDefault="00EA2E8E" w:rsidP="00EA2E8E">
            <w:pPr>
              <w:spacing w:before="0" w:after="0" w:line="240" w:lineRule="auto"/>
              <w:jc w:val="center"/>
              <w:rPr>
                <w:rFonts w:cs="Arial"/>
                <w:color w:val="FF0000"/>
                <w:sz w:val="20"/>
                <w:szCs w:val="20"/>
              </w:rPr>
            </w:pPr>
          </w:p>
        </w:tc>
      </w:tr>
      <w:tr w:rsidR="00EA2E8E" w:rsidRPr="00C77989" w14:paraId="07FAA9BC" w14:textId="77777777" w:rsidTr="00517019">
        <w:trPr>
          <w:jc w:val="center"/>
        </w:trPr>
        <w:tc>
          <w:tcPr>
            <w:tcW w:w="1303" w:type="dxa"/>
            <w:vAlign w:val="center"/>
          </w:tcPr>
          <w:p w14:paraId="5492DCD9" w14:textId="2A3D9DB0"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3.1</w:t>
            </w:r>
          </w:p>
        </w:tc>
        <w:tc>
          <w:tcPr>
            <w:tcW w:w="2945" w:type="dxa"/>
            <w:vAlign w:val="center"/>
          </w:tcPr>
          <w:p w14:paraId="66579C84" w14:textId="3C139538" w:rsidR="00EA2E8E" w:rsidRDefault="00EA2E8E" w:rsidP="00EA2E8E">
            <w:pPr>
              <w:spacing w:before="0" w:after="0" w:line="240" w:lineRule="auto"/>
              <w:jc w:val="center"/>
              <w:rPr>
                <w:rFonts w:cs="Arial"/>
                <w:color w:val="FF0000"/>
                <w:sz w:val="20"/>
                <w:szCs w:val="20"/>
              </w:rPr>
            </w:pPr>
            <w:r w:rsidRPr="00136245">
              <w:rPr>
                <w:rFonts w:cs="Arial"/>
                <w:color w:val="FF0000"/>
                <w:sz w:val="20"/>
                <w:szCs w:val="20"/>
              </w:rPr>
              <w:t>Public health and awareness raising</w:t>
            </w:r>
          </w:p>
        </w:tc>
        <w:tc>
          <w:tcPr>
            <w:tcW w:w="5169" w:type="dxa"/>
            <w:vAlign w:val="center"/>
          </w:tcPr>
          <w:p w14:paraId="212F47C0" w14:textId="0326109A"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Promoting walking and cycling within all schools within the borough.</w:t>
            </w:r>
          </w:p>
        </w:tc>
        <w:tc>
          <w:tcPr>
            <w:tcW w:w="5170" w:type="dxa"/>
            <w:vAlign w:val="center"/>
          </w:tcPr>
          <w:p w14:paraId="2DE05F34" w14:textId="77777777" w:rsidR="00EA2E8E" w:rsidRPr="00136245" w:rsidRDefault="00EA2E8E" w:rsidP="00EA2E8E">
            <w:pPr>
              <w:spacing w:before="0" w:after="0" w:line="240" w:lineRule="auto"/>
              <w:jc w:val="center"/>
              <w:rPr>
                <w:rFonts w:cs="Arial"/>
                <w:color w:val="FF0000"/>
                <w:sz w:val="20"/>
                <w:szCs w:val="20"/>
              </w:rPr>
            </w:pPr>
          </w:p>
        </w:tc>
      </w:tr>
      <w:tr w:rsidR="00EA2E8E" w:rsidRPr="00C77989" w14:paraId="1C7E0A09" w14:textId="77777777" w:rsidTr="00517019">
        <w:trPr>
          <w:jc w:val="center"/>
        </w:trPr>
        <w:tc>
          <w:tcPr>
            <w:tcW w:w="1303" w:type="dxa"/>
            <w:vAlign w:val="center"/>
          </w:tcPr>
          <w:p w14:paraId="364E34E4" w14:textId="703726FD"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4.1</w:t>
            </w:r>
          </w:p>
        </w:tc>
        <w:tc>
          <w:tcPr>
            <w:tcW w:w="2945" w:type="dxa"/>
            <w:vAlign w:val="center"/>
          </w:tcPr>
          <w:p w14:paraId="3BAD643D" w14:textId="5650499A" w:rsidR="00EA2E8E" w:rsidRDefault="00EA2E8E" w:rsidP="00EA2E8E">
            <w:pPr>
              <w:spacing w:before="0" w:after="0" w:line="240" w:lineRule="auto"/>
              <w:jc w:val="center"/>
              <w:rPr>
                <w:rFonts w:cs="Arial"/>
                <w:color w:val="FF0000"/>
                <w:sz w:val="20"/>
                <w:szCs w:val="20"/>
              </w:rPr>
            </w:pPr>
            <w:r w:rsidRPr="00136245">
              <w:rPr>
                <w:rFonts w:cs="Arial"/>
                <w:color w:val="FF0000"/>
                <w:sz w:val="20"/>
                <w:szCs w:val="20"/>
              </w:rPr>
              <w:t>Delivery servicing and freight</w:t>
            </w:r>
          </w:p>
        </w:tc>
        <w:tc>
          <w:tcPr>
            <w:tcW w:w="5169" w:type="dxa"/>
            <w:vAlign w:val="center"/>
          </w:tcPr>
          <w:p w14:paraId="714FCD04" w14:textId="4A1C531D"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Reducing emissions from deliveries to local businesses and residents.</w:t>
            </w:r>
          </w:p>
        </w:tc>
        <w:tc>
          <w:tcPr>
            <w:tcW w:w="5170" w:type="dxa"/>
            <w:vAlign w:val="center"/>
          </w:tcPr>
          <w:p w14:paraId="1D790984" w14:textId="77777777" w:rsidR="00EA2E8E" w:rsidRPr="00136245" w:rsidRDefault="00EA2E8E" w:rsidP="00EA2E8E">
            <w:pPr>
              <w:spacing w:before="0" w:after="0" w:line="240" w:lineRule="auto"/>
              <w:jc w:val="center"/>
              <w:rPr>
                <w:rFonts w:cs="Arial"/>
                <w:color w:val="FF0000"/>
                <w:sz w:val="20"/>
                <w:szCs w:val="20"/>
              </w:rPr>
            </w:pPr>
          </w:p>
        </w:tc>
      </w:tr>
      <w:tr w:rsidR="00EA2E8E" w:rsidRPr="00C77989" w14:paraId="0B4E54AE" w14:textId="77777777" w:rsidTr="00517019">
        <w:trPr>
          <w:jc w:val="center"/>
        </w:trPr>
        <w:tc>
          <w:tcPr>
            <w:tcW w:w="1303" w:type="dxa"/>
            <w:vAlign w:val="center"/>
          </w:tcPr>
          <w:p w14:paraId="2A53CF0B" w14:textId="2D7DA818"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5.1</w:t>
            </w:r>
          </w:p>
        </w:tc>
        <w:tc>
          <w:tcPr>
            <w:tcW w:w="2945" w:type="dxa"/>
            <w:vAlign w:val="center"/>
          </w:tcPr>
          <w:p w14:paraId="306D9365" w14:textId="612484FD" w:rsidR="00EA2E8E" w:rsidRDefault="00EA2E8E" w:rsidP="00EA2E8E">
            <w:pPr>
              <w:spacing w:before="0" w:after="0" w:line="240" w:lineRule="auto"/>
              <w:jc w:val="center"/>
              <w:rPr>
                <w:rFonts w:cs="Arial"/>
                <w:color w:val="FF0000"/>
                <w:sz w:val="20"/>
                <w:szCs w:val="20"/>
              </w:rPr>
            </w:pPr>
            <w:r w:rsidRPr="00136245">
              <w:rPr>
                <w:rFonts w:cs="Arial"/>
                <w:color w:val="FF0000"/>
                <w:sz w:val="20"/>
                <w:szCs w:val="20"/>
              </w:rPr>
              <w:t>Borough fleet</w:t>
            </w:r>
          </w:p>
        </w:tc>
        <w:tc>
          <w:tcPr>
            <w:tcW w:w="5169" w:type="dxa"/>
            <w:vAlign w:val="center"/>
          </w:tcPr>
          <w:p w14:paraId="6C3AA652" w14:textId="05EB56CC"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Reducing emissions from council fleets.</w:t>
            </w:r>
          </w:p>
        </w:tc>
        <w:tc>
          <w:tcPr>
            <w:tcW w:w="5170" w:type="dxa"/>
            <w:vAlign w:val="center"/>
          </w:tcPr>
          <w:p w14:paraId="210B8303" w14:textId="77777777" w:rsidR="00EA2E8E" w:rsidRPr="00136245" w:rsidRDefault="00EA2E8E" w:rsidP="00EA2E8E">
            <w:pPr>
              <w:spacing w:before="0" w:after="0" w:line="240" w:lineRule="auto"/>
              <w:jc w:val="center"/>
              <w:rPr>
                <w:rFonts w:cs="Arial"/>
                <w:color w:val="FF0000"/>
                <w:sz w:val="20"/>
                <w:szCs w:val="20"/>
              </w:rPr>
            </w:pPr>
          </w:p>
        </w:tc>
      </w:tr>
      <w:tr w:rsidR="00EA2E8E" w:rsidRPr="00C77989" w14:paraId="27659C62" w14:textId="77777777" w:rsidTr="00517019">
        <w:trPr>
          <w:jc w:val="center"/>
        </w:trPr>
        <w:tc>
          <w:tcPr>
            <w:tcW w:w="1303" w:type="dxa"/>
            <w:vAlign w:val="center"/>
          </w:tcPr>
          <w:p w14:paraId="571357F3" w14:textId="1E39348A"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6.1</w:t>
            </w:r>
          </w:p>
        </w:tc>
        <w:tc>
          <w:tcPr>
            <w:tcW w:w="2945" w:type="dxa"/>
            <w:vAlign w:val="center"/>
          </w:tcPr>
          <w:p w14:paraId="34E9E294" w14:textId="510EDB44" w:rsidR="00EA2E8E" w:rsidRDefault="00EA2E8E" w:rsidP="00EA2E8E">
            <w:pPr>
              <w:spacing w:before="0" w:after="0" w:line="240" w:lineRule="auto"/>
              <w:jc w:val="center"/>
              <w:rPr>
                <w:rFonts w:cs="Arial"/>
                <w:color w:val="FF0000"/>
                <w:sz w:val="20"/>
                <w:szCs w:val="20"/>
              </w:rPr>
            </w:pPr>
            <w:r w:rsidRPr="00136245">
              <w:rPr>
                <w:rFonts w:cs="Arial"/>
                <w:color w:val="FF0000"/>
                <w:sz w:val="20"/>
                <w:szCs w:val="20"/>
              </w:rPr>
              <w:t>Localised solutions</w:t>
            </w:r>
          </w:p>
        </w:tc>
        <w:tc>
          <w:tcPr>
            <w:tcW w:w="5169" w:type="dxa"/>
            <w:vAlign w:val="center"/>
          </w:tcPr>
          <w:p w14:paraId="1C21DCB9" w14:textId="76BC67E0"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Expanding and improving green infrastructure.</w:t>
            </w:r>
          </w:p>
        </w:tc>
        <w:tc>
          <w:tcPr>
            <w:tcW w:w="5170" w:type="dxa"/>
            <w:vAlign w:val="center"/>
          </w:tcPr>
          <w:p w14:paraId="5A1D57B5" w14:textId="77777777" w:rsidR="00EA2E8E" w:rsidRPr="00136245" w:rsidRDefault="00EA2E8E" w:rsidP="00EA2E8E">
            <w:pPr>
              <w:spacing w:before="0" w:after="0" w:line="240" w:lineRule="auto"/>
              <w:jc w:val="center"/>
              <w:rPr>
                <w:rFonts w:cs="Arial"/>
                <w:color w:val="FF0000"/>
                <w:sz w:val="20"/>
                <w:szCs w:val="20"/>
              </w:rPr>
            </w:pPr>
          </w:p>
        </w:tc>
      </w:tr>
      <w:tr w:rsidR="00EA2E8E" w:rsidRPr="00C77989" w14:paraId="478592F4" w14:textId="77777777" w:rsidTr="00517019">
        <w:trPr>
          <w:jc w:val="center"/>
        </w:trPr>
        <w:tc>
          <w:tcPr>
            <w:tcW w:w="1303" w:type="dxa"/>
            <w:vAlign w:val="center"/>
          </w:tcPr>
          <w:p w14:paraId="002D2EC7" w14:textId="729C71CF"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7.1</w:t>
            </w:r>
          </w:p>
        </w:tc>
        <w:tc>
          <w:tcPr>
            <w:tcW w:w="2945" w:type="dxa"/>
            <w:vAlign w:val="center"/>
          </w:tcPr>
          <w:p w14:paraId="7DFF9903" w14:textId="41FE951F" w:rsidR="00EA2E8E" w:rsidRDefault="00EA2E8E" w:rsidP="00EA2E8E">
            <w:pPr>
              <w:spacing w:before="0" w:after="0" w:line="240" w:lineRule="auto"/>
              <w:jc w:val="center"/>
              <w:rPr>
                <w:rFonts w:cs="Arial"/>
                <w:bCs/>
                <w:color w:val="FF0000"/>
                <w:sz w:val="20"/>
                <w:szCs w:val="20"/>
              </w:rPr>
            </w:pPr>
            <w:r w:rsidRPr="00136245">
              <w:rPr>
                <w:rFonts w:cs="Arial"/>
                <w:color w:val="FF0000"/>
                <w:sz w:val="20"/>
                <w:szCs w:val="20"/>
              </w:rPr>
              <w:t>Cleaner transport</w:t>
            </w:r>
          </w:p>
        </w:tc>
        <w:tc>
          <w:tcPr>
            <w:tcW w:w="5169" w:type="dxa"/>
            <w:vAlign w:val="center"/>
          </w:tcPr>
          <w:p w14:paraId="60682D3B" w14:textId="0BA61851" w:rsidR="00EA2E8E" w:rsidRPr="00136245" w:rsidRDefault="00EA2E8E" w:rsidP="00EA2E8E">
            <w:pPr>
              <w:spacing w:before="0" w:after="0" w:line="240" w:lineRule="auto"/>
              <w:jc w:val="center"/>
              <w:rPr>
                <w:rFonts w:cs="Arial"/>
                <w:bCs/>
                <w:color w:val="FF0000"/>
                <w:sz w:val="20"/>
                <w:szCs w:val="20"/>
              </w:rPr>
            </w:pPr>
            <w:r>
              <w:rPr>
                <w:rFonts w:cs="Arial"/>
                <w:bCs/>
                <w:color w:val="FF0000"/>
                <w:sz w:val="20"/>
                <w:szCs w:val="20"/>
              </w:rPr>
              <w:t>Using parking policy to reduce pollution emissions.</w:t>
            </w:r>
          </w:p>
        </w:tc>
        <w:tc>
          <w:tcPr>
            <w:tcW w:w="5170" w:type="dxa"/>
            <w:vAlign w:val="center"/>
          </w:tcPr>
          <w:p w14:paraId="179C1F55" w14:textId="77777777" w:rsidR="00EA2E8E" w:rsidRPr="00136245" w:rsidRDefault="00EA2E8E" w:rsidP="00EA2E8E">
            <w:pPr>
              <w:spacing w:before="0" w:after="0" w:line="240" w:lineRule="auto"/>
              <w:jc w:val="center"/>
              <w:rPr>
                <w:rFonts w:cs="Arial"/>
                <w:color w:val="FF0000"/>
                <w:sz w:val="20"/>
                <w:szCs w:val="20"/>
              </w:rPr>
            </w:pPr>
          </w:p>
        </w:tc>
      </w:tr>
      <w:tr w:rsidR="00EA2E8E" w:rsidRPr="00C77989" w14:paraId="3C4D2C00" w14:textId="77777777" w:rsidTr="00517019">
        <w:trPr>
          <w:jc w:val="center"/>
        </w:trPr>
        <w:tc>
          <w:tcPr>
            <w:tcW w:w="1303" w:type="dxa"/>
            <w:vAlign w:val="center"/>
          </w:tcPr>
          <w:p w14:paraId="6A636977"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3877228F" w14:textId="77777777" w:rsidR="00EA2E8E" w:rsidRPr="00C77989" w:rsidRDefault="00EA2E8E" w:rsidP="00EA2E8E">
            <w:pPr>
              <w:spacing w:before="0" w:after="0" w:line="240" w:lineRule="auto"/>
              <w:jc w:val="center"/>
              <w:rPr>
                <w:rFonts w:cs="Arial"/>
                <w:sz w:val="20"/>
                <w:szCs w:val="20"/>
              </w:rPr>
            </w:pPr>
          </w:p>
        </w:tc>
        <w:tc>
          <w:tcPr>
            <w:tcW w:w="5169" w:type="dxa"/>
            <w:vAlign w:val="center"/>
          </w:tcPr>
          <w:p w14:paraId="02D1D75F" w14:textId="519E1421" w:rsidR="00EA2E8E" w:rsidRPr="00C77989" w:rsidRDefault="00EA2E8E" w:rsidP="00EA2E8E">
            <w:pPr>
              <w:spacing w:before="0" w:after="0" w:line="240" w:lineRule="auto"/>
              <w:jc w:val="center"/>
              <w:rPr>
                <w:rFonts w:cs="Arial"/>
                <w:sz w:val="20"/>
                <w:szCs w:val="20"/>
              </w:rPr>
            </w:pPr>
          </w:p>
        </w:tc>
        <w:tc>
          <w:tcPr>
            <w:tcW w:w="5170" w:type="dxa"/>
            <w:vAlign w:val="center"/>
          </w:tcPr>
          <w:p w14:paraId="47400285" w14:textId="77777777" w:rsidR="00EA2E8E" w:rsidRPr="00C77989" w:rsidRDefault="00EA2E8E" w:rsidP="00EA2E8E">
            <w:pPr>
              <w:spacing w:before="0" w:after="0" w:line="240" w:lineRule="auto"/>
              <w:jc w:val="center"/>
              <w:rPr>
                <w:rFonts w:cs="Arial"/>
                <w:sz w:val="20"/>
                <w:szCs w:val="20"/>
              </w:rPr>
            </w:pPr>
          </w:p>
        </w:tc>
      </w:tr>
      <w:tr w:rsidR="00EA2E8E" w:rsidRPr="00C77989" w14:paraId="26F78222" w14:textId="77777777" w:rsidTr="00517019">
        <w:trPr>
          <w:jc w:val="center"/>
        </w:trPr>
        <w:tc>
          <w:tcPr>
            <w:tcW w:w="1303" w:type="dxa"/>
            <w:vAlign w:val="center"/>
          </w:tcPr>
          <w:p w14:paraId="779DDDDA"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35EEE6FE" w14:textId="77777777" w:rsidR="00EA2E8E" w:rsidRPr="00C77989" w:rsidRDefault="00EA2E8E" w:rsidP="00EA2E8E">
            <w:pPr>
              <w:spacing w:before="0" w:after="0" w:line="240" w:lineRule="auto"/>
              <w:jc w:val="center"/>
              <w:rPr>
                <w:rFonts w:cs="Arial"/>
                <w:color w:val="000000"/>
                <w:sz w:val="20"/>
                <w:szCs w:val="20"/>
              </w:rPr>
            </w:pPr>
          </w:p>
        </w:tc>
        <w:tc>
          <w:tcPr>
            <w:tcW w:w="5169" w:type="dxa"/>
            <w:vAlign w:val="center"/>
          </w:tcPr>
          <w:p w14:paraId="7E54FCF0" w14:textId="4D75A95B" w:rsidR="00EA2E8E" w:rsidRPr="00C77989" w:rsidRDefault="00EA2E8E" w:rsidP="00EA2E8E">
            <w:pPr>
              <w:spacing w:before="0" w:after="0" w:line="240" w:lineRule="auto"/>
              <w:jc w:val="center"/>
              <w:rPr>
                <w:rFonts w:cs="Arial"/>
                <w:color w:val="000000"/>
                <w:sz w:val="20"/>
                <w:szCs w:val="20"/>
              </w:rPr>
            </w:pPr>
          </w:p>
        </w:tc>
        <w:tc>
          <w:tcPr>
            <w:tcW w:w="5170" w:type="dxa"/>
            <w:vAlign w:val="center"/>
          </w:tcPr>
          <w:p w14:paraId="1D787010" w14:textId="77777777" w:rsidR="00EA2E8E" w:rsidRPr="00C77989" w:rsidRDefault="00EA2E8E" w:rsidP="00EA2E8E">
            <w:pPr>
              <w:spacing w:before="0" w:after="0" w:line="240" w:lineRule="auto"/>
              <w:jc w:val="center"/>
              <w:rPr>
                <w:rFonts w:cs="Arial"/>
                <w:sz w:val="20"/>
                <w:szCs w:val="20"/>
              </w:rPr>
            </w:pPr>
          </w:p>
        </w:tc>
      </w:tr>
      <w:tr w:rsidR="00EA2E8E" w:rsidRPr="00C77989" w14:paraId="3DEE1AA8" w14:textId="77777777" w:rsidTr="00517019">
        <w:trPr>
          <w:jc w:val="center"/>
        </w:trPr>
        <w:tc>
          <w:tcPr>
            <w:tcW w:w="1303" w:type="dxa"/>
            <w:vAlign w:val="center"/>
          </w:tcPr>
          <w:p w14:paraId="00481258"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5E78D906" w14:textId="77777777" w:rsidR="00EA2E8E" w:rsidRPr="00C77989" w:rsidRDefault="00EA2E8E" w:rsidP="00EA2E8E">
            <w:pPr>
              <w:spacing w:before="0" w:after="0" w:line="240" w:lineRule="auto"/>
              <w:jc w:val="center"/>
              <w:rPr>
                <w:rFonts w:cs="Arial"/>
                <w:color w:val="000000"/>
                <w:sz w:val="20"/>
                <w:szCs w:val="20"/>
              </w:rPr>
            </w:pPr>
          </w:p>
        </w:tc>
        <w:tc>
          <w:tcPr>
            <w:tcW w:w="5169" w:type="dxa"/>
            <w:vAlign w:val="center"/>
          </w:tcPr>
          <w:p w14:paraId="67F47217" w14:textId="29207D6F" w:rsidR="00EA2E8E" w:rsidRPr="00C77989" w:rsidRDefault="00EA2E8E" w:rsidP="00EA2E8E">
            <w:pPr>
              <w:spacing w:before="0" w:after="0" w:line="240" w:lineRule="auto"/>
              <w:jc w:val="center"/>
              <w:rPr>
                <w:rFonts w:cs="Arial"/>
                <w:color w:val="000000"/>
                <w:sz w:val="20"/>
                <w:szCs w:val="20"/>
              </w:rPr>
            </w:pPr>
          </w:p>
        </w:tc>
        <w:tc>
          <w:tcPr>
            <w:tcW w:w="5170" w:type="dxa"/>
            <w:vAlign w:val="center"/>
          </w:tcPr>
          <w:p w14:paraId="27C9B812" w14:textId="77777777" w:rsidR="00EA2E8E" w:rsidRPr="00C77989" w:rsidRDefault="00EA2E8E" w:rsidP="00EA2E8E">
            <w:pPr>
              <w:spacing w:before="0" w:after="0" w:line="240" w:lineRule="auto"/>
              <w:jc w:val="center"/>
              <w:rPr>
                <w:rFonts w:cs="Arial"/>
                <w:sz w:val="20"/>
                <w:szCs w:val="20"/>
              </w:rPr>
            </w:pPr>
          </w:p>
        </w:tc>
      </w:tr>
      <w:tr w:rsidR="00EA2E8E" w:rsidRPr="00C77989" w14:paraId="2E2C9F05" w14:textId="77777777" w:rsidTr="00517019">
        <w:trPr>
          <w:jc w:val="center"/>
        </w:trPr>
        <w:tc>
          <w:tcPr>
            <w:tcW w:w="1303" w:type="dxa"/>
            <w:vAlign w:val="center"/>
          </w:tcPr>
          <w:p w14:paraId="7281662C"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47B77A90" w14:textId="77777777" w:rsidR="00EA2E8E" w:rsidRPr="00C77989" w:rsidRDefault="00EA2E8E" w:rsidP="00EA2E8E">
            <w:pPr>
              <w:spacing w:before="0" w:after="0" w:line="240" w:lineRule="auto"/>
              <w:jc w:val="center"/>
              <w:rPr>
                <w:rFonts w:cs="Arial"/>
                <w:color w:val="000000"/>
                <w:sz w:val="20"/>
                <w:szCs w:val="20"/>
              </w:rPr>
            </w:pPr>
          </w:p>
        </w:tc>
        <w:tc>
          <w:tcPr>
            <w:tcW w:w="5169" w:type="dxa"/>
            <w:vAlign w:val="center"/>
          </w:tcPr>
          <w:p w14:paraId="6939A4E9" w14:textId="5D2AA2E1" w:rsidR="00EA2E8E" w:rsidRPr="00C77989" w:rsidRDefault="00EA2E8E" w:rsidP="00EA2E8E">
            <w:pPr>
              <w:spacing w:before="0" w:after="0" w:line="240" w:lineRule="auto"/>
              <w:jc w:val="center"/>
              <w:rPr>
                <w:rFonts w:cs="Arial"/>
                <w:color w:val="000000"/>
                <w:sz w:val="20"/>
                <w:szCs w:val="20"/>
              </w:rPr>
            </w:pPr>
          </w:p>
        </w:tc>
        <w:tc>
          <w:tcPr>
            <w:tcW w:w="5170" w:type="dxa"/>
            <w:vAlign w:val="center"/>
          </w:tcPr>
          <w:p w14:paraId="63787375" w14:textId="77777777" w:rsidR="00EA2E8E" w:rsidRPr="00C77989" w:rsidRDefault="00EA2E8E" w:rsidP="00EA2E8E">
            <w:pPr>
              <w:spacing w:before="0" w:after="0" w:line="240" w:lineRule="auto"/>
              <w:jc w:val="center"/>
              <w:rPr>
                <w:rFonts w:cs="Arial"/>
                <w:sz w:val="20"/>
                <w:szCs w:val="20"/>
              </w:rPr>
            </w:pPr>
          </w:p>
        </w:tc>
      </w:tr>
      <w:tr w:rsidR="00EA2E8E" w:rsidRPr="00C77989" w14:paraId="4FEBFDA4" w14:textId="77777777" w:rsidTr="00517019">
        <w:trPr>
          <w:jc w:val="center"/>
        </w:trPr>
        <w:tc>
          <w:tcPr>
            <w:tcW w:w="1303" w:type="dxa"/>
            <w:vAlign w:val="center"/>
          </w:tcPr>
          <w:p w14:paraId="00DD4CC6"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5DB30235" w14:textId="77777777" w:rsidR="00EA2E8E" w:rsidRPr="00C77989" w:rsidRDefault="00EA2E8E" w:rsidP="00EA2E8E">
            <w:pPr>
              <w:spacing w:before="0" w:after="0" w:line="240" w:lineRule="auto"/>
              <w:jc w:val="center"/>
              <w:rPr>
                <w:rFonts w:cs="Arial"/>
                <w:color w:val="000000"/>
                <w:sz w:val="20"/>
                <w:szCs w:val="20"/>
              </w:rPr>
            </w:pPr>
          </w:p>
        </w:tc>
        <w:tc>
          <w:tcPr>
            <w:tcW w:w="5169" w:type="dxa"/>
            <w:vAlign w:val="center"/>
          </w:tcPr>
          <w:p w14:paraId="44D7061F" w14:textId="64E5C492" w:rsidR="00EA2E8E" w:rsidRPr="00C77989" w:rsidRDefault="00EA2E8E" w:rsidP="00EA2E8E">
            <w:pPr>
              <w:spacing w:before="0" w:after="0" w:line="240" w:lineRule="auto"/>
              <w:jc w:val="center"/>
              <w:rPr>
                <w:rFonts w:cs="Arial"/>
                <w:color w:val="000000"/>
                <w:sz w:val="20"/>
                <w:szCs w:val="20"/>
              </w:rPr>
            </w:pPr>
          </w:p>
        </w:tc>
        <w:tc>
          <w:tcPr>
            <w:tcW w:w="5170" w:type="dxa"/>
            <w:vAlign w:val="center"/>
          </w:tcPr>
          <w:p w14:paraId="0812A3F7" w14:textId="77777777" w:rsidR="00EA2E8E" w:rsidRPr="00C77989" w:rsidRDefault="00EA2E8E" w:rsidP="00EA2E8E">
            <w:pPr>
              <w:spacing w:before="0" w:after="0" w:line="240" w:lineRule="auto"/>
              <w:jc w:val="center"/>
              <w:rPr>
                <w:rFonts w:cs="Arial"/>
                <w:sz w:val="20"/>
                <w:szCs w:val="20"/>
              </w:rPr>
            </w:pPr>
          </w:p>
        </w:tc>
      </w:tr>
      <w:tr w:rsidR="00EA2E8E" w:rsidRPr="00C77989" w14:paraId="3C682F70" w14:textId="77777777" w:rsidTr="00517019">
        <w:trPr>
          <w:jc w:val="center"/>
        </w:trPr>
        <w:tc>
          <w:tcPr>
            <w:tcW w:w="1303" w:type="dxa"/>
            <w:vAlign w:val="center"/>
          </w:tcPr>
          <w:p w14:paraId="2B6E62EF"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4383F053" w14:textId="77777777" w:rsidR="00EA2E8E" w:rsidRPr="00C77989" w:rsidRDefault="00EA2E8E" w:rsidP="00EA2E8E">
            <w:pPr>
              <w:spacing w:before="0" w:after="0" w:line="240" w:lineRule="auto"/>
              <w:jc w:val="center"/>
              <w:rPr>
                <w:rFonts w:cs="Arial"/>
                <w:color w:val="000000"/>
                <w:sz w:val="20"/>
                <w:szCs w:val="20"/>
              </w:rPr>
            </w:pPr>
          </w:p>
        </w:tc>
        <w:tc>
          <w:tcPr>
            <w:tcW w:w="5169" w:type="dxa"/>
            <w:vAlign w:val="center"/>
          </w:tcPr>
          <w:p w14:paraId="44D622F2" w14:textId="37689E0B" w:rsidR="00EA2E8E" w:rsidRPr="00C77989" w:rsidRDefault="00EA2E8E" w:rsidP="00EA2E8E">
            <w:pPr>
              <w:spacing w:before="0" w:after="0" w:line="240" w:lineRule="auto"/>
              <w:jc w:val="center"/>
              <w:rPr>
                <w:rFonts w:cs="Arial"/>
                <w:color w:val="000000"/>
                <w:sz w:val="20"/>
                <w:szCs w:val="20"/>
              </w:rPr>
            </w:pPr>
          </w:p>
        </w:tc>
        <w:tc>
          <w:tcPr>
            <w:tcW w:w="5170" w:type="dxa"/>
            <w:vAlign w:val="center"/>
          </w:tcPr>
          <w:p w14:paraId="660779A0" w14:textId="77777777" w:rsidR="00EA2E8E" w:rsidRPr="00C77989" w:rsidRDefault="00EA2E8E" w:rsidP="00EA2E8E">
            <w:pPr>
              <w:spacing w:before="0" w:after="0" w:line="240" w:lineRule="auto"/>
              <w:jc w:val="center"/>
              <w:rPr>
                <w:rFonts w:cs="Arial"/>
                <w:sz w:val="20"/>
                <w:szCs w:val="20"/>
              </w:rPr>
            </w:pPr>
          </w:p>
        </w:tc>
      </w:tr>
      <w:tr w:rsidR="00EA2E8E" w:rsidRPr="00C77989" w14:paraId="5E605DCC" w14:textId="77777777" w:rsidTr="00517019">
        <w:trPr>
          <w:jc w:val="center"/>
        </w:trPr>
        <w:tc>
          <w:tcPr>
            <w:tcW w:w="1303" w:type="dxa"/>
            <w:vAlign w:val="center"/>
          </w:tcPr>
          <w:p w14:paraId="03F0C27E"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303EE897" w14:textId="77777777" w:rsidR="00EA2E8E" w:rsidRPr="00C77989" w:rsidRDefault="00EA2E8E" w:rsidP="00EA2E8E">
            <w:pPr>
              <w:spacing w:before="0" w:after="0" w:line="240" w:lineRule="auto"/>
              <w:jc w:val="center"/>
              <w:rPr>
                <w:rFonts w:cs="Arial"/>
                <w:color w:val="000000"/>
                <w:sz w:val="20"/>
                <w:szCs w:val="20"/>
              </w:rPr>
            </w:pPr>
          </w:p>
        </w:tc>
        <w:tc>
          <w:tcPr>
            <w:tcW w:w="5169" w:type="dxa"/>
            <w:vAlign w:val="center"/>
          </w:tcPr>
          <w:p w14:paraId="46621757" w14:textId="37A7824F" w:rsidR="00EA2E8E" w:rsidRPr="00C77989" w:rsidRDefault="00EA2E8E" w:rsidP="00EA2E8E">
            <w:pPr>
              <w:spacing w:before="0" w:after="0" w:line="240" w:lineRule="auto"/>
              <w:jc w:val="center"/>
              <w:rPr>
                <w:rFonts w:cs="Arial"/>
                <w:color w:val="000000"/>
                <w:sz w:val="20"/>
                <w:szCs w:val="20"/>
              </w:rPr>
            </w:pPr>
          </w:p>
        </w:tc>
        <w:tc>
          <w:tcPr>
            <w:tcW w:w="5170" w:type="dxa"/>
            <w:vAlign w:val="center"/>
          </w:tcPr>
          <w:p w14:paraId="3C264DF5" w14:textId="77777777" w:rsidR="00EA2E8E" w:rsidRPr="00C77989" w:rsidRDefault="00EA2E8E" w:rsidP="00EA2E8E">
            <w:pPr>
              <w:spacing w:before="0" w:after="0" w:line="240" w:lineRule="auto"/>
              <w:jc w:val="center"/>
              <w:rPr>
                <w:rFonts w:cs="Arial"/>
                <w:color w:val="000000"/>
                <w:sz w:val="20"/>
                <w:szCs w:val="20"/>
              </w:rPr>
            </w:pPr>
          </w:p>
        </w:tc>
      </w:tr>
      <w:tr w:rsidR="00EA2E8E" w:rsidRPr="00C77989" w14:paraId="2701B89F" w14:textId="77777777" w:rsidTr="00517019">
        <w:trPr>
          <w:jc w:val="center"/>
        </w:trPr>
        <w:tc>
          <w:tcPr>
            <w:tcW w:w="1303" w:type="dxa"/>
            <w:vAlign w:val="center"/>
          </w:tcPr>
          <w:p w14:paraId="31FB4D27"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2631D412" w14:textId="77777777" w:rsidR="00EA2E8E" w:rsidRPr="00C77989" w:rsidRDefault="00EA2E8E" w:rsidP="00EA2E8E">
            <w:pPr>
              <w:spacing w:before="0" w:after="0" w:line="240" w:lineRule="auto"/>
              <w:jc w:val="center"/>
              <w:rPr>
                <w:rFonts w:cs="Arial"/>
                <w:color w:val="000000"/>
                <w:sz w:val="20"/>
                <w:szCs w:val="20"/>
              </w:rPr>
            </w:pPr>
          </w:p>
        </w:tc>
        <w:tc>
          <w:tcPr>
            <w:tcW w:w="5169" w:type="dxa"/>
            <w:vAlign w:val="center"/>
          </w:tcPr>
          <w:p w14:paraId="10CB962E" w14:textId="786DC52A" w:rsidR="00EA2E8E" w:rsidRPr="00C77989" w:rsidRDefault="00EA2E8E" w:rsidP="00EA2E8E">
            <w:pPr>
              <w:spacing w:before="0" w:after="0" w:line="240" w:lineRule="auto"/>
              <w:jc w:val="center"/>
              <w:rPr>
                <w:rFonts w:cs="Arial"/>
                <w:color w:val="000000"/>
                <w:sz w:val="20"/>
                <w:szCs w:val="20"/>
              </w:rPr>
            </w:pPr>
          </w:p>
        </w:tc>
        <w:tc>
          <w:tcPr>
            <w:tcW w:w="5170" w:type="dxa"/>
            <w:vAlign w:val="center"/>
          </w:tcPr>
          <w:p w14:paraId="6D4D2159" w14:textId="77777777" w:rsidR="00EA2E8E" w:rsidRPr="00C77989" w:rsidRDefault="00EA2E8E" w:rsidP="00EA2E8E">
            <w:pPr>
              <w:spacing w:before="0" w:after="0" w:line="240" w:lineRule="auto"/>
              <w:jc w:val="center"/>
              <w:rPr>
                <w:rFonts w:cs="Arial"/>
                <w:color w:val="000000"/>
                <w:sz w:val="20"/>
                <w:szCs w:val="20"/>
              </w:rPr>
            </w:pPr>
          </w:p>
        </w:tc>
      </w:tr>
      <w:tr w:rsidR="00EA2E8E" w:rsidRPr="00C77989" w14:paraId="4402199D" w14:textId="77777777" w:rsidTr="00517019">
        <w:trPr>
          <w:jc w:val="center"/>
        </w:trPr>
        <w:tc>
          <w:tcPr>
            <w:tcW w:w="1303" w:type="dxa"/>
            <w:vAlign w:val="center"/>
          </w:tcPr>
          <w:p w14:paraId="08147FC3"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2DFC4FA4" w14:textId="77777777" w:rsidR="00EA2E8E" w:rsidRPr="00C77989" w:rsidRDefault="00EA2E8E" w:rsidP="00EA2E8E">
            <w:pPr>
              <w:spacing w:before="0" w:after="0" w:line="240" w:lineRule="auto"/>
              <w:jc w:val="center"/>
              <w:rPr>
                <w:rFonts w:cs="Arial"/>
                <w:color w:val="000000"/>
                <w:sz w:val="20"/>
                <w:szCs w:val="20"/>
              </w:rPr>
            </w:pPr>
          </w:p>
        </w:tc>
        <w:tc>
          <w:tcPr>
            <w:tcW w:w="5169" w:type="dxa"/>
            <w:vAlign w:val="center"/>
          </w:tcPr>
          <w:p w14:paraId="157600B5" w14:textId="60A17B19" w:rsidR="00EA2E8E" w:rsidRPr="00C77989" w:rsidRDefault="00EA2E8E" w:rsidP="00EA2E8E">
            <w:pPr>
              <w:spacing w:before="0" w:after="0" w:line="240" w:lineRule="auto"/>
              <w:jc w:val="center"/>
              <w:rPr>
                <w:rFonts w:cs="Arial"/>
                <w:color w:val="000000"/>
                <w:sz w:val="20"/>
                <w:szCs w:val="20"/>
              </w:rPr>
            </w:pPr>
          </w:p>
        </w:tc>
        <w:tc>
          <w:tcPr>
            <w:tcW w:w="5170" w:type="dxa"/>
            <w:vAlign w:val="center"/>
          </w:tcPr>
          <w:p w14:paraId="6B05E150" w14:textId="77777777" w:rsidR="00EA2E8E" w:rsidRPr="00C77989" w:rsidRDefault="00EA2E8E" w:rsidP="00EA2E8E">
            <w:pPr>
              <w:spacing w:before="0" w:after="0" w:line="240" w:lineRule="auto"/>
              <w:jc w:val="center"/>
              <w:rPr>
                <w:rFonts w:cs="Arial"/>
                <w:color w:val="000000"/>
                <w:sz w:val="20"/>
                <w:szCs w:val="20"/>
              </w:rPr>
            </w:pPr>
          </w:p>
        </w:tc>
      </w:tr>
      <w:tr w:rsidR="00EA2E8E" w:rsidRPr="00C77989" w14:paraId="61FA6D99" w14:textId="77777777" w:rsidTr="00517019">
        <w:trPr>
          <w:jc w:val="center"/>
        </w:trPr>
        <w:tc>
          <w:tcPr>
            <w:tcW w:w="1303" w:type="dxa"/>
            <w:vAlign w:val="center"/>
          </w:tcPr>
          <w:p w14:paraId="1F9D7C05"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556ADBE8" w14:textId="77777777" w:rsidR="00EA2E8E" w:rsidRPr="00C77989" w:rsidRDefault="00EA2E8E" w:rsidP="00EA2E8E">
            <w:pPr>
              <w:spacing w:before="0" w:after="0" w:line="240" w:lineRule="auto"/>
              <w:jc w:val="center"/>
              <w:rPr>
                <w:rFonts w:cs="Arial"/>
                <w:color w:val="000000"/>
                <w:sz w:val="20"/>
                <w:szCs w:val="20"/>
              </w:rPr>
            </w:pPr>
          </w:p>
        </w:tc>
        <w:tc>
          <w:tcPr>
            <w:tcW w:w="5169" w:type="dxa"/>
            <w:vAlign w:val="center"/>
          </w:tcPr>
          <w:p w14:paraId="77AB9970" w14:textId="43880D16" w:rsidR="00EA2E8E" w:rsidRPr="00C77989" w:rsidRDefault="00EA2E8E" w:rsidP="00EA2E8E">
            <w:pPr>
              <w:spacing w:before="0" w:after="0" w:line="240" w:lineRule="auto"/>
              <w:jc w:val="center"/>
              <w:rPr>
                <w:rFonts w:cs="Arial"/>
                <w:color w:val="000000"/>
                <w:sz w:val="20"/>
                <w:szCs w:val="20"/>
              </w:rPr>
            </w:pPr>
          </w:p>
        </w:tc>
        <w:tc>
          <w:tcPr>
            <w:tcW w:w="5170" w:type="dxa"/>
            <w:vAlign w:val="center"/>
          </w:tcPr>
          <w:p w14:paraId="0D2A64C9" w14:textId="77777777" w:rsidR="00EA2E8E" w:rsidRPr="00C77989" w:rsidRDefault="00EA2E8E" w:rsidP="00EA2E8E">
            <w:pPr>
              <w:spacing w:before="0" w:after="0" w:line="240" w:lineRule="auto"/>
              <w:jc w:val="center"/>
              <w:rPr>
                <w:rFonts w:cs="Arial"/>
                <w:color w:val="000000"/>
                <w:sz w:val="20"/>
                <w:szCs w:val="20"/>
              </w:rPr>
            </w:pPr>
          </w:p>
        </w:tc>
      </w:tr>
      <w:tr w:rsidR="00EA2E8E" w:rsidRPr="00C77989" w14:paraId="5340C278" w14:textId="77777777" w:rsidTr="00517019">
        <w:trPr>
          <w:jc w:val="center"/>
        </w:trPr>
        <w:tc>
          <w:tcPr>
            <w:tcW w:w="1303" w:type="dxa"/>
            <w:vAlign w:val="center"/>
          </w:tcPr>
          <w:p w14:paraId="5F4B67FD"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6A71A160" w14:textId="77777777" w:rsidR="00EA2E8E" w:rsidRPr="00C77989" w:rsidRDefault="00EA2E8E" w:rsidP="00EA2E8E">
            <w:pPr>
              <w:spacing w:before="0" w:after="0" w:line="240" w:lineRule="auto"/>
              <w:jc w:val="center"/>
              <w:rPr>
                <w:rFonts w:cs="Arial"/>
                <w:color w:val="000000"/>
                <w:sz w:val="20"/>
                <w:szCs w:val="20"/>
              </w:rPr>
            </w:pPr>
          </w:p>
        </w:tc>
        <w:tc>
          <w:tcPr>
            <w:tcW w:w="5169" w:type="dxa"/>
            <w:vAlign w:val="center"/>
          </w:tcPr>
          <w:p w14:paraId="6AE133D8" w14:textId="7F834817" w:rsidR="00EA2E8E" w:rsidRPr="00C77989" w:rsidRDefault="00EA2E8E" w:rsidP="00EA2E8E">
            <w:pPr>
              <w:spacing w:before="0" w:after="0" w:line="240" w:lineRule="auto"/>
              <w:jc w:val="center"/>
              <w:rPr>
                <w:rFonts w:cs="Arial"/>
                <w:color w:val="000000"/>
                <w:sz w:val="20"/>
                <w:szCs w:val="20"/>
              </w:rPr>
            </w:pPr>
          </w:p>
        </w:tc>
        <w:tc>
          <w:tcPr>
            <w:tcW w:w="5170" w:type="dxa"/>
            <w:vAlign w:val="center"/>
          </w:tcPr>
          <w:p w14:paraId="5C8EC4A0" w14:textId="77777777" w:rsidR="00EA2E8E" w:rsidRPr="00C77989" w:rsidRDefault="00EA2E8E" w:rsidP="00EA2E8E">
            <w:pPr>
              <w:spacing w:before="0" w:after="0" w:line="240" w:lineRule="auto"/>
              <w:jc w:val="center"/>
              <w:rPr>
                <w:rFonts w:cs="Arial"/>
                <w:color w:val="000000"/>
                <w:sz w:val="20"/>
                <w:szCs w:val="20"/>
              </w:rPr>
            </w:pPr>
          </w:p>
        </w:tc>
      </w:tr>
    </w:tbl>
    <w:p w14:paraId="2B271D2E" w14:textId="77777777" w:rsidR="004C08ED" w:rsidRPr="00C17B38" w:rsidRDefault="004C08ED" w:rsidP="004C08ED">
      <w:pPr>
        <w:spacing w:after="0" w:line="240" w:lineRule="auto"/>
        <w:rPr>
          <w:rFonts w:eastAsia="Times New Roman" w:cs="Arial"/>
          <w:b/>
          <w:color w:val="000000"/>
          <w:kern w:val="28"/>
        </w:rPr>
        <w:sectPr w:rsidR="004C08ED" w:rsidRPr="00C17B38" w:rsidSect="00BC7D45">
          <w:pgSz w:w="16838" w:h="11906" w:orient="landscape"/>
          <w:pgMar w:top="1440" w:right="1440" w:bottom="1440" w:left="1440" w:header="708" w:footer="708" w:gutter="0"/>
          <w:cols w:space="708"/>
          <w:docGrid w:linePitch="360"/>
        </w:sectPr>
      </w:pPr>
    </w:p>
    <w:p w14:paraId="1C904E74" w14:textId="2579F055" w:rsidR="00C77989" w:rsidRPr="00C17B38" w:rsidRDefault="004C08ED" w:rsidP="00B83CC7">
      <w:pPr>
        <w:pStyle w:val="Heading1"/>
      </w:pPr>
      <w:bookmarkStart w:id="24" w:name="_Toc129091631"/>
      <w:r w:rsidRPr="00C17B38">
        <w:lastRenderedPageBreak/>
        <w:t>Planning Update and Other New Sources of Emissions</w:t>
      </w:r>
      <w:bookmarkEnd w:id="24"/>
    </w:p>
    <w:tbl>
      <w:tblPr>
        <w:tblW w:w="92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C77989" w:rsidRPr="008603A5" w14:paraId="5B90D8B3" w14:textId="77777777" w:rsidTr="00C77989">
        <w:tc>
          <w:tcPr>
            <w:tcW w:w="9286" w:type="dxa"/>
            <w:shd w:val="clear" w:color="auto" w:fill="DAEEF3"/>
          </w:tcPr>
          <w:p w14:paraId="671E7A86" w14:textId="2D5AB5B4" w:rsidR="00C77989" w:rsidRDefault="00C77989" w:rsidP="00C77989">
            <w:pPr>
              <w:pStyle w:val="Style1"/>
              <w:spacing w:line="240" w:lineRule="auto"/>
              <w:rPr>
                <w:b/>
                <w:color w:val="0000FF"/>
              </w:rPr>
            </w:pPr>
            <w:r w:rsidRPr="00C73775">
              <w:rPr>
                <w:b/>
                <w:color w:val="0000FF"/>
              </w:rPr>
              <w:t>INSTRUCTIONS</w:t>
            </w:r>
          </w:p>
          <w:p w14:paraId="5764EEBF" w14:textId="77777777" w:rsidR="0025561B" w:rsidRPr="0025561B" w:rsidRDefault="0025561B" w:rsidP="0025561B">
            <w:pPr>
              <w:pStyle w:val="Style1"/>
              <w:spacing w:line="240" w:lineRule="auto"/>
              <w:rPr>
                <w:bCs/>
                <w:color w:val="0000FF"/>
              </w:rPr>
            </w:pPr>
            <w:r w:rsidRPr="0025561B">
              <w:rPr>
                <w:bCs/>
                <w:color w:val="0000FF"/>
              </w:rPr>
              <w:t xml:space="preserve">This section is mandatory. </w:t>
            </w:r>
          </w:p>
          <w:p w14:paraId="42829C5E" w14:textId="77777777" w:rsidR="0025561B" w:rsidRDefault="0025561B" w:rsidP="0025561B">
            <w:pPr>
              <w:pStyle w:val="Style1"/>
              <w:spacing w:line="240" w:lineRule="auto"/>
              <w:rPr>
                <w:bCs/>
                <w:color w:val="0000FF"/>
              </w:rPr>
            </w:pPr>
            <w:r w:rsidRPr="0025561B">
              <w:rPr>
                <w:bCs/>
                <w:color w:val="0000FF"/>
              </w:rPr>
              <w:t xml:space="preserve">For the questions relating to Planning </w:t>
            </w:r>
            <w:proofErr w:type="gramStart"/>
            <w:r w:rsidRPr="0025561B">
              <w:rPr>
                <w:bCs/>
                <w:color w:val="0000FF"/>
              </w:rPr>
              <w:t>Applications</w:t>
            </w:r>
            <w:proofErr w:type="gramEnd"/>
            <w:r w:rsidRPr="0025561B">
              <w:rPr>
                <w:bCs/>
                <w:color w:val="0000FF"/>
              </w:rPr>
              <w:t xml:space="preserve"> it simply requires totals of the numbers of conditions that have been formally recommended for incoming Planning Applications. No further detail is </w:t>
            </w:r>
            <w:proofErr w:type="gramStart"/>
            <w:r w:rsidRPr="0025561B">
              <w:rPr>
                <w:bCs/>
                <w:color w:val="0000FF"/>
              </w:rPr>
              <w:t>required</w:t>
            </w:r>
            <w:proofErr w:type="gramEnd"/>
            <w:r w:rsidRPr="0025561B">
              <w:rPr>
                <w:bCs/>
                <w:color w:val="0000FF"/>
              </w:rPr>
              <w:t xml:space="preserve"> and it is not necessary to provide any detail on whether the application was accepted or whether the development has commenced. </w:t>
            </w:r>
          </w:p>
          <w:p w14:paraId="0BF98FE3" w14:textId="63AEC32E" w:rsidR="0025561B" w:rsidRPr="0025561B" w:rsidRDefault="0025561B" w:rsidP="0025561B">
            <w:pPr>
              <w:pStyle w:val="Style1"/>
              <w:spacing w:line="240" w:lineRule="auto"/>
              <w:rPr>
                <w:bCs/>
                <w:color w:val="0000FF"/>
              </w:rPr>
            </w:pPr>
            <w:r w:rsidRPr="0025561B">
              <w:rPr>
                <w:bCs/>
                <w:color w:val="0000FF"/>
              </w:rPr>
              <w:t>However, For NRMM, in addition to including information on the number of Planning conditions, please also include basic enforcement information, as per the example below.</w:t>
            </w:r>
          </w:p>
          <w:p w14:paraId="21B5EEA4" w14:textId="0C9FA5F8" w:rsidR="00C77989" w:rsidRPr="0093750F" w:rsidRDefault="0025561B" w:rsidP="00C77989">
            <w:pPr>
              <w:spacing w:line="240" w:lineRule="auto"/>
              <w:rPr>
                <w:b/>
                <w:bCs/>
                <w:color w:val="0000FF"/>
              </w:rPr>
            </w:pPr>
            <w:r w:rsidRPr="00886415">
              <w:rPr>
                <w:b/>
                <w:bCs/>
                <w:color w:val="0000FF"/>
              </w:rPr>
              <w:t>Delete this box when the document is finished</w:t>
            </w:r>
          </w:p>
        </w:tc>
      </w:tr>
    </w:tbl>
    <w:p w14:paraId="0C2E5FC6" w14:textId="04A285C2" w:rsidR="00A84950" w:rsidRPr="00C17B38" w:rsidRDefault="00A84950" w:rsidP="00A84950">
      <w:pPr>
        <w:pStyle w:val="Tablecaption"/>
        <w:ind w:left="0" w:firstLine="0"/>
        <w:rPr>
          <w:rFonts w:cs="Arial"/>
        </w:rPr>
      </w:pPr>
      <w:bookmarkStart w:id="25" w:name="_Toc436914883"/>
      <w:bookmarkStart w:id="26" w:name="_Toc129091652"/>
      <w:r w:rsidRPr="00C17B38">
        <w:rPr>
          <w:rFonts w:cs="Arial"/>
        </w:rPr>
        <w:t xml:space="preserve">Table </w:t>
      </w:r>
      <w:r w:rsidR="00280055" w:rsidRPr="00C17B38">
        <w:rPr>
          <w:rFonts w:cs="Arial"/>
        </w:rPr>
        <w:t>K</w:t>
      </w:r>
      <w:r w:rsidRPr="00C17B38">
        <w:rPr>
          <w:rFonts w:cs="Arial"/>
        </w:rPr>
        <w:t>.</w:t>
      </w:r>
      <w:r w:rsidRPr="00C17B38">
        <w:rPr>
          <w:rFonts w:cs="Arial"/>
        </w:rPr>
        <w:tab/>
        <w:t xml:space="preserve">Planning requirements met by planning applications in </w:t>
      </w:r>
      <w:r w:rsidR="005F7733" w:rsidRPr="00C17B38">
        <w:rPr>
          <w:rFonts w:cs="Arial"/>
          <w:color w:val="FF0000"/>
        </w:rPr>
        <w:t>[</w:t>
      </w:r>
      <w:r w:rsidRPr="00C17B38">
        <w:rPr>
          <w:rFonts w:cs="Arial"/>
          <w:color w:val="FF0000"/>
        </w:rPr>
        <w:t>Borough Name</w:t>
      </w:r>
      <w:r w:rsidR="005F7733" w:rsidRPr="00C17B38">
        <w:rPr>
          <w:rFonts w:cs="Arial"/>
          <w:color w:val="FF0000"/>
        </w:rPr>
        <w:t>]</w:t>
      </w:r>
      <w:r w:rsidRPr="00C17B38">
        <w:rPr>
          <w:rFonts w:cs="Arial"/>
        </w:rPr>
        <w:t xml:space="preserve"> in </w:t>
      </w:r>
      <w:bookmarkEnd w:id="25"/>
      <w:r w:rsidR="001A41ED">
        <w:rPr>
          <w:rFonts w:cs="Arial"/>
        </w:rPr>
        <w:t>2022</w:t>
      </w:r>
      <w:bookmarkEnd w:id="26"/>
    </w:p>
    <w:tbl>
      <w:tblPr>
        <w:tblStyle w:val="TableGrid"/>
        <w:tblW w:w="0" w:type="auto"/>
        <w:tblLook w:val="04A0" w:firstRow="1" w:lastRow="0" w:firstColumn="1" w:lastColumn="0" w:noHBand="0" w:noVBand="1"/>
      </w:tblPr>
      <w:tblGrid>
        <w:gridCol w:w="6232"/>
        <w:gridCol w:w="2784"/>
      </w:tblGrid>
      <w:tr w:rsidR="00A84950" w:rsidRPr="00C77989" w14:paraId="11C549A5" w14:textId="77777777" w:rsidTr="005F7733">
        <w:trPr>
          <w:tblHeader/>
        </w:trPr>
        <w:tc>
          <w:tcPr>
            <w:tcW w:w="6232" w:type="dxa"/>
            <w:vAlign w:val="center"/>
          </w:tcPr>
          <w:p w14:paraId="6A1CDD3C" w14:textId="77777777" w:rsidR="00A84950" w:rsidRPr="00C77989" w:rsidRDefault="00A84950" w:rsidP="00C77989">
            <w:pPr>
              <w:spacing w:before="240" w:line="240" w:lineRule="auto"/>
              <w:jc w:val="center"/>
              <w:rPr>
                <w:rFonts w:cs="Arial"/>
                <w:b/>
                <w:sz w:val="20"/>
                <w:szCs w:val="20"/>
              </w:rPr>
            </w:pPr>
            <w:r w:rsidRPr="00C77989">
              <w:rPr>
                <w:rFonts w:cs="Arial"/>
                <w:b/>
                <w:sz w:val="20"/>
                <w:szCs w:val="20"/>
              </w:rPr>
              <w:t>Condition</w:t>
            </w:r>
          </w:p>
        </w:tc>
        <w:tc>
          <w:tcPr>
            <w:tcW w:w="2784" w:type="dxa"/>
            <w:vAlign w:val="center"/>
          </w:tcPr>
          <w:p w14:paraId="3CA7F8F8" w14:textId="77777777" w:rsidR="00C77989" w:rsidRDefault="00A84950" w:rsidP="00C77989">
            <w:pPr>
              <w:spacing w:before="240" w:line="240" w:lineRule="auto"/>
              <w:jc w:val="center"/>
              <w:rPr>
                <w:rFonts w:cs="Arial"/>
                <w:b/>
                <w:sz w:val="20"/>
                <w:szCs w:val="20"/>
              </w:rPr>
            </w:pPr>
            <w:r w:rsidRPr="00C77989">
              <w:rPr>
                <w:rFonts w:cs="Arial"/>
                <w:b/>
                <w:sz w:val="20"/>
                <w:szCs w:val="20"/>
              </w:rPr>
              <w:t>Number</w:t>
            </w:r>
          </w:p>
          <w:p w14:paraId="34468E13" w14:textId="34BAA54D" w:rsidR="00A84950" w:rsidRPr="00C77989" w:rsidRDefault="00C77989" w:rsidP="00C77989">
            <w:pPr>
              <w:spacing w:before="240" w:line="240" w:lineRule="auto"/>
              <w:jc w:val="center"/>
              <w:rPr>
                <w:rFonts w:cs="Arial"/>
                <w:b/>
                <w:iCs/>
                <w:sz w:val="20"/>
                <w:szCs w:val="20"/>
              </w:rPr>
            </w:pPr>
            <w:r>
              <w:rPr>
                <w:rFonts w:cs="Arial"/>
                <w:iCs/>
                <w:color w:val="0000FF"/>
                <w:sz w:val="20"/>
                <w:szCs w:val="20"/>
              </w:rPr>
              <w:t>&lt;</w:t>
            </w:r>
            <w:r w:rsidR="00A84950" w:rsidRPr="00C77989">
              <w:rPr>
                <w:rFonts w:cs="Arial"/>
                <w:iCs/>
                <w:color w:val="0000FF"/>
                <w:sz w:val="20"/>
                <w:szCs w:val="20"/>
              </w:rPr>
              <w:t>Please complete all fields in this column with the total numbers</w:t>
            </w:r>
            <w:r>
              <w:rPr>
                <w:rFonts w:cs="Arial"/>
                <w:iCs/>
                <w:color w:val="0000FF"/>
                <w:sz w:val="20"/>
                <w:szCs w:val="20"/>
              </w:rPr>
              <w:t>&gt;</w:t>
            </w:r>
          </w:p>
        </w:tc>
      </w:tr>
      <w:tr w:rsidR="00A84950" w:rsidRPr="00C77989" w14:paraId="5409D9BE" w14:textId="77777777" w:rsidTr="0025561B">
        <w:tc>
          <w:tcPr>
            <w:tcW w:w="6232" w:type="dxa"/>
          </w:tcPr>
          <w:p w14:paraId="58A6F124" w14:textId="41DAC9FA" w:rsidR="00A84950" w:rsidRPr="00C77989" w:rsidRDefault="00A84950" w:rsidP="00C77989">
            <w:pPr>
              <w:spacing w:before="20" w:after="20" w:line="240" w:lineRule="auto"/>
              <w:ind w:left="29"/>
              <w:rPr>
                <w:rFonts w:cs="Arial"/>
                <w:sz w:val="20"/>
                <w:szCs w:val="20"/>
              </w:rPr>
            </w:pPr>
            <w:r w:rsidRPr="00C77989">
              <w:rPr>
                <w:rFonts w:cs="Arial"/>
                <w:sz w:val="20"/>
                <w:szCs w:val="20"/>
              </w:rPr>
              <w:t xml:space="preserve">Number of planning applications </w:t>
            </w:r>
            <w:r w:rsidR="00B0409D" w:rsidRPr="00C77989">
              <w:rPr>
                <w:rFonts w:cs="Arial"/>
                <w:sz w:val="20"/>
                <w:szCs w:val="20"/>
              </w:rPr>
              <w:t xml:space="preserve">where an air quality impact assessment was </w:t>
            </w:r>
            <w:r w:rsidRPr="00C77989">
              <w:rPr>
                <w:rFonts w:cs="Arial"/>
                <w:sz w:val="20"/>
                <w:szCs w:val="20"/>
              </w:rPr>
              <w:t>reviewed for air quality impacts</w:t>
            </w:r>
          </w:p>
        </w:tc>
        <w:tc>
          <w:tcPr>
            <w:tcW w:w="2784" w:type="dxa"/>
            <w:vAlign w:val="center"/>
          </w:tcPr>
          <w:p w14:paraId="177DE6BF" w14:textId="77777777" w:rsidR="00A84950" w:rsidRPr="00C77989" w:rsidRDefault="00A84950" w:rsidP="0025561B">
            <w:pPr>
              <w:spacing w:before="20" w:after="20" w:line="240" w:lineRule="auto"/>
              <w:jc w:val="center"/>
              <w:rPr>
                <w:rFonts w:cs="Arial"/>
                <w:iCs/>
                <w:sz w:val="20"/>
                <w:szCs w:val="20"/>
              </w:rPr>
            </w:pPr>
          </w:p>
        </w:tc>
      </w:tr>
      <w:tr w:rsidR="00A84950" w:rsidRPr="00C77989" w14:paraId="2AE084A8" w14:textId="77777777" w:rsidTr="0025561B">
        <w:tc>
          <w:tcPr>
            <w:tcW w:w="6232" w:type="dxa"/>
          </w:tcPr>
          <w:p w14:paraId="18F33C3F" w14:textId="77777777" w:rsidR="00A84950" w:rsidRPr="00C77989" w:rsidRDefault="00A84950" w:rsidP="00C77989">
            <w:pPr>
              <w:spacing w:before="20" w:after="20" w:line="240" w:lineRule="auto"/>
              <w:ind w:left="29"/>
              <w:rPr>
                <w:rFonts w:cs="Arial"/>
                <w:sz w:val="20"/>
                <w:szCs w:val="20"/>
              </w:rPr>
            </w:pPr>
            <w:r w:rsidRPr="00C77989">
              <w:rPr>
                <w:rFonts w:cs="Arial"/>
                <w:sz w:val="20"/>
                <w:szCs w:val="20"/>
              </w:rPr>
              <w:t>Number of planning applications required to monitor for construction dust</w:t>
            </w:r>
          </w:p>
        </w:tc>
        <w:tc>
          <w:tcPr>
            <w:tcW w:w="2784" w:type="dxa"/>
            <w:vAlign w:val="center"/>
          </w:tcPr>
          <w:p w14:paraId="465AF7C8" w14:textId="77777777" w:rsidR="00A84950" w:rsidRPr="00C77989" w:rsidRDefault="00A84950" w:rsidP="0025561B">
            <w:pPr>
              <w:spacing w:before="20" w:after="20" w:line="240" w:lineRule="auto"/>
              <w:jc w:val="center"/>
              <w:rPr>
                <w:rFonts w:cs="Arial"/>
                <w:iCs/>
                <w:sz w:val="20"/>
                <w:szCs w:val="20"/>
                <w:u w:val="single"/>
              </w:rPr>
            </w:pPr>
          </w:p>
        </w:tc>
      </w:tr>
      <w:tr w:rsidR="00A84950" w:rsidRPr="00C77989" w14:paraId="299B3F29" w14:textId="77777777" w:rsidTr="0025561B">
        <w:tc>
          <w:tcPr>
            <w:tcW w:w="6232" w:type="dxa"/>
          </w:tcPr>
          <w:p w14:paraId="024DE213" w14:textId="77777777" w:rsidR="00A84950" w:rsidRPr="00C77989" w:rsidRDefault="00A84950" w:rsidP="00C77989">
            <w:pPr>
              <w:spacing w:before="20" w:after="20" w:line="240" w:lineRule="auto"/>
              <w:ind w:left="29"/>
              <w:rPr>
                <w:rFonts w:cs="Arial"/>
                <w:sz w:val="20"/>
                <w:szCs w:val="20"/>
              </w:rPr>
            </w:pPr>
            <w:r w:rsidRPr="00C77989">
              <w:rPr>
                <w:rFonts w:cs="Arial"/>
                <w:sz w:val="20"/>
                <w:szCs w:val="20"/>
              </w:rPr>
              <w:t>Number of CHPs/Biomass boilers refused on air quality grounds</w:t>
            </w:r>
          </w:p>
        </w:tc>
        <w:tc>
          <w:tcPr>
            <w:tcW w:w="2784" w:type="dxa"/>
            <w:vAlign w:val="center"/>
          </w:tcPr>
          <w:p w14:paraId="00E6997F" w14:textId="77777777" w:rsidR="00A84950" w:rsidRPr="00C77989" w:rsidRDefault="00A84950" w:rsidP="0025561B">
            <w:pPr>
              <w:spacing w:before="20" w:after="20" w:line="240" w:lineRule="auto"/>
              <w:jc w:val="center"/>
              <w:rPr>
                <w:rFonts w:cs="Arial"/>
                <w:iCs/>
                <w:sz w:val="20"/>
                <w:szCs w:val="20"/>
                <w:u w:val="single"/>
              </w:rPr>
            </w:pPr>
          </w:p>
        </w:tc>
      </w:tr>
      <w:tr w:rsidR="00A84950" w:rsidRPr="00C77989" w14:paraId="7FF54712" w14:textId="77777777" w:rsidTr="0025561B">
        <w:tc>
          <w:tcPr>
            <w:tcW w:w="6232" w:type="dxa"/>
          </w:tcPr>
          <w:p w14:paraId="43D2BDD6" w14:textId="77777777" w:rsidR="00A84950" w:rsidRPr="00C77989" w:rsidRDefault="00A84950" w:rsidP="00C77989">
            <w:pPr>
              <w:spacing w:before="20" w:after="20" w:line="240" w:lineRule="auto"/>
              <w:ind w:left="29"/>
              <w:rPr>
                <w:rFonts w:cs="Arial"/>
                <w:sz w:val="20"/>
                <w:szCs w:val="20"/>
              </w:rPr>
            </w:pPr>
            <w:r w:rsidRPr="00C77989">
              <w:rPr>
                <w:rFonts w:cs="Arial"/>
                <w:sz w:val="20"/>
                <w:szCs w:val="20"/>
              </w:rPr>
              <w:t>Number of CHPs/Biomass boilers subject to GLA emissions limits and/or other restrictions to reduce emissions</w:t>
            </w:r>
          </w:p>
        </w:tc>
        <w:tc>
          <w:tcPr>
            <w:tcW w:w="2784" w:type="dxa"/>
            <w:vAlign w:val="center"/>
          </w:tcPr>
          <w:p w14:paraId="06C99F6A" w14:textId="77777777" w:rsidR="00A84950" w:rsidRPr="00C77989" w:rsidRDefault="00A84950" w:rsidP="0025561B">
            <w:pPr>
              <w:spacing w:before="20" w:after="20" w:line="240" w:lineRule="auto"/>
              <w:jc w:val="center"/>
              <w:rPr>
                <w:rFonts w:cs="Arial"/>
                <w:iCs/>
                <w:sz w:val="20"/>
                <w:szCs w:val="20"/>
                <w:u w:val="single"/>
              </w:rPr>
            </w:pPr>
          </w:p>
        </w:tc>
      </w:tr>
      <w:tr w:rsidR="00B0409D" w:rsidRPr="00C77989" w14:paraId="4E1E706D" w14:textId="77777777" w:rsidTr="0025561B">
        <w:tc>
          <w:tcPr>
            <w:tcW w:w="6232" w:type="dxa"/>
          </w:tcPr>
          <w:p w14:paraId="003D0EEB" w14:textId="7F7E9553" w:rsidR="00B0409D" w:rsidRPr="00C77989" w:rsidRDefault="00B0409D" w:rsidP="00C77989">
            <w:pPr>
              <w:spacing w:before="20" w:after="20" w:line="240" w:lineRule="auto"/>
              <w:ind w:left="29"/>
              <w:rPr>
                <w:rFonts w:cs="Arial"/>
                <w:sz w:val="20"/>
                <w:szCs w:val="20"/>
              </w:rPr>
            </w:pPr>
            <w:r w:rsidRPr="00C77989">
              <w:rPr>
                <w:rFonts w:cs="Arial"/>
                <w:sz w:val="20"/>
                <w:szCs w:val="20"/>
              </w:rPr>
              <w:t>Number of developments required to install Ultra-Low NO</w:t>
            </w:r>
            <w:r w:rsidRPr="00C77989">
              <w:rPr>
                <w:rFonts w:cs="Arial"/>
                <w:sz w:val="20"/>
                <w:szCs w:val="20"/>
                <w:vertAlign w:val="subscript"/>
              </w:rPr>
              <w:t>x</w:t>
            </w:r>
            <w:r w:rsidRPr="00C77989">
              <w:rPr>
                <w:rFonts w:cs="Arial"/>
                <w:sz w:val="20"/>
                <w:szCs w:val="20"/>
              </w:rPr>
              <w:t xml:space="preserve"> boilers</w:t>
            </w:r>
          </w:p>
        </w:tc>
        <w:tc>
          <w:tcPr>
            <w:tcW w:w="2784" w:type="dxa"/>
            <w:vAlign w:val="center"/>
          </w:tcPr>
          <w:p w14:paraId="4172045E" w14:textId="77777777" w:rsidR="00B0409D" w:rsidRPr="00C77989" w:rsidRDefault="00B0409D" w:rsidP="0025561B">
            <w:pPr>
              <w:spacing w:before="20" w:after="20" w:line="240" w:lineRule="auto"/>
              <w:jc w:val="center"/>
              <w:rPr>
                <w:rFonts w:cs="Arial"/>
                <w:iCs/>
                <w:sz w:val="20"/>
                <w:szCs w:val="20"/>
                <w:u w:val="single"/>
              </w:rPr>
            </w:pPr>
          </w:p>
        </w:tc>
      </w:tr>
      <w:tr w:rsidR="00A84950" w:rsidRPr="00C77989" w14:paraId="16F4D802" w14:textId="77777777" w:rsidTr="0025561B">
        <w:tc>
          <w:tcPr>
            <w:tcW w:w="6232" w:type="dxa"/>
          </w:tcPr>
          <w:p w14:paraId="7FB48C20" w14:textId="47BAA1DA" w:rsidR="00A84950" w:rsidRPr="00C77989" w:rsidRDefault="00A84950" w:rsidP="00C77989">
            <w:pPr>
              <w:spacing w:before="20" w:after="20" w:line="240" w:lineRule="auto"/>
              <w:ind w:left="29"/>
              <w:rPr>
                <w:rFonts w:cs="Arial"/>
                <w:sz w:val="20"/>
                <w:szCs w:val="20"/>
              </w:rPr>
            </w:pPr>
            <w:r w:rsidRPr="00C77989">
              <w:rPr>
                <w:rFonts w:cs="Arial"/>
                <w:sz w:val="20"/>
                <w:szCs w:val="20"/>
              </w:rPr>
              <w:t xml:space="preserve">Number of </w:t>
            </w:r>
            <w:r w:rsidR="00B0409D" w:rsidRPr="00C77989">
              <w:rPr>
                <w:rFonts w:cs="Arial"/>
                <w:sz w:val="20"/>
                <w:szCs w:val="20"/>
              </w:rPr>
              <w:t xml:space="preserve">developments where an </w:t>
            </w:r>
            <w:r w:rsidRPr="00C77989">
              <w:rPr>
                <w:rFonts w:cs="Arial"/>
                <w:sz w:val="20"/>
                <w:szCs w:val="20"/>
              </w:rPr>
              <w:t>AQ Neutral building and/or transport assessments undertaken</w:t>
            </w:r>
          </w:p>
        </w:tc>
        <w:tc>
          <w:tcPr>
            <w:tcW w:w="2784" w:type="dxa"/>
            <w:vAlign w:val="center"/>
          </w:tcPr>
          <w:p w14:paraId="4C709AF0" w14:textId="77777777" w:rsidR="00A84950" w:rsidRPr="00C77989" w:rsidRDefault="00A84950" w:rsidP="0025561B">
            <w:pPr>
              <w:spacing w:before="20" w:after="20" w:line="240" w:lineRule="auto"/>
              <w:jc w:val="center"/>
              <w:rPr>
                <w:rFonts w:cs="Arial"/>
                <w:iCs/>
                <w:sz w:val="20"/>
                <w:szCs w:val="20"/>
                <w:u w:val="single"/>
              </w:rPr>
            </w:pPr>
          </w:p>
        </w:tc>
      </w:tr>
      <w:tr w:rsidR="00A84950" w:rsidRPr="00C77989" w14:paraId="2F8F3B83" w14:textId="77777777" w:rsidTr="0025561B">
        <w:tc>
          <w:tcPr>
            <w:tcW w:w="6232" w:type="dxa"/>
          </w:tcPr>
          <w:p w14:paraId="4A0F9101" w14:textId="05DA5CAE" w:rsidR="00A84950" w:rsidRPr="00C77989" w:rsidRDefault="00A84950" w:rsidP="00C77989">
            <w:pPr>
              <w:spacing w:before="20" w:after="20" w:line="240" w:lineRule="auto"/>
              <w:ind w:left="29"/>
              <w:rPr>
                <w:rFonts w:cs="Arial"/>
                <w:sz w:val="20"/>
                <w:szCs w:val="20"/>
              </w:rPr>
            </w:pPr>
            <w:r w:rsidRPr="00C77989">
              <w:rPr>
                <w:rFonts w:cs="Arial"/>
                <w:sz w:val="20"/>
                <w:szCs w:val="20"/>
              </w:rPr>
              <w:t xml:space="preserve">Number of </w:t>
            </w:r>
            <w:r w:rsidR="00B0409D" w:rsidRPr="00C77989">
              <w:rPr>
                <w:rFonts w:cs="Arial"/>
                <w:sz w:val="20"/>
                <w:szCs w:val="20"/>
              </w:rPr>
              <w:t xml:space="preserve">developments where the </w:t>
            </w:r>
            <w:r w:rsidRPr="00C77989">
              <w:rPr>
                <w:rFonts w:cs="Arial"/>
                <w:sz w:val="20"/>
                <w:szCs w:val="20"/>
              </w:rPr>
              <w:t>AQ Neutral building and/or transport assessments not meeting the benchmark and so required to include additional mitigation</w:t>
            </w:r>
          </w:p>
        </w:tc>
        <w:tc>
          <w:tcPr>
            <w:tcW w:w="2784" w:type="dxa"/>
            <w:vAlign w:val="center"/>
          </w:tcPr>
          <w:p w14:paraId="523AA9C1" w14:textId="77777777" w:rsidR="00A84950" w:rsidRPr="00C77989" w:rsidRDefault="00A84950" w:rsidP="0025561B">
            <w:pPr>
              <w:spacing w:before="20" w:after="20" w:line="240" w:lineRule="auto"/>
              <w:jc w:val="center"/>
              <w:rPr>
                <w:rFonts w:cs="Arial"/>
                <w:iCs/>
                <w:sz w:val="20"/>
                <w:szCs w:val="20"/>
                <w:u w:val="single"/>
              </w:rPr>
            </w:pPr>
          </w:p>
        </w:tc>
      </w:tr>
      <w:tr w:rsidR="00A84950" w:rsidRPr="00C77989" w14:paraId="4D84EF2D" w14:textId="77777777" w:rsidTr="0025561B">
        <w:tc>
          <w:tcPr>
            <w:tcW w:w="6232" w:type="dxa"/>
          </w:tcPr>
          <w:p w14:paraId="24EAE7BC" w14:textId="77777777" w:rsidR="00A84950" w:rsidRPr="00C77989" w:rsidRDefault="00A84950" w:rsidP="00C77989">
            <w:pPr>
              <w:spacing w:before="20" w:after="20" w:line="240" w:lineRule="auto"/>
              <w:ind w:left="29"/>
              <w:rPr>
                <w:rFonts w:cs="Arial"/>
                <w:sz w:val="20"/>
                <w:szCs w:val="20"/>
              </w:rPr>
            </w:pPr>
            <w:r w:rsidRPr="00C77989">
              <w:rPr>
                <w:rFonts w:cs="Arial"/>
                <w:sz w:val="20"/>
                <w:szCs w:val="20"/>
              </w:rPr>
              <w:t>Number of planning applications with S106 agreements including other requirements to improve air quality</w:t>
            </w:r>
          </w:p>
        </w:tc>
        <w:tc>
          <w:tcPr>
            <w:tcW w:w="2784" w:type="dxa"/>
            <w:vAlign w:val="center"/>
          </w:tcPr>
          <w:p w14:paraId="62C8D449" w14:textId="77777777" w:rsidR="00A84950" w:rsidRPr="00C77989" w:rsidRDefault="00A84950" w:rsidP="0025561B">
            <w:pPr>
              <w:spacing w:before="20" w:after="20" w:line="240" w:lineRule="auto"/>
              <w:jc w:val="center"/>
              <w:rPr>
                <w:rFonts w:cs="Arial"/>
                <w:iCs/>
                <w:sz w:val="20"/>
                <w:szCs w:val="20"/>
                <w:u w:val="single"/>
              </w:rPr>
            </w:pPr>
          </w:p>
        </w:tc>
      </w:tr>
      <w:tr w:rsidR="00A84950" w:rsidRPr="00C77989" w14:paraId="25625C49" w14:textId="77777777" w:rsidTr="0025561B">
        <w:tc>
          <w:tcPr>
            <w:tcW w:w="6232" w:type="dxa"/>
          </w:tcPr>
          <w:p w14:paraId="7FD87872" w14:textId="77777777" w:rsidR="00A84950" w:rsidRPr="00C77989" w:rsidRDefault="00A84950" w:rsidP="00C77989">
            <w:pPr>
              <w:spacing w:before="20" w:after="20" w:line="240" w:lineRule="auto"/>
              <w:ind w:left="29"/>
              <w:rPr>
                <w:rFonts w:cs="Arial"/>
                <w:sz w:val="20"/>
                <w:szCs w:val="20"/>
              </w:rPr>
            </w:pPr>
            <w:r w:rsidRPr="00C77989">
              <w:rPr>
                <w:rFonts w:cs="Arial"/>
                <w:sz w:val="20"/>
                <w:szCs w:val="20"/>
              </w:rPr>
              <w:t>Number of planning applications with CIL payments that include a contribution to improve air quality</w:t>
            </w:r>
          </w:p>
        </w:tc>
        <w:tc>
          <w:tcPr>
            <w:tcW w:w="2784" w:type="dxa"/>
            <w:vAlign w:val="center"/>
          </w:tcPr>
          <w:p w14:paraId="2E91AB38" w14:textId="77777777" w:rsidR="00A84950" w:rsidRPr="00C77989" w:rsidRDefault="00A84950" w:rsidP="0025561B">
            <w:pPr>
              <w:spacing w:before="20" w:after="20" w:line="240" w:lineRule="auto"/>
              <w:jc w:val="center"/>
              <w:rPr>
                <w:rFonts w:cs="Arial"/>
                <w:iCs/>
                <w:sz w:val="20"/>
                <w:szCs w:val="20"/>
                <w:u w:val="single"/>
              </w:rPr>
            </w:pPr>
          </w:p>
        </w:tc>
      </w:tr>
      <w:tr w:rsidR="00A84950" w:rsidRPr="00C77989" w14:paraId="38150856" w14:textId="77777777" w:rsidTr="0025561B">
        <w:tc>
          <w:tcPr>
            <w:tcW w:w="6232" w:type="dxa"/>
          </w:tcPr>
          <w:p w14:paraId="497B274C" w14:textId="09896AEC" w:rsidR="00A84950" w:rsidRPr="00C77989" w:rsidRDefault="00A84950" w:rsidP="00C77989">
            <w:pPr>
              <w:spacing w:after="0" w:line="240" w:lineRule="auto"/>
              <w:ind w:left="29" w:right="-57"/>
              <w:rPr>
                <w:rFonts w:cs="Arial"/>
                <w:b/>
                <w:sz w:val="20"/>
                <w:szCs w:val="20"/>
              </w:rPr>
            </w:pPr>
            <w:r w:rsidRPr="00C77989">
              <w:rPr>
                <w:rFonts w:cs="Arial"/>
                <w:b/>
                <w:sz w:val="20"/>
                <w:szCs w:val="20"/>
              </w:rPr>
              <w:t xml:space="preserve">NRMM: Central Activity </w:t>
            </w:r>
            <w:proofErr w:type="gramStart"/>
            <w:r w:rsidRPr="00C77989">
              <w:rPr>
                <w:rFonts w:cs="Arial"/>
                <w:b/>
                <w:sz w:val="20"/>
                <w:szCs w:val="20"/>
              </w:rPr>
              <w:t xml:space="preserve">Zone </w:t>
            </w:r>
            <w:r w:rsidR="002E066E" w:rsidRPr="002E066E">
              <w:rPr>
                <w:rFonts w:cs="Arial"/>
                <w:b/>
                <w:sz w:val="20"/>
                <w:szCs w:val="20"/>
              </w:rPr>
              <w:t>,</w:t>
            </w:r>
            <w:proofErr w:type="gramEnd"/>
            <w:r w:rsidR="002E066E" w:rsidRPr="002E066E">
              <w:rPr>
                <w:rFonts w:cs="Arial"/>
                <w:b/>
                <w:sz w:val="20"/>
                <w:szCs w:val="20"/>
              </w:rPr>
              <w:t xml:space="preserve"> Canary Wharf and Opportunity Areas </w:t>
            </w:r>
            <w:r w:rsidRPr="00C77989">
              <w:rPr>
                <w:rFonts w:cs="Arial"/>
                <w:b/>
                <w:sz w:val="20"/>
                <w:szCs w:val="20"/>
              </w:rPr>
              <w:t xml:space="preserve"> </w:t>
            </w:r>
          </w:p>
          <w:p w14:paraId="149F7317" w14:textId="77777777" w:rsidR="00A84950" w:rsidRPr="00C77989" w:rsidRDefault="00A84950" w:rsidP="00C77989">
            <w:pPr>
              <w:spacing w:after="0" w:line="240" w:lineRule="auto"/>
              <w:ind w:left="29" w:right="-57"/>
              <w:rPr>
                <w:rFonts w:cs="Arial"/>
                <w:sz w:val="20"/>
                <w:szCs w:val="20"/>
              </w:rPr>
            </w:pPr>
            <w:r w:rsidRPr="00C77989">
              <w:rPr>
                <w:rFonts w:cs="Arial"/>
                <w:sz w:val="20"/>
                <w:szCs w:val="20"/>
              </w:rPr>
              <w:t xml:space="preserve">Number of conditions related to NRMM included. </w:t>
            </w:r>
          </w:p>
          <w:p w14:paraId="440F0316" w14:textId="77777777" w:rsidR="00A84950" w:rsidRDefault="00A84950" w:rsidP="00C77989">
            <w:pPr>
              <w:spacing w:after="0" w:line="240" w:lineRule="auto"/>
              <w:ind w:left="29" w:right="-57"/>
              <w:rPr>
                <w:rFonts w:cs="Arial"/>
                <w:sz w:val="20"/>
                <w:szCs w:val="20"/>
              </w:rPr>
            </w:pPr>
            <w:r w:rsidRPr="00C77989">
              <w:rPr>
                <w:rFonts w:cs="Arial"/>
                <w:sz w:val="20"/>
                <w:szCs w:val="20"/>
              </w:rPr>
              <w:t xml:space="preserve">Number of developments registered and compliant. </w:t>
            </w:r>
          </w:p>
          <w:p w14:paraId="29AF5A2F" w14:textId="063CD374" w:rsidR="00E01342" w:rsidRDefault="00E01342" w:rsidP="00C77989">
            <w:pPr>
              <w:spacing w:after="0" w:line="240" w:lineRule="auto"/>
              <w:ind w:left="29" w:right="-57"/>
              <w:rPr>
                <w:rFonts w:cs="Arial"/>
                <w:sz w:val="20"/>
                <w:szCs w:val="20"/>
              </w:rPr>
            </w:pPr>
            <w:r>
              <w:rPr>
                <w:rFonts w:cs="Arial"/>
                <w:sz w:val="20"/>
                <w:szCs w:val="20"/>
              </w:rPr>
              <w:t>Number of audits</w:t>
            </w:r>
          </w:p>
          <w:p w14:paraId="557C9E2B" w14:textId="78F11F74" w:rsidR="00CF4528" w:rsidRDefault="00CF4528" w:rsidP="00C77989">
            <w:pPr>
              <w:spacing w:after="0" w:line="240" w:lineRule="auto"/>
              <w:ind w:left="29" w:right="-57"/>
              <w:rPr>
                <w:rFonts w:cs="Arial"/>
                <w:sz w:val="20"/>
                <w:szCs w:val="20"/>
              </w:rPr>
            </w:pPr>
            <w:r>
              <w:rPr>
                <w:rFonts w:cs="Arial"/>
                <w:sz w:val="20"/>
                <w:szCs w:val="20"/>
              </w:rPr>
              <w:t xml:space="preserve">% </w:t>
            </w:r>
            <w:proofErr w:type="gramStart"/>
            <w:r>
              <w:rPr>
                <w:rFonts w:cs="Arial"/>
                <w:sz w:val="20"/>
                <w:szCs w:val="20"/>
              </w:rPr>
              <w:t>of</w:t>
            </w:r>
            <w:proofErr w:type="gramEnd"/>
            <w:r>
              <w:rPr>
                <w:rFonts w:cs="Arial"/>
                <w:sz w:val="20"/>
                <w:szCs w:val="20"/>
              </w:rPr>
              <w:t xml:space="preserve"> sites unregistered prior to audit</w:t>
            </w:r>
          </w:p>
          <w:p w14:paraId="0EF632A5" w14:textId="6CAB8400" w:rsidR="00A84950" w:rsidRPr="00C77989" w:rsidRDefault="00A84950" w:rsidP="00C77989">
            <w:pPr>
              <w:spacing w:after="0" w:line="240" w:lineRule="auto"/>
              <w:ind w:left="29" w:right="-57"/>
              <w:rPr>
                <w:rFonts w:cs="Arial"/>
                <w:sz w:val="20"/>
                <w:szCs w:val="20"/>
              </w:rPr>
            </w:pPr>
            <w:r w:rsidRPr="00C77989">
              <w:rPr>
                <w:rFonts w:cs="Arial"/>
                <w:sz w:val="20"/>
                <w:szCs w:val="20"/>
              </w:rPr>
              <w:t xml:space="preserve">Please include confirmation that you have checked that the development has been </w:t>
            </w:r>
            <w:r w:rsidRPr="00F551CC">
              <w:rPr>
                <w:rFonts w:cs="Arial"/>
                <w:sz w:val="20"/>
                <w:szCs w:val="20"/>
              </w:rPr>
              <w:t xml:space="preserve">registered </w:t>
            </w:r>
            <w:r w:rsidR="00CA05E7">
              <w:rPr>
                <w:rFonts w:cs="Arial"/>
                <w:sz w:val="20"/>
                <w:szCs w:val="20"/>
              </w:rPr>
              <w:t xml:space="preserve">with the GLA through the relevant </w:t>
            </w:r>
            <w:hyperlink r:id="rId22" w:history="1">
              <w:r w:rsidR="00CA05E7" w:rsidRPr="00CA05E7">
                <w:rPr>
                  <w:rStyle w:val="Hyperlink"/>
                  <w:rFonts w:cs="Arial"/>
                  <w:sz w:val="20"/>
                  <w:szCs w:val="20"/>
                </w:rPr>
                <w:t>NRMM website</w:t>
              </w:r>
            </w:hyperlink>
            <w:r w:rsidR="00CA05E7">
              <w:rPr>
                <w:rFonts w:cs="Arial"/>
                <w:sz w:val="20"/>
                <w:szCs w:val="20"/>
              </w:rPr>
              <w:t xml:space="preserve"> </w:t>
            </w:r>
            <w:r w:rsidRPr="00F551CC">
              <w:rPr>
                <w:rFonts w:cs="Arial"/>
                <w:sz w:val="20"/>
                <w:szCs w:val="20"/>
              </w:rPr>
              <w:t xml:space="preserve">and that all NRMM used on-site is compliant with Stage </w:t>
            </w:r>
            <w:proofErr w:type="spellStart"/>
            <w:r w:rsidR="00352F18" w:rsidRPr="00352F18">
              <w:rPr>
                <w:rFonts w:cs="Arial"/>
                <w:sz w:val="20"/>
                <w:szCs w:val="20"/>
              </w:rPr>
              <w:t>Stage</w:t>
            </w:r>
            <w:proofErr w:type="spellEnd"/>
            <w:r w:rsidR="00352F18" w:rsidRPr="00352F18">
              <w:rPr>
                <w:rFonts w:cs="Arial"/>
                <w:sz w:val="20"/>
                <w:szCs w:val="20"/>
              </w:rPr>
              <w:t xml:space="preserve"> IV </w:t>
            </w:r>
            <w:r w:rsidRPr="00F551CC">
              <w:rPr>
                <w:rFonts w:cs="Arial"/>
                <w:sz w:val="20"/>
                <w:szCs w:val="20"/>
              </w:rPr>
              <w:t xml:space="preserve"> of the Directive</w:t>
            </w:r>
            <w:r w:rsidRPr="00C77989">
              <w:rPr>
                <w:rFonts w:cs="Arial"/>
                <w:sz w:val="20"/>
                <w:szCs w:val="20"/>
              </w:rPr>
              <w:t xml:space="preserve"> and/or exemptions to the policy.</w:t>
            </w:r>
          </w:p>
        </w:tc>
        <w:tc>
          <w:tcPr>
            <w:tcW w:w="2784" w:type="dxa"/>
            <w:vAlign w:val="center"/>
          </w:tcPr>
          <w:p w14:paraId="5F87382F" w14:textId="27B5A821" w:rsidR="00A84950" w:rsidRPr="00C77989" w:rsidRDefault="00A84950" w:rsidP="0025561B">
            <w:pPr>
              <w:spacing w:after="0" w:line="240" w:lineRule="auto"/>
              <w:ind w:right="-57"/>
              <w:jc w:val="center"/>
              <w:rPr>
                <w:rFonts w:eastAsia="Times New Roman" w:cs="Arial"/>
                <w:bCs/>
                <w:iCs/>
                <w:color w:val="FF0000"/>
                <w:sz w:val="20"/>
                <w:szCs w:val="20"/>
                <w:lang w:eastAsia="en-GB"/>
              </w:rPr>
            </w:pPr>
            <w:r w:rsidRPr="00C77989">
              <w:rPr>
                <w:rFonts w:eastAsia="Times New Roman" w:cs="Arial"/>
                <w:bCs/>
                <w:iCs/>
                <w:color w:val="FF0000"/>
                <w:sz w:val="20"/>
                <w:szCs w:val="20"/>
                <w:lang w:eastAsia="en-GB"/>
              </w:rPr>
              <w:lastRenderedPageBreak/>
              <w:t>e.g.</w:t>
            </w:r>
          </w:p>
          <w:p w14:paraId="61834168" w14:textId="77777777" w:rsidR="00A84950" w:rsidRPr="00C77989" w:rsidRDefault="00A84950" w:rsidP="0025561B">
            <w:pPr>
              <w:spacing w:after="0" w:line="240" w:lineRule="auto"/>
              <w:ind w:right="-57"/>
              <w:jc w:val="center"/>
              <w:rPr>
                <w:rFonts w:eastAsia="Times New Roman" w:cs="Arial"/>
                <w:bCs/>
                <w:iCs/>
                <w:color w:val="FF0000"/>
                <w:sz w:val="20"/>
                <w:szCs w:val="20"/>
                <w:lang w:eastAsia="en-GB"/>
              </w:rPr>
            </w:pPr>
            <w:r w:rsidRPr="00C77989">
              <w:rPr>
                <w:rFonts w:eastAsia="Times New Roman" w:cs="Arial"/>
                <w:bCs/>
                <w:iCs/>
                <w:color w:val="FF0000"/>
                <w:sz w:val="20"/>
                <w:szCs w:val="20"/>
                <w:lang w:eastAsia="en-GB"/>
              </w:rPr>
              <w:t>12 conditions included</w:t>
            </w:r>
          </w:p>
          <w:p w14:paraId="037126ED" w14:textId="77777777" w:rsidR="00A84950" w:rsidRPr="00C77989" w:rsidRDefault="00A84950" w:rsidP="0025561B">
            <w:pPr>
              <w:spacing w:after="0" w:line="240" w:lineRule="auto"/>
              <w:ind w:right="-57"/>
              <w:jc w:val="center"/>
              <w:rPr>
                <w:rFonts w:eastAsia="Times New Roman" w:cs="Arial"/>
                <w:bCs/>
                <w:iCs/>
                <w:color w:val="FF0000"/>
                <w:sz w:val="20"/>
                <w:szCs w:val="20"/>
                <w:lang w:eastAsia="en-GB"/>
              </w:rPr>
            </w:pPr>
            <w:r w:rsidRPr="00C77989">
              <w:rPr>
                <w:rFonts w:eastAsia="Times New Roman" w:cs="Arial"/>
                <w:bCs/>
                <w:iCs/>
                <w:color w:val="FF0000"/>
                <w:sz w:val="20"/>
                <w:szCs w:val="20"/>
                <w:lang w:eastAsia="en-GB"/>
              </w:rPr>
              <w:t>6 registered and compliant</w:t>
            </w:r>
          </w:p>
          <w:p w14:paraId="126F79AF" w14:textId="77777777" w:rsidR="00A84950" w:rsidRDefault="00A84950" w:rsidP="0025561B">
            <w:pPr>
              <w:spacing w:after="0" w:line="240" w:lineRule="auto"/>
              <w:ind w:right="-57"/>
              <w:jc w:val="center"/>
              <w:rPr>
                <w:rFonts w:eastAsia="Times New Roman" w:cs="Arial"/>
                <w:bCs/>
                <w:iCs/>
                <w:color w:val="FF0000"/>
                <w:sz w:val="20"/>
                <w:szCs w:val="20"/>
                <w:lang w:eastAsia="en-GB"/>
              </w:rPr>
            </w:pPr>
            <w:r w:rsidRPr="00C77989">
              <w:rPr>
                <w:rFonts w:eastAsia="Times New Roman" w:cs="Arial"/>
                <w:bCs/>
                <w:iCs/>
                <w:color w:val="FF0000"/>
                <w:sz w:val="20"/>
                <w:szCs w:val="20"/>
                <w:lang w:eastAsia="en-GB"/>
              </w:rPr>
              <w:t>2 unregistered/uncompliant and being chased.</w:t>
            </w:r>
          </w:p>
          <w:p w14:paraId="0ECCCA57" w14:textId="77777777" w:rsidR="00743093" w:rsidRDefault="00743093" w:rsidP="0025561B">
            <w:pPr>
              <w:spacing w:after="0" w:line="240" w:lineRule="auto"/>
              <w:ind w:right="-57"/>
              <w:jc w:val="center"/>
              <w:rPr>
                <w:rFonts w:eastAsia="Times New Roman" w:cs="Arial"/>
                <w:bCs/>
                <w:iCs/>
                <w:color w:val="FF0000"/>
                <w:sz w:val="20"/>
                <w:szCs w:val="20"/>
                <w:lang w:eastAsia="en-GB"/>
              </w:rPr>
            </w:pPr>
            <w:r>
              <w:rPr>
                <w:rFonts w:eastAsia="Times New Roman" w:cs="Arial"/>
                <w:bCs/>
                <w:iCs/>
                <w:color w:val="FF0000"/>
                <w:sz w:val="20"/>
                <w:szCs w:val="20"/>
                <w:lang w:eastAsia="en-GB"/>
              </w:rPr>
              <w:t>5 audits</w:t>
            </w:r>
          </w:p>
          <w:p w14:paraId="26EEF40B" w14:textId="716F1AC4" w:rsidR="00743093" w:rsidRPr="00C77989" w:rsidRDefault="00743093" w:rsidP="0025561B">
            <w:pPr>
              <w:spacing w:after="0" w:line="240" w:lineRule="auto"/>
              <w:ind w:right="-57"/>
              <w:jc w:val="center"/>
              <w:rPr>
                <w:rFonts w:eastAsia="Times New Roman" w:cs="Arial"/>
                <w:bCs/>
                <w:iCs/>
                <w:sz w:val="20"/>
                <w:szCs w:val="20"/>
                <w:lang w:eastAsia="en-GB"/>
              </w:rPr>
            </w:pPr>
            <w:r>
              <w:rPr>
                <w:rFonts w:eastAsia="Times New Roman" w:cs="Arial"/>
                <w:bCs/>
                <w:iCs/>
                <w:color w:val="FF0000"/>
                <w:sz w:val="20"/>
                <w:szCs w:val="20"/>
                <w:lang w:eastAsia="en-GB"/>
              </w:rPr>
              <w:t>10% sites unregistered prior to audit</w:t>
            </w:r>
          </w:p>
        </w:tc>
      </w:tr>
      <w:tr w:rsidR="00A84950" w:rsidRPr="00C77989" w14:paraId="464FC1B1" w14:textId="77777777" w:rsidTr="0025561B">
        <w:tc>
          <w:tcPr>
            <w:tcW w:w="6232" w:type="dxa"/>
          </w:tcPr>
          <w:p w14:paraId="19EDA9E1" w14:textId="47B6510F" w:rsidR="00A84950" w:rsidRPr="00C77989" w:rsidRDefault="00A84950" w:rsidP="00C77989">
            <w:pPr>
              <w:spacing w:after="0" w:line="240" w:lineRule="auto"/>
              <w:ind w:left="29" w:right="-57"/>
              <w:rPr>
                <w:rFonts w:cs="Arial"/>
                <w:b/>
                <w:sz w:val="20"/>
                <w:szCs w:val="20"/>
              </w:rPr>
            </w:pPr>
            <w:r w:rsidRPr="00C77989">
              <w:rPr>
                <w:rFonts w:cs="Arial"/>
                <w:b/>
                <w:sz w:val="20"/>
                <w:szCs w:val="20"/>
              </w:rPr>
              <w:t>NRMM: Greater London (excluding Central Activity Zone</w:t>
            </w:r>
            <w:r w:rsidR="00870C50" w:rsidRPr="00870C50">
              <w:rPr>
                <w:rFonts w:cs="Arial"/>
                <w:b/>
                <w:sz w:val="20"/>
                <w:szCs w:val="20"/>
              </w:rPr>
              <w:t>, Canary Wharf and Opportunity Areas</w:t>
            </w:r>
            <w:r w:rsidRPr="00C77989">
              <w:rPr>
                <w:rFonts w:cs="Arial"/>
                <w:b/>
                <w:sz w:val="20"/>
                <w:szCs w:val="20"/>
              </w:rPr>
              <w:t>)</w:t>
            </w:r>
          </w:p>
          <w:p w14:paraId="7865E4A3" w14:textId="77777777" w:rsidR="00875356" w:rsidRPr="00C77989" w:rsidRDefault="00875356" w:rsidP="00875356">
            <w:pPr>
              <w:spacing w:after="0" w:line="240" w:lineRule="auto"/>
              <w:ind w:left="29" w:right="-57"/>
              <w:rPr>
                <w:rFonts w:cs="Arial"/>
                <w:sz w:val="20"/>
                <w:szCs w:val="20"/>
              </w:rPr>
            </w:pPr>
            <w:r w:rsidRPr="00C77989">
              <w:rPr>
                <w:rFonts w:cs="Arial"/>
                <w:sz w:val="20"/>
                <w:szCs w:val="20"/>
              </w:rPr>
              <w:t xml:space="preserve">Number of conditions related to NRMM included. </w:t>
            </w:r>
          </w:p>
          <w:p w14:paraId="78012AA3" w14:textId="77777777" w:rsidR="00875356" w:rsidRDefault="00875356" w:rsidP="00875356">
            <w:pPr>
              <w:spacing w:after="0" w:line="240" w:lineRule="auto"/>
              <w:ind w:left="29" w:right="-57"/>
              <w:rPr>
                <w:rFonts w:cs="Arial"/>
                <w:sz w:val="20"/>
                <w:szCs w:val="20"/>
              </w:rPr>
            </w:pPr>
            <w:r w:rsidRPr="00C77989">
              <w:rPr>
                <w:rFonts w:cs="Arial"/>
                <w:sz w:val="20"/>
                <w:szCs w:val="20"/>
              </w:rPr>
              <w:t xml:space="preserve">Number of developments registered and compliant. </w:t>
            </w:r>
          </w:p>
          <w:p w14:paraId="5FCD9EEE" w14:textId="77777777" w:rsidR="00875356" w:rsidRDefault="00875356" w:rsidP="00875356">
            <w:pPr>
              <w:spacing w:after="0" w:line="240" w:lineRule="auto"/>
              <w:ind w:left="29" w:right="-57"/>
              <w:rPr>
                <w:rFonts w:cs="Arial"/>
                <w:sz w:val="20"/>
                <w:szCs w:val="20"/>
              </w:rPr>
            </w:pPr>
            <w:r>
              <w:rPr>
                <w:rFonts w:cs="Arial"/>
                <w:sz w:val="20"/>
                <w:szCs w:val="20"/>
              </w:rPr>
              <w:t>Number of audits</w:t>
            </w:r>
          </w:p>
          <w:p w14:paraId="6E570A11" w14:textId="77777777" w:rsidR="00875356" w:rsidRDefault="00875356" w:rsidP="00875356">
            <w:pPr>
              <w:spacing w:after="0" w:line="240" w:lineRule="auto"/>
              <w:ind w:left="29" w:right="-57"/>
              <w:rPr>
                <w:rFonts w:cs="Arial"/>
                <w:sz w:val="20"/>
                <w:szCs w:val="20"/>
              </w:rPr>
            </w:pPr>
            <w:r>
              <w:rPr>
                <w:rFonts w:cs="Arial"/>
                <w:sz w:val="20"/>
                <w:szCs w:val="20"/>
              </w:rPr>
              <w:t xml:space="preserve">% </w:t>
            </w:r>
            <w:proofErr w:type="gramStart"/>
            <w:r>
              <w:rPr>
                <w:rFonts w:cs="Arial"/>
                <w:sz w:val="20"/>
                <w:szCs w:val="20"/>
              </w:rPr>
              <w:t>of</w:t>
            </w:r>
            <w:proofErr w:type="gramEnd"/>
            <w:r>
              <w:rPr>
                <w:rFonts w:cs="Arial"/>
                <w:sz w:val="20"/>
                <w:szCs w:val="20"/>
              </w:rPr>
              <w:t xml:space="preserve"> sites unregistered prior to audit</w:t>
            </w:r>
          </w:p>
          <w:p w14:paraId="602CE9FC" w14:textId="29829B05" w:rsidR="00A84950" w:rsidRPr="00C77989" w:rsidRDefault="00A84950" w:rsidP="00C77989">
            <w:pPr>
              <w:spacing w:after="0" w:line="240" w:lineRule="auto"/>
              <w:ind w:left="29" w:right="-57"/>
              <w:rPr>
                <w:rFonts w:cs="Arial"/>
                <w:sz w:val="20"/>
                <w:szCs w:val="20"/>
              </w:rPr>
            </w:pPr>
            <w:r w:rsidRPr="00C77989">
              <w:rPr>
                <w:rFonts w:cs="Arial"/>
                <w:sz w:val="20"/>
                <w:szCs w:val="20"/>
              </w:rPr>
              <w:t xml:space="preserve">Please include confirmation that you have checked that the development has been </w:t>
            </w:r>
            <w:r w:rsidRPr="00F551CC">
              <w:rPr>
                <w:rFonts w:cs="Arial"/>
                <w:sz w:val="20"/>
                <w:szCs w:val="20"/>
              </w:rPr>
              <w:t xml:space="preserve">registered at </w:t>
            </w:r>
            <w:hyperlink r:id="rId23" w:history="1">
              <w:r w:rsidRPr="00F551CC">
                <w:rPr>
                  <w:sz w:val="20"/>
                  <w:szCs w:val="20"/>
                </w:rPr>
                <w:t>www.nrmm.london</w:t>
              </w:r>
            </w:hyperlink>
            <w:r w:rsidRPr="00F551CC">
              <w:rPr>
                <w:rFonts w:cs="Arial"/>
                <w:sz w:val="20"/>
                <w:szCs w:val="20"/>
              </w:rPr>
              <w:t xml:space="preserve"> and that</w:t>
            </w:r>
            <w:r w:rsidRPr="00C77989">
              <w:rPr>
                <w:rFonts w:cs="Arial"/>
                <w:sz w:val="20"/>
                <w:szCs w:val="20"/>
              </w:rPr>
              <w:t xml:space="preserve"> all NRMM used on-site is compliant with </w:t>
            </w:r>
            <w:r w:rsidR="005B4D3E" w:rsidRPr="005B4D3E">
              <w:rPr>
                <w:rFonts w:cs="Arial"/>
                <w:sz w:val="20"/>
                <w:szCs w:val="20"/>
              </w:rPr>
              <w:t>Stage IIIB</w:t>
            </w:r>
            <w:r w:rsidRPr="00C77989">
              <w:rPr>
                <w:rFonts w:cs="Arial"/>
                <w:sz w:val="20"/>
                <w:szCs w:val="20"/>
              </w:rPr>
              <w:t xml:space="preserve"> of the Directive and/or exemptions to the policy.</w:t>
            </w:r>
          </w:p>
        </w:tc>
        <w:tc>
          <w:tcPr>
            <w:tcW w:w="2784" w:type="dxa"/>
            <w:vAlign w:val="center"/>
          </w:tcPr>
          <w:p w14:paraId="3932CE1B" w14:textId="77777777" w:rsidR="00875356" w:rsidRPr="00C77989" w:rsidRDefault="00875356" w:rsidP="00875356">
            <w:pPr>
              <w:spacing w:after="0" w:line="240" w:lineRule="auto"/>
              <w:ind w:right="-57"/>
              <w:jc w:val="center"/>
              <w:rPr>
                <w:rFonts w:eastAsia="Times New Roman" w:cs="Arial"/>
                <w:bCs/>
                <w:iCs/>
                <w:color w:val="FF0000"/>
                <w:sz w:val="20"/>
                <w:szCs w:val="20"/>
                <w:lang w:eastAsia="en-GB"/>
              </w:rPr>
            </w:pPr>
            <w:r w:rsidRPr="00C77989">
              <w:rPr>
                <w:rFonts w:eastAsia="Times New Roman" w:cs="Arial"/>
                <w:bCs/>
                <w:iCs/>
                <w:color w:val="FF0000"/>
                <w:sz w:val="20"/>
                <w:szCs w:val="20"/>
                <w:lang w:eastAsia="en-GB"/>
              </w:rPr>
              <w:t>e.g.</w:t>
            </w:r>
          </w:p>
          <w:p w14:paraId="6D19A684" w14:textId="77777777" w:rsidR="00875356" w:rsidRPr="00C77989" w:rsidRDefault="00875356" w:rsidP="00875356">
            <w:pPr>
              <w:spacing w:after="0" w:line="240" w:lineRule="auto"/>
              <w:ind w:right="-57"/>
              <w:jc w:val="center"/>
              <w:rPr>
                <w:rFonts w:eastAsia="Times New Roman" w:cs="Arial"/>
                <w:bCs/>
                <w:iCs/>
                <w:color w:val="FF0000"/>
                <w:sz w:val="20"/>
                <w:szCs w:val="20"/>
                <w:lang w:eastAsia="en-GB"/>
              </w:rPr>
            </w:pPr>
            <w:r w:rsidRPr="00C77989">
              <w:rPr>
                <w:rFonts w:eastAsia="Times New Roman" w:cs="Arial"/>
                <w:bCs/>
                <w:iCs/>
                <w:color w:val="FF0000"/>
                <w:sz w:val="20"/>
                <w:szCs w:val="20"/>
                <w:lang w:eastAsia="en-GB"/>
              </w:rPr>
              <w:t>12 conditions included</w:t>
            </w:r>
          </w:p>
          <w:p w14:paraId="0C160573" w14:textId="77777777" w:rsidR="00875356" w:rsidRPr="00C77989" w:rsidRDefault="00875356" w:rsidP="00875356">
            <w:pPr>
              <w:spacing w:after="0" w:line="240" w:lineRule="auto"/>
              <w:ind w:right="-57"/>
              <w:jc w:val="center"/>
              <w:rPr>
                <w:rFonts w:eastAsia="Times New Roman" w:cs="Arial"/>
                <w:bCs/>
                <w:iCs/>
                <w:color w:val="FF0000"/>
                <w:sz w:val="20"/>
                <w:szCs w:val="20"/>
                <w:lang w:eastAsia="en-GB"/>
              </w:rPr>
            </w:pPr>
            <w:r w:rsidRPr="00C77989">
              <w:rPr>
                <w:rFonts w:eastAsia="Times New Roman" w:cs="Arial"/>
                <w:bCs/>
                <w:iCs/>
                <w:color w:val="FF0000"/>
                <w:sz w:val="20"/>
                <w:szCs w:val="20"/>
                <w:lang w:eastAsia="en-GB"/>
              </w:rPr>
              <w:t>6 registered and compliant</w:t>
            </w:r>
          </w:p>
          <w:p w14:paraId="43DBCB0B" w14:textId="77777777" w:rsidR="00875356" w:rsidRDefault="00875356" w:rsidP="00875356">
            <w:pPr>
              <w:spacing w:after="0" w:line="240" w:lineRule="auto"/>
              <w:ind w:right="-57"/>
              <w:jc w:val="center"/>
              <w:rPr>
                <w:rFonts w:eastAsia="Times New Roman" w:cs="Arial"/>
                <w:bCs/>
                <w:iCs/>
                <w:color w:val="FF0000"/>
                <w:sz w:val="20"/>
                <w:szCs w:val="20"/>
                <w:lang w:eastAsia="en-GB"/>
              </w:rPr>
            </w:pPr>
            <w:r w:rsidRPr="00C77989">
              <w:rPr>
                <w:rFonts w:eastAsia="Times New Roman" w:cs="Arial"/>
                <w:bCs/>
                <w:iCs/>
                <w:color w:val="FF0000"/>
                <w:sz w:val="20"/>
                <w:szCs w:val="20"/>
                <w:lang w:eastAsia="en-GB"/>
              </w:rPr>
              <w:t>2 unregistered/uncompliant and being chased.</w:t>
            </w:r>
          </w:p>
          <w:p w14:paraId="62093CA9" w14:textId="77777777" w:rsidR="00875356" w:rsidRDefault="00875356" w:rsidP="00875356">
            <w:pPr>
              <w:spacing w:after="0" w:line="240" w:lineRule="auto"/>
              <w:ind w:right="-57"/>
              <w:jc w:val="center"/>
              <w:rPr>
                <w:rFonts w:eastAsia="Times New Roman" w:cs="Arial"/>
                <w:bCs/>
                <w:iCs/>
                <w:color w:val="FF0000"/>
                <w:sz w:val="20"/>
                <w:szCs w:val="20"/>
                <w:lang w:eastAsia="en-GB"/>
              </w:rPr>
            </w:pPr>
            <w:r>
              <w:rPr>
                <w:rFonts w:eastAsia="Times New Roman" w:cs="Arial"/>
                <w:bCs/>
                <w:iCs/>
                <w:color w:val="FF0000"/>
                <w:sz w:val="20"/>
                <w:szCs w:val="20"/>
                <w:lang w:eastAsia="en-GB"/>
              </w:rPr>
              <w:t>5 audits</w:t>
            </w:r>
          </w:p>
          <w:p w14:paraId="7BCB6E34" w14:textId="0AAD59F0" w:rsidR="00A84950" w:rsidRPr="00C77989" w:rsidRDefault="00875356" w:rsidP="0025561B">
            <w:pPr>
              <w:spacing w:after="0" w:line="240" w:lineRule="auto"/>
              <w:ind w:left="-57" w:right="-57"/>
              <w:jc w:val="center"/>
              <w:rPr>
                <w:rFonts w:eastAsia="Times New Roman" w:cs="Arial"/>
                <w:bCs/>
                <w:iCs/>
                <w:sz w:val="20"/>
                <w:szCs w:val="20"/>
                <w:lang w:eastAsia="en-GB"/>
              </w:rPr>
            </w:pPr>
            <w:r>
              <w:rPr>
                <w:rFonts w:eastAsia="Times New Roman" w:cs="Arial"/>
                <w:bCs/>
                <w:iCs/>
                <w:color w:val="FF0000"/>
                <w:sz w:val="20"/>
                <w:szCs w:val="20"/>
                <w:lang w:eastAsia="en-GB"/>
              </w:rPr>
              <w:t>10% sites unregistered prior to audit</w:t>
            </w:r>
          </w:p>
        </w:tc>
      </w:tr>
    </w:tbl>
    <w:p w14:paraId="0DEAF26C" w14:textId="77777777" w:rsidR="0066692B" w:rsidRDefault="004A11DC" w:rsidP="0025561B">
      <w:pPr>
        <w:rPr>
          <w:color w:val="0000FF"/>
        </w:rPr>
      </w:pPr>
      <w:r w:rsidRPr="0025561B">
        <w:rPr>
          <w:color w:val="0000FF"/>
        </w:rPr>
        <w:t>If possible (this is not mandatory, but would be very much appreciated)</w:t>
      </w:r>
      <w:r w:rsidR="008C117A">
        <w:rPr>
          <w:color w:val="0000FF"/>
        </w:rPr>
        <w:t>,</w:t>
      </w:r>
      <w:r w:rsidRPr="0025561B">
        <w:rPr>
          <w:color w:val="0000FF"/>
        </w:rPr>
        <w:t xml:space="preserve"> please briefly describe the processes you have in place to ensure that all relevant planning applications are reviewed and any air quality conditions, including NRMM conditions, are enforced.</w:t>
      </w:r>
    </w:p>
    <w:p w14:paraId="0962CD50" w14:textId="77777777" w:rsidR="0066692B" w:rsidRPr="00C17B38" w:rsidRDefault="0066692B" w:rsidP="0066692B">
      <w:pPr>
        <w:pStyle w:val="Subheading2"/>
      </w:pPr>
      <w:bookmarkStart w:id="27" w:name="_Toc129091632"/>
      <w:r>
        <w:t>3.1</w:t>
      </w:r>
      <w:r>
        <w:tab/>
      </w:r>
      <w:r w:rsidRPr="00C17B38">
        <w:t>New or significantly changed industrial or other sources</w:t>
      </w:r>
      <w:bookmarkEnd w:id="27"/>
    </w:p>
    <w:p w14:paraId="2284DCF7" w14:textId="072BF943" w:rsidR="0066692B" w:rsidRDefault="0066692B" w:rsidP="0025561B">
      <w:pPr>
        <w:rPr>
          <w:color w:val="0000FF"/>
        </w:rPr>
        <w:sectPr w:rsidR="0066692B" w:rsidSect="009257A3">
          <w:pgSz w:w="11906" w:h="16838"/>
          <w:pgMar w:top="1440" w:right="1440" w:bottom="1440" w:left="1440" w:header="708" w:footer="708" w:gutter="0"/>
          <w:cols w:space="708"/>
          <w:docGrid w:linePitch="360"/>
        </w:sectPr>
      </w:pPr>
      <w:r w:rsidRPr="0025561B">
        <w:rPr>
          <w:color w:val="0000FF"/>
        </w:rPr>
        <w:t>Please list any new sources here. Or state “No new sources identified” if relevant</w:t>
      </w:r>
      <w:r>
        <w:rPr>
          <w:color w:val="0000FF"/>
        </w:rPr>
        <w:t>.</w:t>
      </w:r>
    </w:p>
    <w:p w14:paraId="41FF2BC7" w14:textId="737CCF10" w:rsidR="00564A4A" w:rsidRPr="0066692B" w:rsidRDefault="00564A4A" w:rsidP="00564A4A">
      <w:pPr>
        <w:pStyle w:val="Heading1"/>
      </w:pPr>
      <w:bookmarkStart w:id="28" w:name="_Toc129091633"/>
      <w:r>
        <w:lastRenderedPageBreak/>
        <w:t xml:space="preserve">Additional </w:t>
      </w:r>
      <w:r w:rsidR="00745E61">
        <w:t>Activities</w:t>
      </w:r>
      <w:r>
        <w:t xml:space="preserve"> to Improve Air Quality</w:t>
      </w:r>
      <w:bookmarkEnd w:id="28"/>
    </w:p>
    <w:p w14:paraId="753F3879" w14:textId="77777777" w:rsidR="00564A4A" w:rsidRPr="0025561B" w:rsidRDefault="00564A4A" w:rsidP="00564A4A">
      <w:pPr>
        <w:pStyle w:val="Subheading2"/>
      </w:pPr>
      <w:bookmarkStart w:id="29" w:name="_Toc129091634"/>
      <w:r>
        <w:t>4.1</w:t>
      </w:r>
      <w:r>
        <w:tab/>
        <w:t xml:space="preserve">London Borough of </w:t>
      </w:r>
      <w:r w:rsidRPr="007934C9">
        <w:rPr>
          <w:color w:val="FF0000"/>
        </w:rPr>
        <w:t xml:space="preserve">[Borough Name] </w:t>
      </w:r>
      <w:r>
        <w:t>Fleet</w:t>
      </w:r>
      <w:bookmarkEnd w:id="29"/>
    </w:p>
    <w:p w14:paraId="1566693A" w14:textId="4C4A6CB6" w:rsidR="00564A4A" w:rsidRPr="0066692B" w:rsidRDefault="00564A4A" w:rsidP="00564A4A">
      <w:pPr>
        <w:rPr>
          <w:color w:val="0000FF"/>
        </w:rPr>
      </w:pPr>
      <w:r w:rsidRPr="007934C9">
        <w:rPr>
          <w:color w:val="0000FF"/>
        </w:rPr>
        <w:t xml:space="preserve">Please </w:t>
      </w:r>
      <w:r>
        <w:rPr>
          <w:color w:val="0000FF"/>
        </w:rPr>
        <w:t>provide details of how</w:t>
      </w:r>
      <w:r w:rsidRPr="007934C9">
        <w:rPr>
          <w:color w:val="0000FF"/>
        </w:rPr>
        <w:t xml:space="preserve"> many a) zero emission and b) zero emission capable vehicles there are within </w:t>
      </w:r>
      <w:r w:rsidR="00A93A18">
        <w:rPr>
          <w:color w:val="0000FF"/>
        </w:rPr>
        <w:t>your</w:t>
      </w:r>
      <w:r w:rsidRPr="007934C9">
        <w:rPr>
          <w:color w:val="0000FF"/>
        </w:rPr>
        <w:t xml:space="preserve"> </w:t>
      </w:r>
      <w:r w:rsidR="00D14772">
        <w:rPr>
          <w:color w:val="0000FF"/>
        </w:rPr>
        <w:t>b</w:t>
      </w:r>
      <w:r w:rsidRPr="007934C9">
        <w:rPr>
          <w:color w:val="0000FF"/>
        </w:rPr>
        <w:t>orough’s fleet, and what percentage of the fleet these represent.</w:t>
      </w:r>
    </w:p>
    <w:p w14:paraId="14DFA5DF" w14:textId="77777777" w:rsidR="00564A4A" w:rsidRPr="0025561B" w:rsidRDefault="00564A4A" w:rsidP="00564A4A">
      <w:pPr>
        <w:pStyle w:val="Subheading2"/>
      </w:pPr>
      <w:bookmarkStart w:id="30" w:name="_Toc129091635"/>
      <w:r>
        <w:t>4.2</w:t>
      </w:r>
      <w:r>
        <w:tab/>
        <w:t>NRMM Enforcement Project</w:t>
      </w:r>
      <w:bookmarkEnd w:id="30"/>
    </w:p>
    <w:p w14:paraId="62EB20A5" w14:textId="79B784BA" w:rsidR="00564A4A" w:rsidRDefault="00564A4A" w:rsidP="00564A4A">
      <w:pPr>
        <w:rPr>
          <w:color w:val="0000FF"/>
        </w:rPr>
      </w:pPr>
      <w:r w:rsidRPr="004D69FD">
        <w:rPr>
          <w:color w:val="0000FF"/>
        </w:rPr>
        <w:t xml:space="preserve">Please </w:t>
      </w:r>
      <w:r w:rsidR="00D14772">
        <w:rPr>
          <w:color w:val="0000FF"/>
        </w:rPr>
        <w:t>confirm that</w:t>
      </w:r>
      <w:r w:rsidRPr="004D69FD">
        <w:rPr>
          <w:color w:val="0000FF"/>
        </w:rPr>
        <w:t xml:space="preserve"> </w:t>
      </w:r>
      <w:r w:rsidR="00A93A18">
        <w:rPr>
          <w:color w:val="0000FF"/>
        </w:rPr>
        <w:t>your</w:t>
      </w:r>
      <w:r w:rsidRPr="004D69FD">
        <w:rPr>
          <w:color w:val="0000FF"/>
        </w:rPr>
        <w:t xml:space="preserve"> borough </w:t>
      </w:r>
      <w:r w:rsidR="00C70619">
        <w:rPr>
          <w:color w:val="0000FF"/>
        </w:rPr>
        <w:t>is</w:t>
      </w:r>
      <w:r w:rsidRPr="004D69FD">
        <w:rPr>
          <w:color w:val="0000FF"/>
        </w:rPr>
        <w:t xml:space="preserve"> continuing to support the NRMM Enforcement project in </w:t>
      </w:r>
      <w:r w:rsidR="001A41ED" w:rsidRPr="004D69FD">
        <w:rPr>
          <w:color w:val="0000FF"/>
        </w:rPr>
        <w:t>202</w:t>
      </w:r>
      <w:r w:rsidR="001A41ED">
        <w:rPr>
          <w:color w:val="0000FF"/>
        </w:rPr>
        <w:t>3</w:t>
      </w:r>
      <w:r w:rsidR="001A41ED" w:rsidRPr="004D69FD">
        <w:rPr>
          <w:color w:val="0000FF"/>
        </w:rPr>
        <w:t xml:space="preserve"> </w:t>
      </w:r>
      <w:r>
        <w:rPr>
          <w:color w:val="0000FF"/>
        </w:rPr>
        <w:t>–</w:t>
      </w:r>
      <w:r w:rsidRPr="004D69FD">
        <w:rPr>
          <w:color w:val="0000FF"/>
        </w:rPr>
        <w:t xml:space="preserve"> </w:t>
      </w:r>
      <w:r w:rsidR="001A41ED" w:rsidRPr="004D69FD">
        <w:rPr>
          <w:color w:val="0000FF"/>
        </w:rPr>
        <w:t>2</w:t>
      </w:r>
      <w:r w:rsidR="001A41ED">
        <w:rPr>
          <w:color w:val="0000FF"/>
        </w:rPr>
        <w:t>4</w:t>
      </w:r>
      <w:r>
        <w:rPr>
          <w:color w:val="0000FF"/>
        </w:rPr>
        <w:t>.</w:t>
      </w:r>
    </w:p>
    <w:p w14:paraId="71504277" w14:textId="77777777" w:rsidR="00564A4A" w:rsidRDefault="00564A4A" w:rsidP="00564A4A">
      <w:pPr>
        <w:pStyle w:val="Subheading2"/>
      </w:pPr>
      <w:bookmarkStart w:id="31" w:name="_Toc129091636"/>
      <w:r>
        <w:t>4.2</w:t>
      </w:r>
      <w:r>
        <w:tab/>
        <w:t>Air Quality Alerts</w:t>
      </w:r>
      <w:bookmarkEnd w:id="31"/>
    </w:p>
    <w:p w14:paraId="34BC3B92" w14:textId="3D1FED5A" w:rsidR="00B54555" w:rsidRPr="00D14772" w:rsidRDefault="00564A4A">
      <w:pPr>
        <w:rPr>
          <w:color w:val="0000FF"/>
        </w:rPr>
        <w:sectPr w:rsidR="00B54555" w:rsidRPr="00D14772" w:rsidSect="009257A3">
          <w:pgSz w:w="11906" w:h="16838"/>
          <w:pgMar w:top="1440" w:right="1440" w:bottom="1440" w:left="1440" w:header="708" w:footer="708" w:gutter="0"/>
          <w:cols w:space="708"/>
          <w:docGrid w:linePitch="360"/>
        </w:sectPr>
      </w:pPr>
      <w:r w:rsidRPr="004D69FD">
        <w:rPr>
          <w:color w:val="0000FF"/>
        </w:rPr>
        <w:t xml:space="preserve">Please provide details as to whether </w:t>
      </w:r>
      <w:r w:rsidR="00A93A18">
        <w:rPr>
          <w:color w:val="0000FF"/>
        </w:rPr>
        <w:t>your</w:t>
      </w:r>
      <w:r w:rsidRPr="004D69FD">
        <w:rPr>
          <w:color w:val="0000FF"/>
        </w:rPr>
        <w:t xml:space="preserve"> borough </w:t>
      </w:r>
      <w:r>
        <w:rPr>
          <w:color w:val="0000FF"/>
        </w:rPr>
        <w:t xml:space="preserve">support </w:t>
      </w:r>
      <w:proofErr w:type="spellStart"/>
      <w:r w:rsidRPr="00ED00C3">
        <w:rPr>
          <w:i/>
          <w:iCs/>
          <w:color w:val="0000FF"/>
        </w:rPr>
        <w:t>air</w:t>
      </w:r>
      <w:r w:rsidRPr="00ED00C3">
        <w:rPr>
          <w:color w:val="0000FF"/>
        </w:rPr>
        <w:t>TEXT</w:t>
      </w:r>
      <w:proofErr w:type="spellEnd"/>
      <w:r>
        <w:rPr>
          <w:color w:val="0000FF"/>
        </w:rPr>
        <w:t xml:space="preserve"> (</w:t>
      </w:r>
      <w:hyperlink r:id="rId24" w:history="1">
        <w:r w:rsidR="00C40D6F" w:rsidRPr="00856B94">
          <w:rPr>
            <w:rStyle w:val="Hyperlink"/>
          </w:rPr>
          <w:t>https://www.airtext.info/</w:t>
        </w:r>
      </w:hyperlink>
      <w:r>
        <w:rPr>
          <w:color w:val="0000FF"/>
        </w:rPr>
        <w:t>) or</w:t>
      </w:r>
      <w:r w:rsidR="00D14772">
        <w:rPr>
          <w:color w:val="0000FF"/>
        </w:rPr>
        <w:t xml:space="preserve">, if not, which </w:t>
      </w:r>
      <w:r>
        <w:rPr>
          <w:color w:val="0000FF"/>
        </w:rPr>
        <w:t>other direct alerts service</w:t>
      </w:r>
      <w:r w:rsidR="00D14772">
        <w:rPr>
          <w:color w:val="0000FF"/>
        </w:rPr>
        <w:t xml:space="preserve"> is supported.</w:t>
      </w:r>
    </w:p>
    <w:p w14:paraId="08E5A3D7" w14:textId="0D7B706E" w:rsidR="004C08ED" w:rsidRPr="009D1193" w:rsidRDefault="004C08ED" w:rsidP="008E5A2C">
      <w:pPr>
        <w:pStyle w:val="Heading1"/>
        <w:numPr>
          <w:ilvl w:val="0"/>
          <w:numId w:val="0"/>
        </w:numPr>
      </w:pPr>
      <w:bookmarkStart w:id="32" w:name="_Appendix_A_Details"/>
      <w:bookmarkStart w:id="33" w:name="_Toc129091637"/>
      <w:bookmarkEnd w:id="32"/>
      <w:r w:rsidRPr="009D1193">
        <w:lastRenderedPageBreak/>
        <w:t>Appendix A</w:t>
      </w:r>
      <w:r w:rsidR="009D1193">
        <w:tab/>
      </w:r>
      <w:r w:rsidRPr="009D1193">
        <w:t xml:space="preserve">Details of Monitoring Site </w:t>
      </w:r>
      <w:r w:rsidR="00863C53" w:rsidRPr="009D1193">
        <w:t xml:space="preserve">Quality </w:t>
      </w:r>
      <w:r w:rsidRPr="009D1193">
        <w:t>QA/QC</w:t>
      </w:r>
      <w:bookmarkEnd w:id="33"/>
    </w:p>
    <w:p w14:paraId="481CFE40" w14:textId="77777777" w:rsidR="004C08ED" w:rsidRPr="00C17B38" w:rsidRDefault="004C08ED" w:rsidP="00D962A3">
      <w:pPr>
        <w:pStyle w:val="Subheading2"/>
      </w:pPr>
      <w:bookmarkStart w:id="34" w:name="_Toc129091638"/>
      <w:r w:rsidRPr="00C17B38">
        <w:t>A.1</w:t>
      </w:r>
      <w:r w:rsidRPr="00C17B38">
        <w:tab/>
        <w:t>Automatic Monitoring Sites</w:t>
      </w:r>
      <w:bookmarkEnd w:id="34"/>
    </w:p>
    <w:p w14:paraId="4D91D2AF" w14:textId="77777777" w:rsidR="004C08ED" w:rsidRPr="009D1193" w:rsidRDefault="004C08ED" w:rsidP="00863C53">
      <w:pPr>
        <w:suppressAutoHyphens/>
        <w:spacing w:after="0"/>
        <w:rPr>
          <w:rFonts w:cs="Arial"/>
          <w:iCs/>
          <w:color w:val="0000FF"/>
        </w:rPr>
      </w:pPr>
      <w:proofErr w:type="gramStart"/>
      <w:r w:rsidRPr="009D1193">
        <w:rPr>
          <w:rFonts w:cs="Arial"/>
          <w:iCs/>
          <w:color w:val="0000FF"/>
        </w:rPr>
        <w:t>Describe briefly</w:t>
      </w:r>
      <w:proofErr w:type="gramEnd"/>
      <w:r w:rsidRPr="009D1193">
        <w:rPr>
          <w:rFonts w:cs="Arial"/>
          <w:iCs/>
          <w:color w:val="0000FF"/>
        </w:rPr>
        <w:t xml:space="preserve"> the frequency of routine calibrations and periodic site audits and who carries these out (LA or contractor) (if applicable). Are there any issues to be highlighted?</w:t>
      </w:r>
    </w:p>
    <w:p w14:paraId="047A283C" w14:textId="77777777" w:rsidR="004C08ED" w:rsidRPr="009D1193" w:rsidRDefault="004C08ED" w:rsidP="009D1193">
      <w:pPr>
        <w:rPr>
          <w:u w:val="single"/>
        </w:rPr>
      </w:pPr>
      <w:r w:rsidRPr="009D1193">
        <w:rPr>
          <w:u w:val="single"/>
        </w:rPr>
        <w:t>PM</w:t>
      </w:r>
      <w:r w:rsidRPr="009D1193">
        <w:rPr>
          <w:u w:val="single"/>
          <w:vertAlign w:val="subscript"/>
        </w:rPr>
        <w:t>10</w:t>
      </w:r>
      <w:r w:rsidRPr="009D1193">
        <w:rPr>
          <w:u w:val="single"/>
        </w:rPr>
        <w:t xml:space="preserve"> Monitoring Adjustment</w:t>
      </w:r>
    </w:p>
    <w:p w14:paraId="5D662963" w14:textId="77777777" w:rsidR="004C08ED" w:rsidRPr="009D1193" w:rsidRDefault="004C08ED" w:rsidP="009D1193">
      <w:pPr>
        <w:rPr>
          <w:iCs/>
          <w:color w:val="0000FF"/>
        </w:rPr>
      </w:pPr>
      <w:r w:rsidRPr="009D1193">
        <w:rPr>
          <w:iCs/>
          <w:color w:val="0000FF"/>
        </w:rPr>
        <w:t xml:space="preserve">Please describe any adjustments made to Particulate Matter monitoring data </w:t>
      </w:r>
      <w:proofErr w:type="gramStart"/>
      <w:r w:rsidRPr="009D1193">
        <w:rPr>
          <w:iCs/>
          <w:color w:val="0000FF"/>
        </w:rPr>
        <w:t>e.g.</w:t>
      </w:r>
      <w:proofErr w:type="gramEnd"/>
      <w:r w:rsidRPr="009D1193">
        <w:rPr>
          <w:iCs/>
          <w:color w:val="0000FF"/>
        </w:rPr>
        <w:t xml:space="preserve"> correction factors applied to BAM data or use of VCM to correct TEOM data.</w:t>
      </w:r>
    </w:p>
    <w:p w14:paraId="476A9EFB" w14:textId="604A7554" w:rsidR="004C08ED" w:rsidRPr="00C17B38" w:rsidRDefault="004C08ED" w:rsidP="00D962A3">
      <w:pPr>
        <w:pStyle w:val="Subheading2"/>
      </w:pPr>
      <w:bookmarkStart w:id="35" w:name="_Toc129091639"/>
      <w:r w:rsidRPr="00C17B38">
        <w:t>A.2</w:t>
      </w:r>
      <w:r w:rsidRPr="00C17B38">
        <w:tab/>
        <w:t>Diffusion Tube</w:t>
      </w:r>
      <w:r w:rsidR="00D962A3">
        <w:t>s</w:t>
      </w:r>
      <w:bookmarkEnd w:id="35"/>
    </w:p>
    <w:p w14:paraId="2A3D49E2" w14:textId="7F42AC76" w:rsidR="00F20DED" w:rsidRPr="00F20DED" w:rsidRDefault="00F20DED" w:rsidP="00F20DED">
      <w:pPr>
        <w:rPr>
          <w:color w:val="0000FF"/>
        </w:rPr>
      </w:pPr>
      <w:r w:rsidRPr="00F20DED">
        <w:rPr>
          <w:color w:val="0000FF"/>
        </w:rPr>
        <w:t>Details of QA/QC for diffusion tubes should include:</w:t>
      </w:r>
    </w:p>
    <w:p w14:paraId="0C483394" w14:textId="06E54743" w:rsidR="00F20DED" w:rsidRPr="00F20DED" w:rsidRDefault="00F20DED" w:rsidP="00F20DED">
      <w:pPr>
        <w:pStyle w:val="ListParagraph"/>
        <w:numPr>
          <w:ilvl w:val="0"/>
          <w:numId w:val="23"/>
        </w:numPr>
        <w:rPr>
          <w:color w:val="0000FF"/>
        </w:rPr>
      </w:pPr>
      <w:r w:rsidRPr="00F20DED">
        <w:rPr>
          <w:color w:val="0000FF"/>
        </w:rPr>
        <w:t>Lab supplying and analysing the tubes</w:t>
      </w:r>
    </w:p>
    <w:p w14:paraId="48EF6B63" w14:textId="3F7E7117" w:rsidR="00F20DED" w:rsidRPr="00F20DED" w:rsidRDefault="00F20DED" w:rsidP="00F20DED">
      <w:pPr>
        <w:pStyle w:val="ListParagraph"/>
        <w:numPr>
          <w:ilvl w:val="0"/>
          <w:numId w:val="23"/>
        </w:numPr>
        <w:rPr>
          <w:color w:val="0000FF"/>
        </w:rPr>
      </w:pPr>
      <w:r w:rsidRPr="00F20DED">
        <w:rPr>
          <w:color w:val="0000FF"/>
        </w:rPr>
        <w:t>Preparation method used</w:t>
      </w:r>
    </w:p>
    <w:p w14:paraId="23F79EC4" w14:textId="709AB821" w:rsidR="00F20DED" w:rsidRPr="00F20DED" w:rsidRDefault="00F20DED" w:rsidP="00F20DED">
      <w:pPr>
        <w:pStyle w:val="ListParagraph"/>
        <w:numPr>
          <w:ilvl w:val="0"/>
          <w:numId w:val="23"/>
        </w:numPr>
        <w:rPr>
          <w:color w:val="0000FF"/>
        </w:rPr>
      </w:pPr>
      <w:r w:rsidRPr="00F20DED">
        <w:rPr>
          <w:color w:val="0000FF"/>
        </w:rPr>
        <w:t>Confirmation that the lab follows the procedures set out in the Practical Guidance</w:t>
      </w:r>
    </w:p>
    <w:p w14:paraId="6D928AF5" w14:textId="10DAF44D" w:rsidR="00F20DED" w:rsidRPr="00F20DED" w:rsidRDefault="00F20DED" w:rsidP="00F20DED">
      <w:pPr>
        <w:pStyle w:val="ListParagraph"/>
        <w:numPr>
          <w:ilvl w:val="0"/>
          <w:numId w:val="23"/>
        </w:numPr>
        <w:rPr>
          <w:color w:val="0000FF"/>
        </w:rPr>
      </w:pPr>
      <w:r w:rsidRPr="00F20DED">
        <w:rPr>
          <w:color w:val="0000FF"/>
        </w:rPr>
        <w:t>Results of laboratory precision results:</w:t>
      </w:r>
    </w:p>
    <w:p w14:paraId="29E9DD54" w14:textId="1DFFBF56" w:rsidR="00F20DED" w:rsidRPr="00F20DED" w:rsidRDefault="00C33864" w:rsidP="00F20DED">
      <w:pPr>
        <w:pStyle w:val="ListParagraph"/>
        <w:numPr>
          <w:ilvl w:val="1"/>
          <w:numId w:val="23"/>
        </w:numPr>
        <w:rPr>
          <w:color w:val="0000FF"/>
        </w:rPr>
      </w:pPr>
      <w:hyperlink r:id="rId25" w:history="1">
        <w:r w:rsidR="005E4028">
          <w:rPr>
            <w:color w:val="0000FF"/>
          </w:rPr>
          <w:t>https://laqm.defra.gov.uk/air-quality/air-quality-assessment/precision-and-accuracy/</w:t>
        </w:r>
      </w:hyperlink>
      <w:r w:rsidR="00F20DED" w:rsidRPr="00F20DED">
        <w:rPr>
          <w:color w:val="0000FF"/>
        </w:rPr>
        <w:t xml:space="preserve"> for precision</w:t>
      </w:r>
    </w:p>
    <w:p w14:paraId="0BDCB0F7" w14:textId="32515766" w:rsidR="00F20DED" w:rsidRPr="00F20DED" w:rsidRDefault="00C33864" w:rsidP="00F20DED">
      <w:pPr>
        <w:pStyle w:val="ListParagraph"/>
        <w:numPr>
          <w:ilvl w:val="1"/>
          <w:numId w:val="23"/>
        </w:numPr>
        <w:rPr>
          <w:color w:val="0000FF"/>
        </w:rPr>
      </w:pPr>
      <w:hyperlink r:id="rId26" w:history="1">
        <w:r w:rsidR="005E4028">
          <w:rPr>
            <w:color w:val="0000FF"/>
          </w:rPr>
          <w:t>https://laqm.defra.gov.uk/air-quality/air-quality-assessment/qa-qc-framework/</w:t>
        </w:r>
      </w:hyperlink>
      <w:r w:rsidR="00F20DED" w:rsidRPr="00F20DED">
        <w:rPr>
          <w:color w:val="0000FF"/>
        </w:rPr>
        <w:t xml:space="preserve"> for AIR-PT results</w:t>
      </w:r>
    </w:p>
    <w:p w14:paraId="2C7DB837" w14:textId="33A05715" w:rsidR="00F20DED" w:rsidRPr="00F20DED" w:rsidRDefault="00F20DED" w:rsidP="00F20DED">
      <w:pPr>
        <w:pStyle w:val="ListParagraph"/>
        <w:numPr>
          <w:ilvl w:val="0"/>
          <w:numId w:val="23"/>
        </w:numPr>
        <w:rPr>
          <w:color w:val="0000FF"/>
        </w:rPr>
      </w:pPr>
      <w:r w:rsidRPr="00F20DED">
        <w:rPr>
          <w:color w:val="0000FF"/>
        </w:rPr>
        <w:t xml:space="preserve">Bias adjustment factor from the database available on the LAQM Support Website at: </w:t>
      </w:r>
      <w:hyperlink r:id="rId27" w:history="1">
        <w:r w:rsidR="005E4028">
          <w:rPr>
            <w:color w:val="0000FF"/>
          </w:rPr>
          <w:t>https://laqm.defra.gov.uk/air-quality/air-quality-assessment/national-bias/</w:t>
        </w:r>
      </w:hyperlink>
      <w:r w:rsidRPr="00F20DED">
        <w:rPr>
          <w:color w:val="0000FF"/>
        </w:rPr>
        <w:t xml:space="preserve">. Please ensure you confirm the version of the database used (this can be found in the upper </w:t>
      </w:r>
      <w:r w:rsidR="008C117A" w:rsidRPr="00F20DED">
        <w:rPr>
          <w:color w:val="0000FF"/>
        </w:rPr>
        <w:t>right-hand</w:t>
      </w:r>
      <w:r w:rsidRPr="00F20DED">
        <w:rPr>
          <w:color w:val="0000FF"/>
        </w:rPr>
        <w:t xml:space="preserve"> part of the spreadsheet)</w:t>
      </w:r>
    </w:p>
    <w:p w14:paraId="6E10F091" w14:textId="6861A625" w:rsidR="00F20DED" w:rsidRPr="00F20DED" w:rsidRDefault="00F20DED" w:rsidP="00F20DED">
      <w:pPr>
        <w:pStyle w:val="ListParagraph"/>
        <w:numPr>
          <w:ilvl w:val="0"/>
          <w:numId w:val="23"/>
        </w:numPr>
        <w:rPr>
          <w:color w:val="0000FF"/>
        </w:rPr>
      </w:pPr>
      <w:r w:rsidRPr="00F20DED">
        <w:rPr>
          <w:color w:val="0000FF"/>
        </w:rPr>
        <w:t>Whether the Local Authority has compared the diffusion tubes with the reference method in a co-location study (details of this can be included as a sub-section or appendix)</w:t>
      </w:r>
    </w:p>
    <w:p w14:paraId="1AE9DBAC" w14:textId="44685820" w:rsidR="00F20DED" w:rsidRPr="00F20DED" w:rsidRDefault="00F20DED" w:rsidP="00F20DED">
      <w:pPr>
        <w:pStyle w:val="ListParagraph"/>
        <w:numPr>
          <w:ilvl w:val="0"/>
          <w:numId w:val="23"/>
        </w:numPr>
        <w:rPr>
          <w:color w:val="0000FF"/>
        </w:rPr>
      </w:pPr>
      <w:r w:rsidRPr="00F20DED">
        <w:rPr>
          <w:color w:val="0000FF"/>
        </w:rPr>
        <w:t>The bias adjustment factor being applied to the annual means from the diffusion tubes</w:t>
      </w:r>
    </w:p>
    <w:p w14:paraId="189D05AA" w14:textId="77777777" w:rsidR="00F20DED" w:rsidRPr="00F20DED" w:rsidRDefault="00F20DED" w:rsidP="00F20DED">
      <w:pPr>
        <w:pStyle w:val="ListParagraph"/>
        <w:numPr>
          <w:ilvl w:val="0"/>
          <w:numId w:val="23"/>
        </w:numPr>
        <w:rPr>
          <w:color w:val="0000FF"/>
        </w:rPr>
      </w:pPr>
      <w:r w:rsidRPr="00F20DED">
        <w:rPr>
          <w:color w:val="0000FF"/>
        </w:rPr>
        <w:t xml:space="preserve">Where this came from – </w:t>
      </w:r>
      <w:proofErr w:type="gramStart"/>
      <w:r w:rsidRPr="00F20DED">
        <w:rPr>
          <w:color w:val="0000FF"/>
        </w:rPr>
        <w:t>i.e.</w:t>
      </w:r>
      <w:proofErr w:type="gramEnd"/>
      <w:r w:rsidRPr="00F20DED">
        <w:rPr>
          <w:color w:val="0000FF"/>
        </w:rPr>
        <w:t xml:space="preserve"> local co-location</w:t>
      </w:r>
    </w:p>
    <w:p w14:paraId="222E00D6" w14:textId="31936E8A" w:rsidR="00F20DED" w:rsidRPr="00F20DED" w:rsidRDefault="00F20DED" w:rsidP="00F20DED">
      <w:pPr>
        <w:rPr>
          <w:color w:val="0000FF"/>
        </w:rPr>
      </w:pPr>
      <w:r w:rsidRPr="00F20DED">
        <w:rPr>
          <w:color w:val="0000FF"/>
        </w:rPr>
        <w:lastRenderedPageBreak/>
        <w:t xml:space="preserve">Information on QA/QC for diffusion tubes can be found on the LAQM website at </w:t>
      </w:r>
      <w:hyperlink r:id="rId28" w:history="1">
        <w:r w:rsidR="00F71803" w:rsidRPr="00F71803">
          <w:rPr>
            <w:color w:val="0000FF"/>
          </w:rPr>
          <w:t>https://laqm.defra.gov.uk/annual-reporting/</w:t>
        </w:r>
      </w:hyperlink>
      <w:r w:rsidRPr="00F71803">
        <w:rPr>
          <w:color w:val="0000FF"/>
        </w:rPr>
        <w:t>.</w:t>
      </w:r>
    </w:p>
    <w:p w14:paraId="6D3E954C" w14:textId="77777777" w:rsidR="00F20DED" w:rsidRPr="00F20DED" w:rsidRDefault="00F20DED" w:rsidP="00F20DED">
      <w:pPr>
        <w:rPr>
          <w:color w:val="0000FF"/>
        </w:rPr>
      </w:pPr>
      <w:r w:rsidRPr="00F20DED">
        <w:rPr>
          <w:color w:val="0000FF"/>
        </w:rPr>
        <w:t>Give the bias adjustment factors for the previous years included in the body of the report – but do not give the full calculation for the previous years.</w:t>
      </w:r>
    </w:p>
    <w:p w14:paraId="7BBF28C4" w14:textId="088F02CD" w:rsidR="004C08ED" w:rsidRPr="00D962A3" w:rsidRDefault="004C08ED" w:rsidP="00F20DED">
      <w:pPr>
        <w:rPr>
          <w:bCs/>
          <w:color w:val="0000FF"/>
          <w:u w:val="single"/>
        </w:rPr>
      </w:pPr>
      <w:r w:rsidRPr="00D962A3">
        <w:rPr>
          <w:bCs/>
          <w:u w:val="single"/>
        </w:rPr>
        <w:t xml:space="preserve">Factor from Local Co-location Studies </w:t>
      </w:r>
      <w:r w:rsidRPr="00D962A3">
        <w:rPr>
          <w:bCs/>
          <w:color w:val="0000FF"/>
          <w:u w:val="single"/>
        </w:rPr>
        <w:t>(if available)</w:t>
      </w:r>
    </w:p>
    <w:p w14:paraId="6F8BD1D3" w14:textId="77777777" w:rsidR="004C08ED" w:rsidRPr="00F20DED" w:rsidRDefault="004C08ED" w:rsidP="00F20DED">
      <w:pPr>
        <w:rPr>
          <w:color w:val="0000FF"/>
        </w:rPr>
      </w:pPr>
      <w:r w:rsidRPr="00F20DED">
        <w:rPr>
          <w:color w:val="0000FF"/>
        </w:rPr>
        <w:t>Provide annual means and bias for each site – including type of site location.</w:t>
      </w:r>
    </w:p>
    <w:p w14:paraId="61FD77C6" w14:textId="19308EB8" w:rsidR="004C08ED" w:rsidRPr="00F20DED" w:rsidRDefault="004C08ED" w:rsidP="00F20DED">
      <w:pPr>
        <w:rPr>
          <w:color w:val="0000FF"/>
        </w:rPr>
      </w:pPr>
      <w:r w:rsidRPr="00F20DED">
        <w:rPr>
          <w:color w:val="0000FF"/>
        </w:rPr>
        <w:t xml:space="preserve">Local authorities are encouraged to share co-location information with other authorities. The questionnaire for adding your own co-location study to the database is at </w:t>
      </w:r>
      <w:hyperlink r:id="rId29" w:history="1">
        <w:r w:rsidR="000A3A20">
          <w:rPr>
            <w:color w:val="0000FF"/>
          </w:rPr>
          <w:t>https://laqm.defra.gov.uk/air-quality/annual-reporting/co-location-data/</w:t>
        </w:r>
      </w:hyperlink>
      <w:r w:rsidRPr="00F20DED">
        <w:rPr>
          <w:color w:val="0000FF"/>
        </w:rPr>
        <w:t>.</w:t>
      </w:r>
    </w:p>
    <w:p w14:paraId="23D90FFF" w14:textId="77777777" w:rsidR="004C08ED" w:rsidRPr="00F20DED" w:rsidRDefault="004C08ED" w:rsidP="00F20DED">
      <w:pPr>
        <w:rPr>
          <w:color w:val="0000FF"/>
        </w:rPr>
      </w:pPr>
      <w:r w:rsidRPr="00F20DED">
        <w:rPr>
          <w:color w:val="0000FF"/>
        </w:rPr>
        <w:t>Please complete and return the co-location questionnaire to ensure your monitoring data is considered for inclusion in the database of bias adjustment factors provided by the LAQM Helpdesk. This should be done as soon as possible to ensure the database is updated in advance of report submission.</w:t>
      </w:r>
    </w:p>
    <w:p w14:paraId="5AABBA25" w14:textId="77777777" w:rsidR="004C08ED" w:rsidRPr="0041197B" w:rsidRDefault="004C08ED" w:rsidP="0041197B">
      <w:pPr>
        <w:rPr>
          <w:u w:val="single"/>
        </w:rPr>
      </w:pPr>
      <w:r w:rsidRPr="0041197B">
        <w:rPr>
          <w:u w:val="single"/>
        </w:rPr>
        <w:t>Discussion of Choice of Factor to Use</w:t>
      </w:r>
    </w:p>
    <w:p w14:paraId="74BC59E2" w14:textId="604A0B4A" w:rsidR="000A040D" w:rsidRPr="00F20DED" w:rsidRDefault="004C08ED" w:rsidP="0041197B">
      <w:pPr>
        <w:rPr>
          <w:color w:val="0000FF"/>
        </w:rPr>
      </w:pPr>
      <w:r w:rsidRPr="00F20DED">
        <w:rPr>
          <w:color w:val="0000FF"/>
        </w:rPr>
        <w:t xml:space="preserve">If both local and national Bias Adjustment Factors are </w:t>
      </w:r>
      <w:proofErr w:type="gramStart"/>
      <w:r w:rsidRPr="00F20DED">
        <w:rPr>
          <w:color w:val="0000FF"/>
        </w:rPr>
        <w:t>available</w:t>
      </w:r>
      <w:proofErr w:type="gramEnd"/>
      <w:r w:rsidRPr="00F20DED">
        <w:rPr>
          <w:color w:val="0000FF"/>
        </w:rPr>
        <w:t xml:space="preserve"> please state which has been used and the reasons for the choice, also describing the impact of this choice (e.g. whether the factor used is conservative).</w:t>
      </w:r>
      <w:r w:rsidR="000A040D" w:rsidRPr="00F20DED">
        <w:rPr>
          <w:color w:val="0000FF"/>
        </w:rPr>
        <w:t xml:space="preserve"> Complete Table L with a history of adjustment factors used to help support and expand upon the choice of factor used.</w:t>
      </w:r>
    </w:p>
    <w:p w14:paraId="7E76B0CC" w14:textId="156FA033" w:rsidR="000A040D" w:rsidRPr="008F504D" w:rsidRDefault="008F504D" w:rsidP="008F504D">
      <w:pPr>
        <w:pStyle w:val="Tablecaption"/>
      </w:pPr>
      <w:bookmarkStart w:id="36" w:name="_Toc129091653"/>
      <w:r w:rsidRPr="008F504D">
        <w:t>Table L.</w:t>
      </w:r>
      <w:r w:rsidRPr="008F504D">
        <w:tab/>
      </w:r>
      <w:r w:rsidR="000A040D" w:rsidRPr="008F504D">
        <w:t>Bias Adjustment Factor</w:t>
      </w:r>
      <w:bookmarkEnd w:id="36"/>
    </w:p>
    <w:tbl>
      <w:tblPr>
        <w:tblStyle w:val="TableStyle4"/>
        <w:tblW w:w="0" w:type="auto"/>
        <w:tblLook w:val="04A0" w:firstRow="1" w:lastRow="0" w:firstColumn="1" w:lastColumn="0" w:noHBand="0" w:noVBand="1"/>
      </w:tblPr>
      <w:tblGrid>
        <w:gridCol w:w="2215"/>
        <w:gridCol w:w="2248"/>
        <w:gridCol w:w="2281"/>
        <w:gridCol w:w="2272"/>
      </w:tblGrid>
      <w:tr w:rsidR="000A040D" w:rsidRPr="0041197B" w14:paraId="53599AFD" w14:textId="77777777" w:rsidTr="000A04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shd w:val="clear" w:color="auto" w:fill="auto"/>
          </w:tcPr>
          <w:p w14:paraId="78D1394C" w14:textId="77777777" w:rsidR="000A040D" w:rsidRPr="0041197B" w:rsidRDefault="000A040D" w:rsidP="0041197B">
            <w:pPr>
              <w:spacing w:line="240" w:lineRule="auto"/>
              <w:rPr>
                <w:rFonts w:cs="Arial"/>
                <w:bCs/>
                <w:color w:val="auto"/>
                <w:sz w:val="20"/>
                <w:szCs w:val="20"/>
              </w:rPr>
            </w:pPr>
            <w:r w:rsidRPr="0041197B">
              <w:rPr>
                <w:rFonts w:cs="Arial"/>
                <w:bCs/>
                <w:color w:val="auto"/>
                <w:sz w:val="20"/>
                <w:szCs w:val="20"/>
              </w:rPr>
              <w:t>Year</w:t>
            </w:r>
          </w:p>
        </w:tc>
        <w:tc>
          <w:tcPr>
            <w:tcW w:w="2248" w:type="dxa"/>
            <w:shd w:val="clear" w:color="auto" w:fill="auto"/>
          </w:tcPr>
          <w:p w14:paraId="0D8FFEBD" w14:textId="77777777" w:rsidR="000A040D" w:rsidRPr="0041197B" w:rsidRDefault="000A040D" w:rsidP="0041197B">
            <w:pPr>
              <w:spacing w:line="240" w:lineRule="auto"/>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41197B">
              <w:rPr>
                <w:rFonts w:cs="Arial"/>
                <w:bCs/>
                <w:color w:val="auto"/>
                <w:sz w:val="20"/>
                <w:szCs w:val="20"/>
              </w:rPr>
              <w:t>Local or National</w:t>
            </w:r>
          </w:p>
        </w:tc>
        <w:tc>
          <w:tcPr>
            <w:tcW w:w="2281" w:type="dxa"/>
            <w:shd w:val="clear" w:color="auto" w:fill="auto"/>
          </w:tcPr>
          <w:p w14:paraId="682C6250" w14:textId="4D0B904D" w:rsidR="000A040D" w:rsidRPr="0041197B" w:rsidRDefault="000A040D" w:rsidP="0041197B">
            <w:pPr>
              <w:spacing w:line="240" w:lineRule="auto"/>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41197B">
              <w:rPr>
                <w:rFonts w:cs="Arial"/>
                <w:bCs/>
                <w:color w:val="auto"/>
                <w:sz w:val="20"/>
                <w:szCs w:val="20"/>
              </w:rPr>
              <w:t xml:space="preserve">If </w:t>
            </w:r>
            <w:r w:rsidR="00F16883">
              <w:rPr>
                <w:rFonts w:cs="Arial"/>
                <w:bCs/>
                <w:color w:val="auto"/>
                <w:sz w:val="20"/>
                <w:szCs w:val="20"/>
              </w:rPr>
              <w:t>National</w:t>
            </w:r>
            <w:r w:rsidRPr="0041197B">
              <w:rPr>
                <w:rFonts w:cs="Arial"/>
                <w:bCs/>
                <w:color w:val="auto"/>
                <w:sz w:val="20"/>
                <w:szCs w:val="20"/>
              </w:rPr>
              <w:t>, Version of National Spreadsheet</w:t>
            </w:r>
          </w:p>
        </w:tc>
        <w:tc>
          <w:tcPr>
            <w:tcW w:w="2272" w:type="dxa"/>
            <w:shd w:val="clear" w:color="auto" w:fill="auto"/>
          </w:tcPr>
          <w:p w14:paraId="09C4861C" w14:textId="77777777" w:rsidR="000A040D" w:rsidRPr="0041197B" w:rsidRDefault="000A040D" w:rsidP="0041197B">
            <w:pPr>
              <w:spacing w:line="240" w:lineRule="auto"/>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41197B">
              <w:rPr>
                <w:rFonts w:cs="Arial"/>
                <w:bCs/>
                <w:color w:val="auto"/>
                <w:sz w:val="20"/>
                <w:szCs w:val="20"/>
              </w:rPr>
              <w:t>Adjustment Factor</w:t>
            </w:r>
          </w:p>
        </w:tc>
      </w:tr>
      <w:tr w:rsidR="00A2730F" w:rsidRPr="0041197B" w14:paraId="723A7796" w14:textId="77777777" w:rsidTr="000A040D">
        <w:tc>
          <w:tcPr>
            <w:cnfStyle w:val="001000000000" w:firstRow="0" w:lastRow="0" w:firstColumn="1" w:lastColumn="0" w:oddVBand="0" w:evenVBand="0" w:oddHBand="0" w:evenHBand="0" w:firstRowFirstColumn="0" w:firstRowLastColumn="0" w:lastRowFirstColumn="0" w:lastRowLastColumn="0"/>
            <w:tcW w:w="2215" w:type="dxa"/>
          </w:tcPr>
          <w:p w14:paraId="0E2568B7" w14:textId="247D7AA2" w:rsidR="00A2730F" w:rsidRPr="0041197B" w:rsidRDefault="00A2730F" w:rsidP="0041197B">
            <w:pPr>
              <w:spacing w:line="240" w:lineRule="auto"/>
              <w:rPr>
                <w:rFonts w:cs="Arial"/>
                <w:bCs/>
                <w:sz w:val="20"/>
                <w:szCs w:val="20"/>
              </w:rPr>
            </w:pPr>
            <w:r>
              <w:rPr>
                <w:rFonts w:cs="Arial"/>
                <w:bCs/>
                <w:sz w:val="20"/>
                <w:szCs w:val="20"/>
              </w:rPr>
              <w:t>2022</w:t>
            </w:r>
          </w:p>
        </w:tc>
        <w:tc>
          <w:tcPr>
            <w:tcW w:w="2248" w:type="dxa"/>
          </w:tcPr>
          <w:p w14:paraId="4C2EF84A" w14:textId="5A9DA870" w:rsidR="00A2730F" w:rsidRPr="0041197B" w:rsidRDefault="00A2730F" w:rsidP="0041197B">
            <w:pPr>
              <w:spacing w:line="240" w:lineRule="auto"/>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National</w:t>
            </w:r>
          </w:p>
        </w:tc>
        <w:tc>
          <w:tcPr>
            <w:tcW w:w="2281" w:type="dxa"/>
          </w:tcPr>
          <w:p w14:paraId="40F8177C" w14:textId="204D9B1E" w:rsidR="00A2730F" w:rsidRPr="0041197B" w:rsidRDefault="00FB1E10" w:rsidP="0041197B">
            <w:pPr>
              <w:spacing w:line="240" w:lineRule="auto"/>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03/23</w:t>
            </w:r>
          </w:p>
        </w:tc>
        <w:tc>
          <w:tcPr>
            <w:tcW w:w="2272" w:type="dxa"/>
          </w:tcPr>
          <w:p w14:paraId="08A9B968" w14:textId="348A8F8C" w:rsidR="00A2730F" w:rsidRPr="0041197B" w:rsidRDefault="00FB1E10" w:rsidP="0041197B">
            <w:pPr>
              <w:spacing w:line="240" w:lineRule="auto"/>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1.06</w:t>
            </w:r>
          </w:p>
        </w:tc>
      </w:tr>
      <w:tr w:rsidR="0041197B" w:rsidRPr="0041197B" w14:paraId="6438DF56" w14:textId="77777777" w:rsidTr="000A040D">
        <w:tc>
          <w:tcPr>
            <w:cnfStyle w:val="001000000000" w:firstRow="0" w:lastRow="0" w:firstColumn="1" w:lastColumn="0" w:oddVBand="0" w:evenVBand="0" w:oddHBand="0" w:evenHBand="0" w:firstRowFirstColumn="0" w:firstRowLastColumn="0" w:lastRowFirstColumn="0" w:lastRowLastColumn="0"/>
            <w:tcW w:w="2215" w:type="dxa"/>
          </w:tcPr>
          <w:p w14:paraId="34ADA7DE" w14:textId="7C96F1F7" w:rsidR="0041197B" w:rsidRPr="0041197B" w:rsidRDefault="00555372" w:rsidP="0041197B">
            <w:pPr>
              <w:spacing w:before="0" w:after="0" w:line="240" w:lineRule="auto"/>
              <w:rPr>
                <w:rFonts w:cs="Arial"/>
                <w:color w:val="FF0000"/>
                <w:sz w:val="20"/>
                <w:szCs w:val="20"/>
              </w:rPr>
            </w:pPr>
            <w:r>
              <w:rPr>
                <w:rFonts w:cs="Arial"/>
                <w:color w:val="FF0000"/>
                <w:sz w:val="20"/>
                <w:szCs w:val="20"/>
                <w:u w:color="FFFFFF" w:themeColor="background1"/>
              </w:rPr>
              <w:t>2021</w:t>
            </w:r>
          </w:p>
        </w:tc>
        <w:tc>
          <w:tcPr>
            <w:tcW w:w="2248" w:type="dxa"/>
          </w:tcPr>
          <w:p w14:paraId="050DC811" w14:textId="2BD129CF"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41197B">
              <w:rPr>
                <w:rFonts w:cs="Arial"/>
                <w:color w:val="FF0000"/>
                <w:sz w:val="20"/>
                <w:szCs w:val="20"/>
                <w:u w:color="FFFFFF" w:themeColor="background1"/>
              </w:rPr>
              <w:t>National</w:t>
            </w:r>
          </w:p>
        </w:tc>
        <w:tc>
          <w:tcPr>
            <w:tcW w:w="2281" w:type="dxa"/>
            <w:vAlign w:val="top"/>
          </w:tcPr>
          <w:p w14:paraId="7CC0F489" w14:textId="3DFD913B"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41197B">
              <w:rPr>
                <w:rFonts w:cs="Arial"/>
                <w:color w:val="FF0000"/>
                <w:sz w:val="20"/>
                <w:szCs w:val="20"/>
              </w:rPr>
              <w:t>06/2</w:t>
            </w:r>
            <w:r w:rsidR="0098759A">
              <w:rPr>
                <w:rFonts w:cs="Arial"/>
                <w:color w:val="FF0000"/>
                <w:sz w:val="20"/>
                <w:szCs w:val="20"/>
              </w:rPr>
              <w:t>2</w:t>
            </w:r>
          </w:p>
        </w:tc>
        <w:tc>
          <w:tcPr>
            <w:tcW w:w="2272" w:type="dxa"/>
            <w:vAlign w:val="top"/>
          </w:tcPr>
          <w:p w14:paraId="11722D19" w14:textId="0ABE1839"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1.08</w:t>
            </w:r>
          </w:p>
        </w:tc>
      </w:tr>
      <w:tr w:rsidR="0041197B" w:rsidRPr="0041197B" w14:paraId="3DB22212" w14:textId="77777777" w:rsidTr="000A040D">
        <w:tc>
          <w:tcPr>
            <w:cnfStyle w:val="001000000000" w:firstRow="0" w:lastRow="0" w:firstColumn="1" w:lastColumn="0" w:oddVBand="0" w:evenVBand="0" w:oddHBand="0" w:evenHBand="0" w:firstRowFirstColumn="0" w:firstRowLastColumn="0" w:lastRowFirstColumn="0" w:lastRowLastColumn="0"/>
            <w:tcW w:w="2215" w:type="dxa"/>
          </w:tcPr>
          <w:p w14:paraId="03840230" w14:textId="73A75C48" w:rsidR="0041197B" w:rsidRPr="0041197B" w:rsidRDefault="0041197B" w:rsidP="0041197B">
            <w:pPr>
              <w:spacing w:before="0" w:after="0" w:line="240" w:lineRule="auto"/>
              <w:rPr>
                <w:rFonts w:cs="Arial"/>
                <w:color w:val="FF0000"/>
                <w:sz w:val="20"/>
                <w:szCs w:val="20"/>
              </w:rPr>
            </w:pPr>
            <w:r w:rsidRPr="0041197B">
              <w:rPr>
                <w:rFonts w:cs="Arial"/>
                <w:color w:val="FF0000"/>
                <w:sz w:val="20"/>
                <w:szCs w:val="20"/>
                <w:u w:color="FFFFFF" w:themeColor="background1"/>
              </w:rPr>
              <w:t>20</w:t>
            </w:r>
            <w:r w:rsidR="004D4A2D">
              <w:rPr>
                <w:rFonts w:cs="Arial"/>
                <w:color w:val="FF0000"/>
                <w:sz w:val="20"/>
                <w:szCs w:val="20"/>
                <w:u w:color="FFFFFF" w:themeColor="background1"/>
              </w:rPr>
              <w:t>20</w:t>
            </w:r>
          </w:p>
        </w:tc>
        <w:tc>
          <w:tcPr>
            <w:tcW w:w="2248" w:type="dxa"/>
          </w:tcPr>
          <w:p w14:paraId="7A549279" w14:textId="64493FD1"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41197B">
              <w:rPr>
                <w:rFonts w:cs="Arial"/>
                <w:color w:val="FF0000"/>
                <w:sz w:val="20"/>
                <w:szCs w:val="20"/>
                <w:u w:color="FFFFFF" w:themeColor="background1"/>
              </w:rPr>
              <w:t>National</w:t>
            </w:r>
          </w:p>
        </w:tc>
        <w:tc>
          <w:tcPr>
            <w:tcW w:w="2281" w:type="dxa"/>
            <w:vAlign w:val="top"/>
          </w:tcPr>
          <w:p w14:paraId="198429A6" w14:textId="3909591D"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41197B">
              <w:rPr>
                <w:rFonts w:cs="Arial"/>
                <w:color w:val="FF0000"/>
                <w:sz w:val="20"/>
                <w:szCs w:val="20"/>
              </w:rPr>
              <w:t>09/2</w:t>
            </w:r>
            <w:r w:rsidR="0098759A">
              <w:rPr>
                <w:rFonts w:cs="Arial"/>
                <w:color w:val="FF0000"/>
                <w:sz w:val="20"/>
                <w:szCs w:val="20"/>
              </w:rPr>
              <w:t>1</w:t>
            </w:r>
          </w:p>
        </w:tc>
        <w:tc>
          <w:tcPr>
            <w:tcW w:w="2272" w:type="dxa"/>
            <w:vAlign w:val="top"/>
          </w:tcPr>
          <w:p w14:paraId="7E3E78ED" w14:textId="3B1F3678"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1.07</w:t>
            </w:r>
          </w:p>
        </w:tc>
      </w:tr>
      <w:tr w:rsidR="0041197B" w:rsidRPr="0041197B" w14:paraId="07B12A85" w14:textId="77777777" w:rsidTr="000A040D">
        <w:tc>
          <w:tcPr>
            <w:cnfStyle w:val="001000000000" w:firstRow="0" w:lastRow="0" w:firstColumn="1" w:lastColumn="0" w:oddVBand="0" w:evenVBand="0" w:oddHBand="0" w:evenHBand="0" w:firstRowFirstColumn="0" w:firstRowLastColumn="0" w:lastRowFirstColumn="0" w:lastRowLastColumn="0"/>
            <w:tcW w:w="2215" w:type="dxa"/>
          </w:tcPr>
          <w:p w14:paraId="2F9BCC4E" w14:textId="7B42395A" w:rsidR="0041197B" w:rsidRPr="0041197B" w:rsidRDefault="0041197B" w:rsidP="0041197B">
            <w:pPr>
              <w:spacing w:before="0" w:after="0" w:line="240" w:lineRule="auto"/>
              <w:rPr>
                <w:rFonts w:cs="Arial"/>
                <w:color w:val="FF0000"/>
                <w:sz w:val="20"/>
                <w:szCs w:val="20"/>
                <w:u w:color="FFFFFF" w:themeColor="background1"/>
              </w:rPr>
            </w:pPr>
            <w:r w:rsidRPr="0041197B">
              <w:rPr>
                <w:rFonts w:cs="Arial"/>
                <w:color w:val="FF0000"/>
                <w:sz w:val="20"/>
                <w:szCs w:val="20"/>
                <w:u w:color="FFFFFF" w:themeColor="background1"/>
              </w:rPr>
              <w:t>201</w:t>
            </w:r>
            <w:r w:rsidR="004D4A2D">
              <w:rPr>
                <w:rFonts w:cs="Arial"/>
                <w:color w:val="FF0000"/>
                <w:sz w:val="20"/>
                <w:szCs w:val="20"/>
                <w:u w:color="FFFFFF" w:themeColor="background1"/>
              </w:rPr>
              <w:t>9</w:t>
            </w:r>
          </w:p>
        </w:tc>
        <w:tc>
          <w:tcPr>
            <w:tcW w:w="2248" w:type="dxa"/>
          </w:tcPr>
          <w:p w14:paraId="06F99180" w14:textId="5AABA63A"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u w:color="FFFFFF" w:themeColor="background1"/>
              </w:rPr>
            </w:pPr>
            <w:r w:rsidRPr="0041197B">
              <w:rPr>
                <w:rFonts w:cs="Arial"/>
                <w:color w:val="FF0000"/>
                <w:sz w:val="20"/>
                <w:szCs w:val="20"/>
                <w:u w:color="FFFFFF" w:themeColor="background1"/>
              </w:rPr>
              <w:t>National</w:t>
            </w:r>
          </w:p>
        </w:tc>
        <w:tc>
          <w:tcPr>
            <w:tcW w:w="2281" w:type="dxa"/>
            <w:vAlign w:val="top"/>
          </w:tcPr>
          <w:p w14:paraId="2F4F81B7" w14:textId="466589B6"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41197B">
              <w:rPr>
                <w:rFonts w:cs="Arial"/>
                <w:color w:val="FF0000"/>
                <w:sz w:val="20"/>
                <w:szCs w:val="20"/>
              </w:rPr>
              <w:t>06/</w:t>
            </w:r>
            <w:r w:rsidR="0098759A">
              <w:rPr>
                <w:rFonts w:cs="Arial"/>
                <w:color w:val="FF0000"/>
                <w:sz w:val="20"/>
                <w:szCs w:val="20"/>
              </w:rPr>
              <w:t>20</w:t>
            </w:r>
          </w:p>
        </w:tc>
        <w:tc>
          <w:tcPr>
            <w:tcW w:w="2272" w:type="dxa"/>
            <w:vAlign w:val="top"/>
          </w:tcPr>
          <w:p w14:paraId="18301563" w14:textId="1256CED3"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1.05</w:t>
            </w:r>
          </w:p>
        </w:tc>
      </w:tr>
      <w:tr w:rsidR="0041197B" w:rsidRPr="0041197B" w14:paraId="69C25E65" w14:textId="77777777" w:rsidTr="000A040D">
        <w:tc>
          <w:tcPr>
            <w:cnfStyle w:val="001000000000" w:firstRow="0" w:lastRow="0" w:firstColumn="1" w:lastColumn="0" w:oddVBand="0" w:evenVBand="0" w:oddHBand="0" w:evenHBand="0" w:firstRowFirstColumn="0" w:firstRowLastColumn="0" w:lastRowFirstColumn="0" w:lastRowLastColumn="0"/>
            <w:tcW w:w="2215" w:type="dxa"/>
          </w:tcPr>
          <w:p w14:paraId="32B8E298" w14:textId="11C63346" w:rsidR="0041197B" w:rsidRPr="0041197B" w:rsidRDefault="0041197B" w:rsidP="0041197B">
            <w:pPr>
              <w:spacing w:before="0" w:after="0" w:line="240" w:lineRule="auto"/>
              <w:rPr>
                <w:rFonts w:cs="Arial"/>
                <w:color w:val="FF0000"/>
                <w:sz w:val="20"/>
                <w:szCs w:val="20"/>
                <w:u w:color="FFFFFF" w:themeColor="background1"/>
              </w:rPr>
            </w:pPr>
            <w:r w:rsidRPr="0041197B">
              <w:rPr>
                <w:rFonts w:cs="Arial"/>
                <w:color w:val="FF0000"/>
                <w:sz w:val="20"/>
                <w:szCs w:val="20"/>
                <w:u w:color="FFFFFF" w:themeColor="background1"/>
              </w:rPr>
              <w:t>201</w:t>
            </w:r>
            <w:r w:rsidR="004D4A2D">
              <w:rPr>
                <w:rFonts w:cs="Arial"/>
                <w:color w:val="FF0000"/>
                <w:sz w:val="20"/>
                <w:szCs w:val="20"/>
                <w:u w:color="FFFFFF" w:themeColor="background1"/>
              </w:rPr>
              <w:t>8</w:t>
            </w:r>
          </w:p>
        </w:tc>
        <w:tc>
          <w:tcPr>
            <w:tcW w:w="2248" w:type="dxa"/>
          </w:tcPr>
          <w:p w14:paraId="79D9B67C" w14:textId="6B6A3671"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u w:color="FFFFFF" w:themeColor="background1"/>
              </w:rPr>
            </w:pPr>
            <w:r w:rsidRPr="0041197B">
              <w:rPr>
                <w:rFonts w:cs="Arial"/>
                <w:color w:val="FF0000"/>
                <w:sz w:val="20"/>
                <w:szCs w:val="20"/>
                <w:u w:color="FFFFFF" w:themeColor="background1"/>
              </w:rPr>
              <w:t>National</w:t>
            </w:r>
          </w:p>
        </w:tc>
        <w:tc>
          <w:tcPr>
            <w:tcW w:w="2281" w:type="dxa"/>
            <w:vAlign w:val="top"/>
          </w:tcPr>
          <w:p w14:paraId="303AA803" w14:textId="5E569288"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41197B">
              <w:rPr>
                <w:rFonts w:cs="Arial"/>
                <w:color w:val="FF0000"/>
                <w:sz w:val="20"/>
                <w:szCs w:val="20"/>
              </w:rPr>
              <w:t>03/1</w:t>
            </w:r>
            <w:r w:rsidR="0098759A">
              <w:rPr>
                <w:rFonts w:cs="Arial"/>
                <w:color w:val="FF0000"/>
                <w:sz w:val="20"/>
                <w:szCs w:val="20"/>
              </w:rPr>
              <w:t>9</w:t>
            </w:r>
          </w:p>
        </w:tc>
        <w:tc>
          <w:tcPr>
            <w:tcW w:w="2272" w:type="dxa"/>
            <w:vAlign w:val="top"/>
          </w:tcPr>
          <w:p w14:paraId="554C4365" w14:textId="77777777"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41197B">
              <w:rPr>
                <w:rFonts w:cs="Arial"/>
                <w:color w:val="FF0000"/>
                <w:sz w:val="20"/>
                <w:szCs w:val="20"/>
              </w:rPr>
              <w:t>1.01</w:t>
            </w:r>
          </w:p>
        </w:tc>
      </w:tr>
      <w:tr w:rsidR="000A040D" w:rsidRPr="0041197B" w14:paraId="4BF70F58" w14:textId="77777777" w:rsidTr="000A040D">
        <w:tc>
          <w:tcPr>
            <w:cnfStyle w:val="001000000000" w:firstRow="0" w:lastRow="0" w:firstColumn="1" w:lastColumn="0" w:oddVBand="0" w:evenVBand="0" w:oddHBand="0" w:evenHBand="0" w:firstRowFirstColumn="0" w:firstRowLastColumn="0" w:lastRowFirstColumn="0" w:lastRowLastColumn="0"/>
            <w:tcW w:w="2215" w:type="dxa"/>
          </w:tcPr>
          <w:p w14:paraId="60AC2753" w14:textId="3A572190" w:rsidR="000A040D" w:rsidRPr="0041197B" w:rsidRDefault="000A040D" w:rsidP="0041197B">
            <w:pPr>
              <w:spacing w:before="0" w:after="0" w:line="240" w:lineRule="auto"/>
              <w:rPr>
                <w:rFonts w:cs="Arial"/>
                <w:color w:val="FF0000"/>
                <w:sz w:val="20"/>
                <w:szCs w:val="20"/>
                <w:u w:color="FFFFFF" w:themeColor="background1"/>
              </w:rPr>
            </w:pPr>
            <w:r w:rsidRPr="0041197B">
              <w:rPr>
                <w:rFonts w:cs="Arial"/>
                <w:color w:val="FF0000"/>
                <w:sz w:val="20"/>
                <w:szCs w:val="20"/>
                <w:u w:color="FFFFFF" w:themeColor="background1"/>
              </w:rPr>
              <w:t>201</w:t>
            </w:r>
            <w:r w:rsidR="004D4A2D">
              <w:rPr>
                <w:rFonts w:cs="Arial"/>
                <w:color w:val="FF0000"/>
                <w:sz w:val="20"/>
                <w:szCs w:val="20"/>
                <w:u w:color="FFFFFF" w:themeColor="background1"/>
              </w:rPr>
              <w:t>7</w:t>
            </w:r>
          </w:p>
        </w:tc>
        <w:tc>
          <w:tcPr>
            <w:tcW w:w="2248" w:type="dxa"/>
          </w:tcPr>
          <w:p w14:paraId="476D84CD" w14:textId="5170C701" w:rsidR="000A040D"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u w:color="FFFFFF" w:themeColor="background1"/>
              </w:rPr>
            </w:pPr>
            <w:r>
              <w:rPr>
                <w:rFonts w:cs="Arial"/>
                <w:color w:val="FF0000"/>
                <w:sz w:val="20"/>
                <w:szCs w:val="20"/>
                <w:u w:color="FFFFFF" w:themeColor="background1"/>
              </w:rPr>
              <w:t>Local</w:t>
            </w:r>
          </w:p>
        </w:tc>
        <w:tc>
          <w:tcPr>
            <w:tcW w:w="2281" w:type="dxa"/>
            <w:vAlign w:val="top"/>
          </w:tcPr>
          <w:p w14:paraId="4F8C8AA8" w14:textId="3185FF84" w:rsidR="000A040D"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w:t>
            </w:r>
          </w:p>
        </w:tc>
        <w:tc>
          <w:tcPr>
            <w:tcW w:w="2272" w:type="dxa"/>
            <w:vAlign w:val="top"/>
          </w:tcPr>
          <w:p w14:paraId="5DB0353B" w14:textId="6CB91C4F" w:rsidR="000A040D"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0.88</w:t>
            </w:r>
          </w:p>
        </w:tc>
      </w:tr>
      <w:tr w:rsidR="000A040D" w:rsidRPr="0041197B" w14:paraId="37770F82" w14:textId="77777777" w:rsidTr="000A040D">
        <w:tc>
          <w:tcPr>
            <w:cnfStyle w:val="001000000000" w:firstRow="0" w:lastRow="0" w:firstColumn="1" w:lastColumn="0" w:oddVBand="0" w:evenVBand="0" w:oddHBand="0" w:evenHBand="0" w:firstRowFirstColumn="0" w:firstRowLastColumn="0" w:lastRowFirstColumn="0" w:lastRowLastColumn="0"/>
            <w:tcW w:w="2215" w:type="dxa"/>
          </w:tcPr>
          <w:p w14:paraId="601486EC" w14:textId="54DF3B21" w:rsidR="000A040D" w:rsidRPr="0041197B" w:rsidRDefault="000A040D" w:rsidP="0041197B">
            <w:pPr>
              <w:spacing w:before="0" w:after="0" w:line="240" w:lineRule="auto"/>
              <w:rPr>
                <w:rFonts w:cs="Arial"/>
                <w:color w:val="FF0000"/>
                <w:sz w:val="20"/>
                <w:szCs w:val="20"/>
                <w:u w:color="FFFFFF" w:themeColor="background1"/>
              </w:rPr>
            </w:pPr>
            <w:r w:rsidRPr="0041197B">
              <w:rPr>
                <w:rFonts w:cs="Arial"/>
                <w:color w:val="FF0000"/>
                <w:sz w:val="20"/>
                <w:szCs w:val="20"/>
                <w:u w:color="FFFFFF" w:themeColor="background1"/>
              </w:rPr>
              <w:t>201</w:t>
            </w:r>
            <w:r w:rsidR="004D4A2D">
              <w:rPr>
                <w:rFonts w:cs="Arial"/>
                <w:color w:val="FF0000"/>
                <w:sz w:val="20"/>
                <w:szCs w:val="20"/>
                <w:u w:color="FFFFFF" w:themeColor="background1"/>
              </w:rPr>
              <w:t>6</w:t>
            </w:r>
          </w:p>
        </w:tc>
        <w:tc>
          <w:tcPr>
            <w:tcW w:w="2248" w:type="dxa"/>
          </w:tcPr>
          <w:p w14:paraId="0E88F16A" w14:textId="30CB532F" w:rsidR="000A040D"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u w:color="FFFFFF" w:themeColor="background1"/>
              </w:rPr>
            </w:pPr>
            <w:r>
              <w:rPr>
                <w:rFonts w:cs="Arial"/>
                <w:color w:val="FF0000"/>
                <w:sz w:val="20"/>
                <w:szCs w:val="20"/>
                <w:u w:color="FFFFFF" w:themeColor="background1"/>
              </w:rPr>
              <w:t>Local</w:t>
            </w:r>
          </w:p>
        </w:tc>
        <w:tc>
          <w:tcPr>
            <w:tcW w:w="2281" w:type="dxa"/>
            <w:vAlign w:val="top"/>
          </w:tcPr>
          <w:p w14:paraId="36A235A4" w14:textId="7CA8465D" w:rsidR="000A040D"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w:t>
            </w:r>
          </w:p>
        </w:tc>
        <w:tc>
          <w:tcPr>
            <w:tcW w:w="2272" w:type="dxa"/>
            <w:vAlign w:val="top"/>
          </w:tcPr>
          <w:p w14:paraId="07F0AF05" w14:textId="762CE774" w:rsidR="000A040D"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0.88</w:t>
            </w:r>
          </w:p>
        </w:tc>
      </w:tr>
      <w:tr w:rsidR="000A040D" w:rsidRPr="0041197B" w14:paraId="3A4801EE" w14:textId="77777777" w:rsidTr="000A040D">
        <w:tc>
          <w:tcPr>
            <w:cnfStyle w:val="001000000000" w:firstRow="0" w:lastRow="0" w:firstColumn="1" w:lastColumn="0" w:oddVBand="0" w:evenVBand="0" w:oddHBand="0" w:evenHBand="0" w:firstRowFirstColumn="0" w:firstRowLastColumn="0" w:lastRowFirstColumn="0" w:lastRowLastColumn="0"/>
            <w:tcW w:w="2215" w:type="dxa"/>
          </w:tcPr>
          <w:p w14:paraId="6D9ACD02" w14:textId="0F0F00DC" w:rsidR="000A040D" w:rsidRPr="0041197B" w:rsidRDefault="000A040D" w:rsidP="0041197B">
            <w:pPr>
              <w:spacing w:before="0" w:after="0" w:line="240" w:lineRule="auto"/>
              <w:rPr>
                <w:rFonts w:cs="Arial"/>
                <w:color w:val="FF0000"/>
                <w:sz w:val="20"/>
                <w:szCs w:val="20"/>
                <w:u w:color="FFFFFF" w:themeColor="background1"/>
              </w:rPr>
            </w:pPr>
            <w:r w:rsidRPr="0041197B">
              <w:rPr>
                <w:rFonts w:cs="Arial"/>
                <w:color w:val="FF0000"/>
                <w:sz w:val="20"/>
                <w:szCs w:val="20"/>
                <w:u w:color="FFFFFF" w:themeColor="background1"/>
              </w:rPr>
              <w:t>20</w:t>
            </w:r>
            <w:r w:rsidR="0041197B">
              <w:rPr>
                <w:rFonts w:cs="Arial"/>
                <w:color w:val="FF0000"/>
                <w:sz w:val="20"/>
                <w:szCs w:val="20"/>
                <w:u w:color="FFFFFF" w:themeColor="background1"/>
              </w:rPr>
              <w:t>1</w:t>
            </w:r>
            <w:r w:rsidR="004D4A2D">
              <w:rPr>
                <w:rFonts w:cs="Arial"/>
                <w:color w:val="FF0000"/>
                <w:sz w:val="20"/>
                <w:szCs w:val="20"/>
                <w:u w:color="FFFFFF" w:themeColor="background1"/>
              </w:rPr>
              <w:t>5</w:t>
            </w:r>
          </w:p>
        </w:tc>
        <w:tc>
          <w:tcPr>
            <w:tcW w:w="2248" w:type="dxa"/>
          </w:tcPr>
          <w:p w14:paraId="66B7BD4F" w14:textId="1D7B657C" w:rsidR="000A040D"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u w:color="FFFFFF" w:themeColor="background1"/>
              </w:rPr>
            </w:pPr>
            <w:r>
              <w:rPr>
                <w:rFonts w:cs="Arial"/>
                <w:color w:val="FF0000"/>
                <w:sz w:val="20"/>
                <w:szCs w:val="20"/>
                <w:u w:color="FFFFFF" w:themeColor="background1"/>
              </w:rPr>
              <w:t>Local</w:t>
            </w:r>
          </w:p>
        </w:tc>
        <w:tc>
          <w:tcPr>
            <w:tcW w:w="2281" w:type="dxa"/>
            <w:vAlign w:val="top"/>
          </w:tcPr>
          <w:p w14:paraId="31E67C02" w14:textId="5EA04EB3" w:rsidR="000A040D"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w:t>
            </w:r>
          </w:p>
        </w:tc>
        <w:tc>
          <w:tcPr>
            <w:tcW w:w="2272" w:type="dxa"/>
            <w:vAlign w:val="top"/>
          </w:tcPr>
          <w:p w14:paraId="72301950" w14:textId="6A7B9584" w:rsidR="000A040D" w:rsidRPr="0041197B" w:rsidRDefault="000A040D"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41197B">
              <w:rPr>
                <w:rFonts w:cs="Arial"/>
                <w:color w:val="FF0000"/>
                <w:sz w:val="20"/>
                <w:szCs w:val="20"/>
              </w:rPr>
              <w:t>0</w:t>
            </w:r>
            <w:r w:rsidR="0041197B">
              <w:rPr>
                <w:rFonts w:cs="Arial"/>
                <w:color w:val="FF0000"/>
                <w:sz w:val="20"/>
                <w:szCs w:val="20"/>
              </w:rPr>
              <w:t>.8</w:t>
            </w:r>
            <w:r w:rsidRPr="0041197B">
              <w:rPr>
                <w:rFonts w:cs="Arial"/>
                <w:color w:val="FF0000"/>
                <w:sz w:val="20"/>
                <w:szCs w:val="20"/>
              </w:rPr>
              <w:t>8</w:t>
            </w:r>
          </w:p>
        </w:tc>
      </w:tr>
    </w:tbl>
    <w:p w14:paraId="0910F423" w14:textId="3B02C7EB" w:rsidR="004C08ED" w:rsidRPr="00827AE3" w:rsidRDefault="004C08ED" w:rsidP="00827AE3">
      <w:pPr>
        <w:suppressAutoHyphens/>
        <w:spacing w:after="0" w:line="240" w:lineRule="auto"/>
        <w:rPr>
          <w:rFonts w:cs="Arial"/>
          <w:iCs/>
          <w:color w:val="1F497D" w:themeColor="text2"/>
        </w:rPr>
      </w:pPr>
    </w:p>
    <w:p w14:paraId="1C8D2845" w14:textId="77777777" w:rsidR="00F92EC4" w:rsidRDefault="00F92EC4" w:rsidP="00827AE3">
      <w:pPr>
        <w:pStyle w:val="Tablecaption"/>
        <w:sectPr w:rsidR="00F92EC4" w:rsidSect="009257A3">
          <w:pgSz w:w="11906" w:h="16838"/>
          <w:pgMar w:top="1440" w:right="1440" w:bottom="1440" w:left="1440" w:header="708" w:footer="708" w:gutter="0"/>
          <w:cols w:space="708"/>
          <w:docGrid w:linePitch="360"/>
        </w:sectPr>
      </w:pPr>
    </w:p>
    <w:p w14:paraId="09756CA1" w14:textId="77777777" w:rsidR="00F92EC4" w:rsidRPr="00C17B38" w:rsidRDefault="00F92EC4" w:rsidP="00D962A3">
      <w:pPr>
        <w:pStyle w:val="Subheading2"/>
      </w:pPr>
      <w:bookmarkStart w:id="37" w:name="_Toc129091640"/>
      <w:r w:rsidRPr="00C17B38">
        <w:lastRenderedPageBreak/>
        <w:t>A.3</w:t>
      </w:r>
      <w:r w:rsidRPr="00C17B38">
        <w:tab/>
        <w:t>Adjustments to the Ratified Monitoring Data</w:t>
      </w:r>
      <w:bookmarkEnd w:id="37"/>
    </w:p>
    <w:p w14:paraId="78D51F05" w14:textId="77777777" w:rsidR="00F92EC4" w:rsidRPr="0041197B" w:rsidRDefault="00F92EC4" w:rsidP="0041197B">
      <w:pPr>
        <w:rPr>
          <w:u w:val="single"/>
        </w:rPr>
      </w:pPr>
      <w:r w:rsidRPr="0041197B">
        <w:rPr>
          <w:u w:val="single"/>
        </w:rPr>
        <w:t>Short-term to Long-term Data Adjustment</w:t>
      </w:r>
    </w:p>
    <w:p w14:paraId="23140E69" w14:textId="533409F4" w:rsidR="00F92EC4" w:rsidRPr="0041197B" w:rsidRDefault="00F92EC4" w:rsidP="0041197B">
      <w:pPr>
        <w:rPr>
          <w:rFonts w:cs="Arial"/>
          <w:iCs/>
          <w:color w:val="0000FF"/>
        </w:rPr>
      </w:pPr>
      <w:r w:rsidRPr="0041197B">
        <w:rPr>
          <w:rFonts w:cs="Arial"/>
          <w:iCs/>
          <w:color w:val="0000FF"/>
        </w:rPr>
        <w:t xml:space="preserve">Where data capture is less than 75% </w:t>
      </w:r>
      <w:r w:rsidR="0041197B" w:rsidRPr="0041197B">
        <w:rPr>
          <w:rFonts w:cs="Arial"/>
          <w:iCs/>
          <w:color w:val="0000FF"/>
        </w:rPr>
        <w:t xml:space="preserve">and greater than </w:t>
      </w:r>
      <w:r w:rsidR="00AC3CA2">
        <w:rPr>
          <w:rFonts w:cs="Arial"/>
          <w:iCs/>
          <w:color w:val="0000FF"/>
        </w:rPr>
        <w:t>25%</w:t>
      </w:r>
      <w:r w:rsidR="0041197B" w:rsidRPr="0041197B">
        <w:rPr>
          <w:rFonts w:cs="Arial"/>
          <w:iCs/>
          <w:color w:val="0000FF"/>
        </w:rPr>
        <w:t xml:space="preserve"> </w:t>
      </w:r>
      <w:r w:rsidRPr="0041197B">
        <w:rPr>
          <w:rFonts w:cs="Arial"/>
          <w:iCs/>
          <w:color w:val="0000FF"/>
        </w:rPr>
        <w:t>of a full calendar year (</w:t>
      </w:r>
      <w:r w:rsidR="0041197B" w:rsidRPr="0041197B">
        <w:rPr>
          <w:rFonts w:cs="Arial"/>
          <w:iCs/>
          <w:color w:val="0000FF"/>
        </w:rPr>
        <w:t>between 3 and</w:t>
      </w:r>
      <w:r w:rsidRPr="0041197B">
        <w:rPr>
          <w:rFonts w:cs="Arial"/>
          <w:iCs/>
          <w:color w:val="0000FF"/>
        </w:rPr>
        <w:t xml:space="preserve"> 9 months), the mean should be “annualised” – i.e. adjusted using the methodology outlined in </w:t>
      </w:r>
      <w:proofErr w:type="gramStart"/>
      <w:r w:rsidRPr="0041197B">
        <w:rPr>
          <w:rFonts w:cs="Arial"/>
          <w:iCs/>
          <w:color w:val="0000FF"/>
        </w:rPr>
        <w:t>LLAQM.TG(</w:t>
      </w:r>
      <w:proofErr w:type="gramEnd"/>
      <w:r w:rsidRPr="0041197B">
        <w:rPr>
          <w:rFonts w:cs="Arial"/>
          <w:iCs/>
          <w:color w:val="0000FF"/>
        </w:rPr>
        <w:t>19) before being compared to annual mean objectives.</w:t>
      </w:r>
    </w:p>
    <w:p w14:paraId="537994E8" w14:textId="21137C88" w:rsidR="00F92EC4" w:rsidRDefault="0041197B" w:rsidP="0041197B">
      <w:pPr>
        <w:rPr>
          <w:rFonts w:cs="Arial"/>
          <w:iCs/>
          <w:color w:val="0000FF"/>
        </w:rPr>
      </w:pPr>
      <w:r w:rsidRPr="0041197B">
        <w:rPr>
          <w:rFonts w:cs="Arial"/>
          <w:iCs/>
          <w:color w:val="0000FF"/>
        </w:rPr>
        <w:t xml:space="preserve">It is recommended that </w:t>
      </w:r>
      <w:r w:rsidR="00841D73" w:rsidRPr="0041197B">
        <w:rPr>
          <w:rFonts w:cs="Arial"/>
          <w:iCs/>
          <w:color w:val="0000FF"/>
        </w:rPr>
        <w:t xml:space="preserve">Table </w:t>
      </w:r>
      <w:r w:rsidR="00AC3CA2">
        <w:rPr>
          <w:rFonts w:cs="Arial"/>
          <w:iCs/>
          <w:color w:val="0000FF"/>
        </w:rPr>
        <w:t>M</w:t>
      </w:r>
      <w:r w:rsidR="00F92EC4" w:rsidRPr="0041197B">
        <w:rPr>
          <w:rFonts w:cs="Arial"/>
          <w:iCs/>
          <w:color w:val="0000FF"/>
        </w:rPr>
        <w:t xml:space="preserve"> </w:t>
      </w:r>
      <w:r w:rsidRPr="0041197B">
        <w:rPr>
          <w:rFonts w:cs="Arial"/>
          <w:iCs/>
          <w:color w:val="0000FF"/>
        </w:rPr>
        <w:t xml:space="preserve">is completed </w:t>
      </w:r>
      <w:r w:rsidR="00841D73" w:rsidRPr="0041197B">
        <w:rPr>
          <w:rFonts w:cs="Arial"/>
          <w:iCs/>
          <w:color w:val="0000FF"/>
        </w:rPr>
        <w:t>using</w:t>
      </w:r>
      <w:r w:rsidR="00F92EC4" w:rsidRPr="0041197B">
        <w:rPr>
          <w:rFonts w:cs="Arial"/>
          <w:iCs/>
          <w:color w:val="0000FF"/>
        </w:rPr>
        <w:t xml:space="preserve"> the outputs from the LAQM </w:t>
      </w:r>
      <w:proofErr w:type="spellStart"/>
      <w:r w:rsidR="00F92EC4" w:rsidRPr="0041197B">
        <w:rPr>
          <w:rFonts w:cs="Arial"/>
          <w:iCs/>
          <w:color w:val="0000FF"/>
        </w:rPr>
        <w:t>annualisation</w:t>
      </w:r>
      <w:proofErr w:type="spellEnd"/>
      <w:r w:rsidR="00F92EC4" w:rsidRPr="0041197B">
        <w:rPr>
          <w:rFonts w:cs="Arial"/>
          <w:iCs/>
          <w:color w:val="0000FF"/>
        </w:rPr>
        <w:t xml:space="preserve"> tool</w:t>
      </w:r>
      <w:r w:rsidR="00841D73" w:rsidRPr="0041197B">
        <w:rPr>
          <w:rFonts w:cs="Arial"/>
          <w:iCs/>
          <w:color w:val="0000FF"/>
        </w:rPr>
        <w:t>. T</w:t>
      </w:r>
      <w:r w:rsidR="00F92EC4" w:rsidRPr="0041197B">
        <w:rPr>
          <w:rFonts w:cs="Arial"/>
          <w:iCs/>
          <w:color w:val="0000FF"/>
        </w:rPr>
        <w:t xml:space="preserve">he tool should be used to ensure the correct methodology for </w:t>
      </w:r>
      <w:r w:rsidR="006C7E87">
        <w:rPr>
          <w:rFonts w:cs="Arial"/>
          <w:iCs/>
          <w:color w:val="0000FF"/>
        </w:rPr>
        <w:t xml:space="preserve">the </w:t>
      </w:r>
      <w:proofErr w:type="spellStart"/>
      <w:r w:rsidR="00F92EC4" w:rsidRPr="0041197B">
        <w:rPr>
          <w:rFonts w:cs="Arial"/>
          <w:iCs/>
          <w:color w:val="0000FF"/>
        </w:rPr>
        <w:t>annualisation</w:t>
      </w:r>
      <w:proofErr w:type="spellEnd"/>
      <w:r w:rsidR="00F92EC4" w:rsidRPr="0041197B">
        <w:rPr>
          <w:rFonts w:cs="Arial"/>
          <w:iCs/>
          <w:color w:val="0000FF"/>
        </w:rPr>
        <w:t xml:space="preserve"> </w:t>
      </w:r>
      <w:r w:rsidR="006C7E87">
        <w:rPr>
          <w:rFonts w:cs="Arial"/>
          <w:iCs/>
          <w:color w:val="0000FF"/>
        </w:rPr>
        <w:t xml:space="preserve">off diffusion tubes </w:t>
      </w:r>
      <w:r w:rsidR="00F92EC4" w:rsidRPr="0041197B">
        <w:rPr>
          <w:rFonts w:cs="Arial"/>
          <w:iCs/>
          <w:color w:val="0000FF"/>
        </w:rPr>
        <w:t xml:space="preserve">is utilised, the tool can be downloaded from </w:t>
      </w:r>
      <w:hyperlink r:id="rId30" w:history="1">
        <w:r w:rsidR="00410F6C">
          <w:rPr>
            <w:rFonts w:cs="Arial"/>
            <w:iCs/>
            <w:color w:val="0000FF"/>
          </w:rPr>
          <w:t>https://laqm.defra.gov.uk/air-quality/air-quality-assessment/annualisation-tool/</w:t>
        </w:r>
      </w:hyperlink>
      <w:r>
        <w:rPr>
          <w:rFonts w:cs="Arial"/>
          <w:iCs/>
          <w:color w:val="0000FF"/>
        </w:rPr>
        <w:t>.</w:t>
      </w:r>
    </w:p>
    <w:p w14:paraId="460DFD36" w14:textId="40A723C0" w:rsidR="0041197B" w:rsidRPr="0041197B" w:rsidRDefault="006C7E87" w:rsidP="0041197B">
      <w:pPr>
        <w:rPr>
          <w:rFonts w:cs="Arial"/>
          <w:iCs/>
          <w:color w:val="0000FF"/>
        </w:rPr>
      </w:pPr>
      <w:r w:rsidRPr="006C7E87">
        <w:rPr>
          <w:rFonts w:cs="Arial"/>
          <w:iCs/>
          <w:color w:val="0000FF"/>
        </w:rPr>
        <w:t xml:space="preserve">If the LAQM data processing tool as not been used please enter the relevant data into the table below or replace this table with one presenting the relevant details of </w:t>
      </w:r>
      <w:proofErr w:type="spellStart"/>
      <w:r w:rsidRPr="006C7E87">
        <w:rPr>
          <w:rFonts w:cs="Arial"/>
          <w:iCs/>
          <w:color w:val="0000FF"/>
        </w:rPr>
        <w:t>annualisation</w:t>
      </w:r>
      <w:proofErr w:type="spellEnd"/>
      <w:r w:rsidRPr="006C7E87">
        <w:rPr>
          <w:rFonts w:cs="Arial"/>
          <w:iCs/>
          <w:color w:val="0000FF"/>
        </w:rPr>
        <w:t>.</w:t>
      </w:r>
    </w:p>
    <w:p w14:paraId="366F0FC6" w14:textId="77777777" w:rsidR="0041197B" w:rsidRPr="0041197B" w:rsidRDefault="0041197B" w:rsidP="0041197B">
      <w:pPr>
        <w:rPr>
          <w:u w:val="single"/>
        </w:rPr>
      </w:pPr>
      <w:r w:rsidRPr="0041197B">
        <w:rPr>
          <w:u w:val="single"/>
        </w:rPr>
        <w:t>Distance Adjustment</w:t>
      </w:r>
    </w:p>
    <w:p w14:paraId="5DBCDE9E" w14:textId="4C42E690" w:rsidR="0041197B" w:rsidRDefault="0041197B" w:rsidP="0041197B">
      <w:pPr>
        <w:rPr>
          <w:rFonts w:cs="Arial"/>
          <w:iCs/>
          <w:color w:val="0000FF"/>
        </w:rPr>
      </w:pPr>
      <w:r w:rsidRPr="0041197B">
        <w:rPr>
          <w:rFonts w:cs="Arial"/>
          <w:iCs/>
          <w:color w:val="0000FF"/>
        </w:rPr>
        <w:t xml:space="preserve">If an exceedance is measured at a monitoring site which is not representative of public exposure, use the procedure specified in </w:t>
      </w:r>
      <w:proofErr w:type="gramStart"/>
      <w:r w:rsidRPr="0041197B">
        <w:rPr>
          <w:rFonts w:cs="Arial"/>
          <w:iCs/>
          <w:color w:val="0000FF"/>
        </w:rPr>
        <w:t>LLAQM.TG(</w:t>
      </w:r>
      <w:proofErr w:type="gramEnd"/>
      <w:r w:rsidRPr="0041197B">
        <w:rPr>
          <w:rFonts w:cs="Arial"/>
          <w:iCs/>
          <w:color w:val="0000FF"/>
        </w:rPr>
        <w:t>19) to estimate the concentration at the nearest receptor and describe the process followed here</w:t>
      </w:r>
      <w:r w:rsidR="006C7E87">
        <w:rPr>
          <w:rFonts w:cs="Arial"/>
          <w:iCs/>
          <w:color w:val="0000FF"/>
        </w:rPr>
        <w:t>.</w:t>
      </w:r>
      <w:r w:rsidRPr="0041197B">
        <w:rPr>
          <w:rFonts w:cs="Arial"/>
          <w:iCs/>
          <w:color w:val="0000FF"/>
        </w:rPr>
        <w:t xml:space="preserve"> </w:t>
      </w:r>
      <w:r w:rsidR="006C7E87" w:rsidRPr="0041197B">
        <w:rPr>
          <w:rFonts w:cs="Arial"/>
          <w:iCs/>
          <w:color w:val="0000FF"/>
        </w:rPr>
        <w:t xml:space="preserve">It is recommended that Table </w:t>
      </w:r>
      <w:r w:rsidR="00AC3CA2">
        <w:rPr>
          <w:rFonts w:cs="Arial"/>
          <w:iCs/>
          <w:color w:val="0000FF"/>
        </w:rPr>
        <w:t>N</w:t>
      </w:r>
      <w:r w:rsidR="006C7E87" w:rsidRPr="0041197B">
        <w:rPr>
          <w:rFonts w:cs="Arial"/>
          <w:iCs/>
          <w:color w:val="0000FF"/>
        </w:rPr>
        <w:t xml:space="preserve"> is completed using the outputs from the </w:t>
      </w:r>
      <w:r w:rsidR="006C7E87">
        <w:rPr>
          <w:rFonts w:cs="Arial"/>
          <w:iCs/>
          <w:color w:val="0000FF"/>
        </w:rPr>
        <w:t>NO</w:t>
      </w:r>
      <w:r w:rsidR="006C7E87">
        <w:rPr>
          <w:rFonts w:cs="Arial"/>
          <w:iCs/>
          <w:color w:val="0000FF"/>
          <w:vertAlign w:val="subscript"/>
        </w:rPr>
        <w:t>2</w:t>
      </w:r>
      <w:r w:rsidR="006C7E87">
        <w:rPr>
          <w:rFonts w:cs="Arial"/>
          <w:iCs/>
          <w:color w:val="0000FF"/>
        </w:rPr>
        <w:t xml:space="preserve"> fall off with distance tool, </w:t>
      </w:r>
      <w:r w:rsidR="006C7E87" w:rsidRPr="0041197B">
        <w:rPr>
          <w:rFonts w:cs="Arial"/>
          <w:iCs/>
          <w:color w:val="0000FF"/>
        </w:rPr>
        <w:t xml:space="preserve">the tool can be downloaded from </w:t>
      </w:r>
      <w:hyperlink r:id="rId31" w:history="1">
        <w:r w:rsidR="006C7E87">
          <w:rPr>
            <w:rFonts w:cs="Arial"/>
            <w:iCs/>
            <w:color w:val="0000FF"/>
          </w:rPr>
          <w:t>https://laqm.defra.gov.uk/tools-monitoring-data/no2-falloff.html</w:t>
        </w:r>
      </w:hyperlink>
      <w:r w:rsidR="006C7E87">
        <w:rPr>
          <w:rFonts w:cs="Arial"/>
          <w:iCs/>
          <w:color w:val="0000FF"/>
        </w:rPr>
        <w:t>.</w:t>
      </w:r>
    </w:p>
    <w:p w14:paraId="65771B83" w14:textId="77777777" w:rsidR="0041197B" w:rsidRPr="00827AE3" w:rsidRDefault="0041197B" w:rsidP="00F92EC4">
      <w:pPr>
        <w:suppressAutoHyphens/>
        <w:spacing w:after="0" w:line="240" w:lineRule="auto"/>
        <w:rPr>
          <w:rFonts w:cs="Arial"/>
          <w:iCs/>
          <w:color w:val="1F497D" w:themeColor="text2"/>
        </w:rPr>
      </w:pPr>
    </w:p>
    <w:p w14:paraId="74589110" w14:textId="77777777" w:rsidR="00841D73" w:rsidRDefault="00841D73" w:rsidP="00841D73">
      <w:pPr>
        <w:pStyle w:val="Subheading2"/>
        <w:jc w:val="left"/>
        <w:sectPr w:rsidR="00841D73" w:rsidSect="0041197B">
          <w:pgSz w:w="11906" w:h="16838"/>
          <w:pgMar w:top="1440" w:right="1440" w:bottom="1440" w:left="1440" w:header="708" w:footer="708" w:gutter="0"/>
          <w:cols w:space="708"/>
          <w:docGrid w:linePitch="360"/>
        </w:sectPr>
      </w:pPr>
    </w:p>
    <w:p w14:paraId="614796F7" w14:textId="4189A151" w:rsidR="0041197B" w:rsidRDefault="0041197B" w:rsidP="0041197B">
      <w:pPr>
        <w:pStyle w:val="Tablecaption"/>
      </w:pPr>
      <w:bookmarkStart w:id="38" w:name="_Toc129091654"/>
      <w:r w:rsidRPr="00827AE3">
        <w:lastRenderedPageBreak/>
        <w:t xml:space="preserve">Table </w:t>
      </w:r>
      <w:r>
        <w:t>M</w:t>
      </w:r>
      <w:r w:rsidRPr="00827AE3">
        <w:t>.</w:t>
      </w:r>
      <w:r w:rsidRPr="00827AE3">
        <w:tab/>
        <w:t>Short-Term to Long-Term Monitoring Data Adjustment</w:t>
      </w:r>
      <w:bookmarkEnd w:id="38"/>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6C7E87" w:rsidRPr="008603A5" w14:paraId="159419E7" w14:textId="77777777" w:rsidTr="006A2338">
        <w:trPr>
          <w:trHeight w:val="2583"/>
        </w:trPr>
        <w:tc>
          <w:tcPr>
            <w:tcW w:w="14565" w:type="dxa"/>
            <w:shd w:val="clear" w:color="auto" w:fill="DAEEF3"/>
          </w:tcPr>
          <w:p w14:paraId="2D2F3F3D" w14:textId="77777777" w:rsidR="006C7E87" w:rsidRPr="008603A5" w:rsidRDefault="006C7E87" w:rsidP="006A2338">
            <w:pPr>
              <w:pStyle w:val="Style1"/>
              <w:rPr>
                <w:b/>
                <w:color w:val="0000FF"/>
              </w:rPr>
            </w:pPr>
            <w:r w:rsidRPr="008603A5">
              <w:rPr>
                <w:b/>
                <w:color w:val="0000FF"/>
              </w:rPr>
              <w:t>INSTRUCTIONS</w:t>
            </w:r>
          </w:p>
          <w:p w14:paraId="0899CF78" w14:textId="4BA59722" w:rsidR="006C7E87" w:rsidRDefault="006C7E87" w:rsidP="006A2338">
            <w:pPr>
              <w:rPr>
                <w:color w:val="0000FF"/>
              </w:rPr>
            </w:pPr>
            <w:r>
              <w:rPr>
                <w:color w:val="0000FF"/>
              </w:rPr>
              <w:t xml:space="preserve">Both automatic and </w:t>
            </w:r>
            <w:r w:rsidRPr="00FB520F">
              <w:rPr>
                <w:color w:val="0000FF"/>
              </w:rPr>
              <w:t xml:space="preserve">non-automatic </w:t>
            </w:r>
            <w:proofErr w:type="spellStart"/>
            <w:r w:rsidRPr="00FB520F">
              <w:rPr>
                <w:color w:val="0000FF"/>
              </w:rPr>
              <w:t>annualisation</w:t>
            </w:r>
            <w:proofErr w:type="spellEnd"/>
            <w:r w:rsidRPr="00FB520F">
              <w:rPr>
                <w:color w:val="0000FF"/>
              </w:rPr>
              <w:t xml:space="preserve"> results should be included within </w:t>
            </w:r>
            <w:r>
              <w:rPr>
                <w:color w:val="0000FF"/>
              </w:rPr>
              <w:t>Table M</w:t>
            </w:r>
            <w:r w:rsidRPr="00FB520F">
              <w:rPr>
                <w:color w:val="0000FF"/>
              </w:rPr>
              <w:t>.</w:t>
            </w:r>
          </w:p>
          <w:p w14:paraId="0FB8ECF0" w14:textId="392E4BF9" w:rsidR="006C7E87" w:rsidRDefault="006C7E87" w:rsidP="006A2338">
            <w:pPr>
              <w:rPr>
                <w:bCs/>
                <w:color w:val="0000FF"/>
              </w:rPr>
            </w:pPr>
            <w:r w:rsidRPr="006C7E87">
              <w:rPr>
                <w:color w:val="0000FF"/>
              </w:rPr>
              <w:t xml:space="preserve">For diffusion tube </w:t>
            </w:r>
            <w:proofErr w:type="spellStart"/>
            <w:r w:rsidRPr="006C7E87">
              <w:rPr>
                <w:color w:val="0000FF"/>
              </w:rPr>
              <w:t>annualisation</w:t>
            </w:r>
            <w:proofErr w:type="spellEnd"/>
            <w:r w:rsidRPr="006C7E87">
              <w:rPr>
                <w:color w:val="0000FF"/>
              </w:rPr>
              <w:t xml:space="preserve"> please enter the </w:t>
            </w:r>
            <w:proofErr w:type="spellStart"/>
            <w:r w:rsidRPr="006C7E87">
              <w:rPr>
                <w:color w:val="0000FF"/>
              </w:rPr>
              <w:t>annualisation</w:t>
            </w:r>
            <w:proofErr w:type="spellEnd"/>
            <w:r w:rsidRPr="006C7E87">
              <w:rPr>
                <w:color w:val="0000FF"/>
              </w:rPr>
              <w:t xml:space="preserve"> outputs from the LAQM </w:t>
            </w:r>
            <w:proofErr w:type="spellStart"/>
            <w:r w:rsidRPr="006C7E87">
              <w:rPr>
                <w:color w:val="0000FF"/>
              </w:rPr>
              <w:t>annualisation</w:t>
            </w:r>
            <w:proofErr w:type="spellEnd"/>
            <w:r w:rsidRPr="006C7E87">
              <w:rPr>
                <w:color w:val="0000FF"/>
              </w:rPr>
              <w:t xml:space="preserve"> tool within the table below. The tool should be used to ensure the correct methodology for </w:t>
            </w:r>
            <w:proofErr w:type="spellStart"/>
            <w:r w:rsidRPr="006C7E87">
              <w:rPr>
                <w:color w:val="0000FF"/>
              </w:rPr>
              <w:t>annualisation</w:t>
            </w:r>
            <w:proofErr w:type="spellEnd"/>
            <w:r w:rsidRPr="006C7E87">
              <w:rPr>
                <w:color w:val="0000FF"/>
              </w:rPr>
              <w:t xml:space="preserve"> is utilised, the tool can be downloaded from </w:t>
            </w:r>
            <w:hyperlink r:id="rId32" w:history="1">
              <w:r w:rsidR="00410F6C">
                <w:rPr>
                  <w:rStyle w:val="Hyperlink"/>
                </w:rPr>
                <w:t>https://laqm.defra.gov.uk/air-quality/air-quality-assessment/annualisation-tool/</w:t>
              </w:r>
            </w:hyperlink>
            <w:r w:rsidRPr="006C7E87">
              <w:rPr>
                <w:bCs/>
                <w:color w:val="0000FF"/>
              </w:rPr>
              <w:t xml:space="preserve"> </w:t>
            </w:r>
            <w:bookmarkStart w:id="39" w:name="_Hlk64744653"/>
            <w:r w:rsidRPr="006C7E87">
              <w:rPr>
                <w:bCs/>
                <w:color w:val="0000FF"/>
              </w:rPr>
              <w:t xml:space="preserve">If the LAQM data processing tool as not been used please enter the relevant data into the table below or replace this table with one presenting the relevant details of </w:t>
            </w:r>
            <w:proofErr w:type="spellStart"/>
            <w:r w:rsidRPr="006C7E87">
              <w:rPr>
                <w:bCs/>
                <w:color w:val="0000FF"/>
              </w:rPr>
              <w:t>annualisation</w:t>
            </w:r>
            <w:proofErr w:type="spellEnd"/>
            <w:r w:rsidRPr="006C7E87">
              <w:rPr>
                <w:bCs/>
                <w:color w:val="0000FF"/>
              </w:rPr>
              <w:t>.</w:t>
            </w:r>
            <w:bookmarkEnd w:id="39"/>
          </w:p>
          <w:p w14:paraId="44666B75" w14:textId="77777777" w:rsidR="006C7E87" w:rsidRDefault="006C7E87" w:rsidP="006A2338">
            <w:pPr>
              <w:rPr>
                <w:bCs/>
                <w:color w:val="0000FF"/>
              </w:rPr>
            </w:pPr>
            <w:r w:rsidRPr="00FB520F">
              <w:rPr>
                <w:bCs/>
                <w:color w:val="0000FF"/>
              </w:rPr>
              <w:t>If less than four background sites have been used to annualise the relevant boxes can be left blank or a dash added (-). Any relevant comments should be added within</w:t>
            </w:r>
            <w:r>
              <w:rPr>
                <w:bCs/>
                <w:color w:val="0000FF"/>
              </w:rPr>
              <w:t xml:space="preserve"> the </w:t>
            </w:r>
            <w:proofErr w:type="gramStart"/>
            <w:r>
              <w:rPr>
                <w:bCs/>
                <w:color w:val="0000FF"/>
              </w:rPr>
              <w:t>comments</w:t>
            </w:r>
            <w:proofErr w:type="gramEnd"/>
            <w:r>
              <w:rPr>
                <w:bCs/>
                <w:color w:val="0000FF"/>
              </w:rPr>
              <w:t xml:space="preserve"> column.</w:t>
            </w:r>
          </w:p>
          <w:p w14:paraId="28355128" w14:textId="77777777" w:rsidR="006C7E87" w:rsidRPr="00B14B97" w:rsidRDefault="006C7E87" w:rsidP="006A2338">
            <w:pPr>
              <w:rPr>
                <w:bCs/>
                <w:color w:val="0000FF"/>
              </w:rPr>
            </w:pPr>
            <w:r>
              <w:rPr>
                <w:bCs/>
                <w:color w:val="0000FF"/>
              </w:rPr>
              <w:t xml:space="preserve">This table should be deleted if </w:t>
            </w:r>
            <w:proofErr w:type="spellStart"/>
            <w:r>
              <w:rPr>
                <w:bCs/>
                <w:color w:val="0000FF"/>
              </w:rPr>
              <w:t>annualisation</w:t>
            </w:r>
            <w:proofErr w:type="spellEnd"/>
            <w:r>
              <w:rPr>
                <w:bCs/>
                <w:color w:val="0000FF"/>
              </w:rPr>
              <w:t xml:space="preserve"> has not been required at any site.</w:t>
            </w:r>
          </w:p>
          <w:p w14:paraId="2077235B" w14:textId="77777777" w:rsidR="006C7E87" w:rsidRPr="008603A5" w:rsidRDefault="006C7E87" w:rsidP="006A2338">
            <w:pPr>
              <w:rPr>
                <w:color w:val="0000FF"/>
                <w:highlight w:val="yellow"/>
              </w:rPr>
            </w:pPr>
            <w:r w:rsidRPr="00B14B97">
              <w:rPr>
                <w:b/>
                <w:bCs/>
                <w:color w:val="0000FF"/>
              </w:rPr>
              <w:t>Delete this box when the document is finished</w:t>
            </w:r>
          </w:p>
        </w:tc>
      </w:tr>
    </w:tbl>
    <w:tbl>
      <w:tblPr>
        <w:tblStyle w:val="TableStyle4"/>
        <w:tblW w:w="14707" w:type="dxa"/>
        <w:tblInd w:w="-147" w:type="dxa"/>
        <w:tblLayout w:type="fixed"/>
        <w:tblLook w:val="04A0" w:firstRow="1" w:lastRow="0" w:firstColumn="1" w:lastColumn="0" w:noHBand="0" w:noVBand="1"/>
      </w:tblPr>
      <w:tblGrid>
        <w:gridCol w:w="1135"/>
        <w:gridCol w:w="1417"/>
        <w:gridCol w:w="1418"/>
        <w:gridCol w:w="1417"/>
        <w:gridCol w:w="1418"/>
        <w:gridCol w:w="1417"/>
        <w:gridCol w:w="1418"/>
        <w:gridCol w:w="1559"/>
        <w:gridCol w:w="3508"/>
      </w:tblGrid>
      <w:tr w:rsidR="0041197B" w:rsidRPr="00F92EC4" w14:paraId="423D93EF" w14:textId="77777777" w:rsidTr="006A2338">
        <w:trPr>
          <w:cnfStyle w:val="100000000000" w:firstRow="1" w:lastRow="0" w:firstColumn="0" w:lastColumn="0" w:oddVBand="0" w:evenVBand="0" w:oddHBand="0" w:evenHBand="0" w:firstRowFirstColumn="0" w:firstRowLastColumn="0" w:lastRowFirstColumn="0" w:lastRowLastColumn="0"/>
          <w:trHeight w:val="888"/>
          <w:tblHeader/>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127768FC" w14:textId="21D3484E" w:rsidR="0041197B" w:rsidRPr="00F92EC4" w:rsidRDefault="0041197B" w:rsidP="006C7E87">
            <w:pPr>
              <w:spacing w:line="240" w:lineRule="auto"/>
              <w:ind w:left="0" w:right="0"/>
              <w:rPr>
                <w:rFonts w:cs="Arial"/>
                <w:color w:val="auto"/>
                <w:sz w:val="20"/>
                <w:szCs w:val="20"/>
              </w:rPr>
            </w:pPr>
            <w:r w:rsidRPr="00F92EC4">
              <w:rPr>
                <w:rFonts w:cs="Arial"/>
                <w:color w:val="auto"/>
                <w:sz w:val="20"/>
                <w:szCs w:val="20"/>
              </w:rPr>
              <w:t>Site ID</w:t>
            </w:r>
          </w:p>
        </w:tc>
        <w:tc>
          <w:tcPr>
            <w:tcW w:w="1417" w:type="dxa"/>
            <w:shd w:val="clear" w:color="auto" w:fill="auto"/>
          </w:tcPr>
          <w:p w14:paraId="0A034A91" w14:textId="77777777" w:rsidR="0041197B" w:rsidRPr="00F92EC4" w:rsidRDefault="0041197B" w:rsidP="006C7E87">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color w:val="auto"/>
                <w:sz w:val="20"/>
                <w:szCs w:val="20"/>
              </w:rPr>
            </w:pPr>
            <w:proofErr w:type="spellStart"/>
            <w:r w:rsidRPr="00F92EC4">
              <w:rPr>
                <w:rFonts w:cs="Arial"/>
                <w:color w:val="auto"/>
                <w:sz w:val="20"/>
                <w:szCs w:val="20"/>
              </w:rPr>
              <w:t>Annualisation</w:t>
            </w:r>
            <w:proofErr w:type="spellEnd"/>
            <w:r w:rsidRPr="00F92EC4">
              <w:rPr>
                <w:rFonts w:cs="Arial"/>
                <w:color w:val="auto"/>
                <w:sz w:val="20"/>
                <w:szCs w:val="20"/>
              </w:rPr>
              <w:t xml:space="preserve"> Factor </w:t>
            </w:r>
            <w:r w:rsidRPr="00F92EC4">
              <w:rPr>
                <w:rFonts w:cs="Arial"/>
                <w:b w:val="0"/>
                <w:bCs/>
                <w:color w:val="FF0000"/>
                <w:sz w:val="20"/>
                <w:szCs w:val="20"/>
              </w:rPr>
              <w:t>Site 1 Name</w:t>
            </w:r>
          </w:p>
        </w:tc>
        <w:tc>
          <w:tcPr>
            <w:tcW w:w="1418" w:type="dxa"/>
            <w:shd w:val="clear" w:color="auto" w:fill="auto"/>
          </w:tcPr>
          <w:p w14:paraId="3B5046F0" w14:textId="77777777" w:rsidR="0041197B" w:rsidRPr="00F92EC4" w:rsidRDefault="0041197B" w:rsidP="006C7E87">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color w:val="auto"/>
                <w:sz w:val="20"/>
                <w:szCs w:val="20"/>
              </w:rPr>
            </w:pPr>
            <w:proofErr w:type="spellStart"/>
            <w:r w:rsidRPr="00F92EC4">
              <w:rPr>
                <w:rFonts w:cs="Arial"/>
                <w:color w:val="auto"/>
                <w:sz w:val="20"/>
                <w:szCs w:val="20"/>
              </w:rPr>
              <w:t>Annualisation</w:t>
            </w:r>
            <w:proofErr w:type="spellEnd"/>
            <w:r w:rsidRPr="00F92EC4">
              <w:rPr>
                <w:rFonts w:cs="Arial"/>
                <w:color w:val="auto"/>
                <w:sz w:val="20"/>
                <w:szCs w:val="20"/>
              </w:rPr>
              <w:t xml:space="preserve"> Factor </w:t>
            </w:r>
            <w:r w:rsidRPr="00F92EC4">
              <w:rPr>
                <w:rFonts w:cs="Arial"/>
                <w:b w:val="0"/>
                <w:bCs/>
                <w:color w:val="FF0000"/>
                <w:sz w:val="20"/>
                <w:szCs w:val="20"/>
              </w:rPr>
              <w:t>Site 2 Name</w:t>
            </w:r>
          </w:p>
        </w:tc>
        <w:tc>
          <w:tcPr>
            <w:tcW w:w="1417" w:type="dxa"/>
            <w:shd w:val="clear" w:color="auto" w:fill="auto"/>
          </w:tcPr>
          <w:p w14:paraId="11BE29C0" w14:textId="77777777" w:rsidR="0041197B" w:rsidRPr="00F92EC4" w:rsidRDefault="0041197B" w:rsidP="006C7E87">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color w:val="auto"/>
                <w:sz w:val="20"/>
                <w:szCs w:val="20"/>
              </w:rPr>
            </w:pPr>
            <w:proofErr w:type="spellStart"/>
            <w:r w:rsidRPr="00F92EC4">
              <w:rPr>
                <w:rFonts w:cs="Arial"/>
                <w:color w:val="auto"/>
                <w:sz w:val="20"/>
                <w:szCs w:val="20"/>
              </w:rPr>
              <w:t>Annualisation</w:t>
            </w:r>
            <w:proofErr w:type="spellEnd"/>
            <w:r w:rsidRPr="00F92EC4">
              <w:rPr>
                <w:rFonts w:cs="Arial"/>
                <w:color w:val="auto"/>
                <w:sz w:val="20"/>
                <w:szCs w:val="20"/>
              </w:rPr>
              <w:t xml:space="preserve"> Factor </w:t>
            </w:r>
            <w:r w:rsidRPr="00F92EC4">
              <w:rPr>
                <w:rFonts w:cs="Arial"/>
                <w:b w:val="0"/>
                <w:bCs/>
                <w:color w:val="FF0000"/>
                <w:sz w:val="20"/>
                <w:szCs w:val="20"/>
              </w:rPr>
              <w:t>Site 3 Name</w:t>
            </w:r>
          </w:p>
        </w:tc>
        <w:tc>
          <w:tcPr>
            <w:tcW w:w="1418" w:type="dxa"/>
            <w:shd w:val="clear" w:color="auto" w:fill="auto"/>
          </w:tcPr>
          <w:p w14:paraId="475465F1" w14:textId="77777777" w:rsidR="0041197B" w:rsidRPr="00F92EC4" w:rsidRDefault="0041197B" w:rsidP="006C7E87">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color w:val="auto"/>
                <w:sz w:val="20"/>
                <w:szCs w:val="20"/>
              </w:rPr>
            </w:pPr>
            <w:proofErr w:type="spellStart"/>
            <w:r w:rsidRPr="00F92EC4">
              <w:rPr>
                <w:rFonts w:cs="Arial"/>
                <w:color w:val="auto"/>
                <w:sz w:val="20"/>
                <w:szCs w:val="20"/>
              </w:rPr>
              <w:t>Annualisation</w:t>
            </w:r>
            <w:proofErr w:type="spellEnd"/>
            <w:r w:rsidRPr="00F92EC4">
              <w:rPr>
                <w:rFonts w:cs="Arial"/>
                <w:color w:val="auto"/>
                <w:sz w:val="20"/>
                <w:szCs w:val="20"/>
              </w:rPr>
              <w:t xml:space="preserve"> Factor </w:t>
            </w:r>
            <w:r w:rsidRPr="00F92EC4">
              <w:rPr>
                <w:rFonts w:cs="Arial"/>
                <w:b w:val="0"/>
                <w:bCs/>
                <w:color w:val="FF0000"/>
                <w:sz w:val="20"/>
                <w:szCs w:val="20"/>
              </w:rPr>
              <w:t>Site 4 Name</w:t>
            </w:r>
          </w:p>
        </w:tc>
        <w:tc>
          <w:tcPr>
            <w:tcW w:w="1417" w:type="dxa"/>
            <w:shd w:val="clear" w:color="auto" w:fill="auto"/>
          </w:tcPr>
          <w:p w14:paraId="0BD7BB6D" w14:textId="77777777" w:rsidR="0041197B" w:rsidRPr="00F92EC4" w:rsidRDefault="0041197B" w:rsidP="006C7E87">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F92EC4">
              <w:rPr>
                <w:rFonts w:cs="Arial"/>
                <w:color w:val="auto"/>
                <w:sz w:val="20"/>
                <w:szCs w:val="20"/>
              </w:rPr>
              <w:t xml:space="preserve">Average </w:t>
            </w:r>
            <w:proofErr w:type="spellStart"/>
            <w:r w:rsidRPr="00F92EC4">
              <w:rPr>
                <w:rFonts w:cs="Arial"/>
                <w:color w:val="auto"/>
                <w:sz w:val="20"/>
                <w:szCs w:val="20"/>
              </w:rPr>
              <w:t>Annualisation</w:t>
            </w:r>
            <w:proofErr w:type="spellEnd"/>
            <w:r w:rsidRPr="00F92EC4">
              <w:rPr>
                <w:rFonts w:cs="Arial"/>
                <w:color w:val="auto"/>
                <w:sz w:val="20"/>
                <w:szCs w:val="20"/>
              </w:rPr>
              <w:t xml:space="preserve"> Factor</w:t>
            </w:r>
          </w:p>
        </w:tc>
        <w:tc>
          <w:tcPr>
            <w:tcW w:w="1418" w:type="dxa"/>
            <w:shd w:val="clear" w:color="auto" w:fill="auto"/>
          </w:tcPr>
          <w:p w14:paraId="6E3DF526" w14:textId="563EF80A" w:rsidR="0041197B" w:rsidRPr="00F92EC4" w:rsidRDefault="0041197B" w:rsidP="006C7E87">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F92EC4">
              <w:rPr>
                <w:rFonts w:cs="Arial"/>
                <w:color w:val="auto"/>
                <w:sz w:val="20"/>
                <w:szCs w:val="20"/>
              </w:rPr>
              <w:t>Raw Data Annual Mean (µg</w:t>
            </w:r>
            <w:r w:rsidR="003A68E7">
              <w:rPr>
                <w:rFonts w:cs="Arial"/>
                <w:color w:val="auto"/>
                <w:sz w:val="20"/>
                <w:szCs w:val="20"/>
              </w:rPr>
              <w:t xml:space="preserve"> </w:t>
            </w:r>
            <w:r w:rsidRPr="00F92EC4">
              <w:rPr>
                <w:rFonts w:cs="Arial"/>
                <w:color w:val="auto"/>
                <w:sz w:val="20"/>
                <w:szCs w:val="20"/>
              </w:rPr>
              <w:t>m</w:t>
            </w:r>
            <w:r w:rsidR="003A68E7">
              <w:rPr>
                <w:rFonts w:cs="Arial"/>
                <w:color w:val="auto"/>
                <w:sz w:val="20"/>
                <w:szCs w:val="20"/>
                <w:vertAlign w:val="superscript"/>
              </w:rPr>
              <w:t>-3</w:t>
            </w:r>
            <w:r w:rsidRPr="00F92EC4">
              <w:rPr>
                <w:rFonts w:cs="Arial"/>
                <w:color w:val="auto"/>
                <w:sz w:val="20"/>
                <w:szCs w:val="20"/>
              </w:rPr>
              <w:t>)</w:t>
            </w:r>
          </w:p>
        </w:tc>
        <w:tc>
          <w:tcPr>
            <w:tcW w:w="1559" w:type="dxa"/>
            <w:shd w:val="clear" w:color="auto" w:fill="auto"/>
          </w:tcPr>
          <w:p w14:paraId="59F2A79E" w14:textId="5C8BBFEA" w:rsidR="0041197B" w:rsidRPr="00F92EC4" w:rsidRDefault="0041197B" w:rsidP="006C7E87">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F92EC4">
              <w:rPr>
                <w:rFonts w:cs="Arial"/>
                <w:color w:val="auto"/>
                <w:sz w:val="20"/>
                <w:szCs w:val="20"/>
              </w:rPr>
              <w:t>Annualised Annual Mean</w:t>
            </w:r>
            <w:r>
              <w:rPr>
                <w:rFonts w:cs="Arial"/>
                <w:color w:val="auto"/>
                <w:sz w:val="20"/>
                <w:szCs w:val="20"/>
              </w:rPr>
              <w:t xml:space="preserve"> </w:t>
            </w:r>
            <w:r w:rsidR="003A68E7" w:rsidRPr="00F92EC4">
              <w:rPr>
                <w:rFonts w:cs="Arial"/>
                <w:color w:val="auto"/>
                <w:sz w:val="20"/>
                <w:szCs w:val="20"/>
              </w:rPr>
              <w:t>(µg</w:t>
            </w:r>
            <w:r w:rsidR="003A68E7">
              <w:rPr>
                <w:rFonts w:cs="Arial"/>
                <w:color w:val="auto"/>
                <w:sz w:val="20"/>
                <w:szCs w:val="20"/>
              </w:rPr>
              <w:t xml:space="preserve"> </w:t>
            </w:r>
            <w:r w:rsidR="003A68E7" w:rsidRPr="00F92EC4">
              <w:rPr>
                <w:rFonts w:cs="Arial"/>
                <w:color w:val="auto"/>
                <w:sz w:val="20"/>
                <w:szCs w:val="20"/>
              </w:rPr>
              <w:t>m</w:t>
            </w:r>
            <w:r w:rsidR="003A68E7">
              <w:rPr>
                <w:rFonts w:cs="Arial"/>
                <w:color w:val="auto"/>
                <w:sz w:val="20"/>
                <w:szCs w:val="20"/>
                <w:vertAlign w:val="superscript"/>
              </w:rPr>
              <w:t>-3</w:t>
            </w:r>
            <w:r w:rsidR="003A68E7" w:rsidRPr="00F92EC4">
              <w:rPr>
                <w:rFonts w:cs="Arial"/>
                <w:color w:val="auto"/>
                <w:sz w:val="20"/>
                <w:szCs w:val="20"/>
              </w:rPr>
              <w:t>)</w:t>
            </w:r>
          </w:p>
        </w:tc>
        <w:tc>
          <w:tcPr>
            <w:tcW w:w="3508" w:type="dxa"/>
            <w:shd w:val="clear" w:color="auto" w:fill="auto"/>
          </w:tcPr>
          <w:p w14:paraId="4D153921" w14:textId="77777777" w:rsidR="0041197B" w:rsidRPr="00F92EC4" w:rsidRDefault="0041197B" w:rsidP="006C7E87">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F92EC4">
              <w:rPr>
                <w:rFonts w:cs="Arial"/>
                <w:color w:val="auto"/>
                <w:sz w:val="20"/>
                <w:szCs w:val="20"/>
              </w:rPr>
              <w:t>Comments</w:t>
            </w:r>
          </w:p>
        </w:tc>
      </w:tr>
      <w:tr w:rsidR="0041197B" w:rsidRPr="00F92EC4" w14:paraId="05CCDDBB" w14:textId="77777777" w:rsidTr="006A2338">
        <w:tc>
          <w:tcPr>
            <w:cnfStyle w:val="001000000000" w:firstRow="0" w:lastRow="0" w:firstColumn="1" w:lastColumn="0" w:oddVBand="0" w:evenVBand="0" w:oddHBand="0" w:evenHBand="0" w:firstRowFirstColumn="0" w:firstRowLastColumn="0" w:lastRowFirstColumn="0" w:lastRowLastColumn="0"/>
            <w:tcW w:w="1135" w:type="dxa"/>
          </w:tcPr>
          <w:p w14:paraId="4F6115B5" w14:textId="77777777" w:rsidR="0041197B" w:rsidRPr="00F92EC4" w:rsidRDefault="0041197B" w:rsidP="006C7E87">
            <w:pPr>
              <w:spacing w:before="0" w:after="0" w:line="240" w:lineRule="auto"/>
              <w:rPr>
                <w:rFonts w:cs="Arial"/>
                <w:color w:val="FF0000"/>
                <w:sz w:val="20"/>
                <w:szCs w:val="20"/>
              </w:rPr>
            </w:pPr>
            <w:r w:rsidRPr="00F92EC4">
              <w:rPr>
                <w:rFonts w:cs="Arial"/>
                <w:color w:val="FF0000"/>
                <w:sz w:val="20"/>
                <w:szCs w:val="20"/>
              </w:rPr>
              <w:t>A1 (Example)</w:t>
            </w:r>
          </w:p>
        </w:tc>
        <w:tc>
          <w:tcPr>
            <w:tcW w:w="1417" w:type="dxa"/>
          </w:tcPr>
          <w:p w14:paraId="5A8AB172"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8" w:type="dxa"/>
          </w:tcPr>
          <w:p w14:paraId="15C64373"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tcPr>
          <w:p w14:paraId="72164EDE"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8" w:type="dxa"/>
          </w:tcPr>
          <w:p w14:paraId="5CDC8E69"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tcPr>
          <w:p w14:paraId="1450446A"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8" w:type="dxa"/>
          </w:tcPr>
          <w:p w14:paraId="665D4A0E"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559" w:type="dxa"/>
          </w:tcPr>
          <w:p w14:paraId="23EEFA17"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508" w:type="dxa"/>
          </w:tcPr>
          <w:p w14:paraId="21FD19A0"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1197B" w:rsidRPr="00F92EC4" w14:paraId="06EFFA02" w14:textId="77777777" w:rsidTr="006A2338">
        <w:tc>
          <w:tcPr>
            <w:cnfStyle w:val="001000000000" w:firstRow="0" w:lastRow="0" w:firstColumn="1" w:lastColumn="0" w:oddVBand="0" w:evenVBand="0" w:oddHBand="0" w:evenHBand="0" w:firstRowFirstColumn="0" w:firstRowLastColumn="0" w:lastRowFirstColumn="0" w:lastRowLastColumn="0"/>
            <w:tcW w:w="1135" w:type="dxa"/>
          </w:tcPr>
          <w:p w14:paraId="1F62F0CE" w14:textId="2E75AE1B" w:rsidR="0041197B" w:rsidRPr="00F92EC4" w:rsidRDefault="0041197B" w:rsidP="006C7E87">
            <w:pPr>
              <w:spacing w:before="0" w:after="0" w:line="240" w:lineRule="auto"/>
              <w:rPr>
                <w:rFonts w:cs="Arial"/>
                <w:color w:val="FF0000"/>
                <w:sz w:val="20"/>
                <w:szCs w:val="20"/>
              </w:rPr>
            </w:pPr>
            <w:r w:rsidRPr="00F92EC4">
              <w:rPr>
                <w:rFonts w:cs="Arial"/>
                <w:color w:val="FF0000"/>
                <w:sz w:val="20"/>
                <w:szCs w:val="20"/>
              </w:rPr>
              <w:t>A2</w:t>
            </w:r>
            <w:r w:rsidR="006C7E87">
              <w:rPr>
                <w:rFonts w:cs="Arial"/>
                <w:color w:val="FF0000"/>
                <w:sz w:val="20"/>
                <w:szCs w:val="20"/>
              </w:rPr>
              <w:t xml:space="preserve"> (Example)</w:t>
            </w:r>
          </w:p>
        </w:tc>
        <w:tc>
          <w:tcPr>
            <w:tcW w:w="1417" w:type="dxa"/>
          </w:tcPr>
          <w:p w14:paraId="31BCC636"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8" w:type="dxa"/>
          </w:tcPr>
          <w:p w14:paraId="320CC203"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tcPr>
          <w:p w14:paraId="2E7BB001"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8" w:type="dxa"/>
          </w:tcPr>
          <w:p w14:paraId="5A1BD1B5"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tcPr>
          <w:p w14:paraId="7848E132"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8" w:type="dxa"/>
          </w:tcPr>
          <w:p w14:paraId="1EF43034"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559" w:type="dxa"/>
          </w:tcPr>
          <w:p w14:paraId="18EA0A3E"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508" w:type="dxa"/>
          </w:tcPr>
          <w:p w14:paraId="6597ADB6"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198D0EC1" w14:textId="77777777" w:rsidR="0041197B" w:rsidRDefault="0041197B">
      <w:pPr>
        <w:spacing w:before="0" w:after="0" w:line="240" w:lineRule="auto"/>
        <w:rPr>
          <w:rFonts w:eastAsia="Times New Roman" w:cs="Times New Roman"/>
          <w:b/>
          <w:color w:val="000000"/>
          <w:kern w:val="28"/>
        </w:rPr>
      </w:pPr>
      <w:r>
        <w:br w:type="page"/>
      </w:r>
    </w:p>
    <w:p w14:paraId="65212AD3" w14:textId="3B9FA960" w:rsidR="00934F5B" w:rsidRDefault="00934F5B" w:rsidP="00934F5B">
      <w:pPr>
        <w:pStyle w:val="Tablecaption"/>
      </w:pPr>
      <w:bookmarkStart w:id="40" w:name="_Toc129091655"/>
      <w:r w:rsidRPr="00827AE3">
        <w:lastRenderedPageBreak/>
        <w:t xml:space="preserve">Table </w:t>
      </w:r>
      <w:r w:rsidR="00B12ED5">
        <w:t>N</w:t>
      </w:r>
      <w:r w:rsidRPr="00827AE3">
        <w:t>.</w:t>
      </w:r>
      <w:r w:rsidRPr="00827AE3">
        <w:tab/>
      </w:r>
      <w:r w:rsidR="006A2338" w:rsidRPr="006A2338">
        <w:t>NO</w:t>
      </w:r>
      <w:r w:rsidR="006A2338" w:rsidRPr="006A2338">
        <w:rPr>
          <w:vertAlign w:val="subscript"/>
        </w:rPr>
        <w:t>2</w:t>
      </w:r>
      <w:r w:rsidR="006A2338" w:rsidRPr="006A2338">
        <w:t xml:space="preserve"> Fall off With Distance Calculations</w:t>
      </w:r>
      <w:bookmarkEnd w:id="40"/>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6C7E87" w:rsidRPr="008603A5" w14:paraId="103A61E5" w14:textId="77777777" w:rsidTr="006A2338">
        <w:trPr>
          <w:trHeight w:val="254"/>
        </w:trPr>
        <w:tc>
          <w:tcPr>
            <w:tcW w:w="14565" w:type="dxa"/>
            <w:shd w:val="clear" w:color="auto" w:fill="DAEEF3"/>
          </w:tcPr>
          <w:p w14:paraId="68FAB343" w14:textId="77777777" w:rsidR="006C7E87" w:rsidRPr="008603A5" w:rsidRDefault="006C7E87" w:rsidP="006A2338">
            <w:pPr>
              <w:pStyle w:val="Style1"/>
              <w:rPr>
                <w:b/>
                <w:color w:val="0000FF"/>
              </w:rPr>
            </w:pPr>
            <w:r w:rsidRPr="008603A5">
              <w:rPr>
                <w:b/>
                <w:color w:val="0000FF"/>
              </w:rPr>
              <w:t>INSTRUCTIONS</w:t>
            </w:r>
          </w:p>
          <w:p w14:paraId="74BBF810" w14:textId="1F1FBE68" w:rsidR="006C7E87" w:rsidRDefault="006C7E87" w:rsidP="006A2338">
            <w:pPr>
              <w:rPr>
                <w:color w:val="0000FF"/>
              </w:rPr>
            </w:pPr>
            <w:r w:rsidRPr="006C7E87">
              <w:rPr>
                <w:color w:val="0000FF"/>
              </w:rPr>
              <w:t>Please enter the outputs from the LAQM NO</w:t>
            </w:r>
            <w:r w:rsidRPr="006C7E87">
              <w:rPr>
                <w:color w:val="0000FF"/>
                <w:vertAlign w:val="subscript"/>
              </w:rPr>
              <w:t>2</w:t>
            </w:r>
            <w:r w:rsidRPr="006C7E87">
              <w:rPr>
                <w:color w:val="0000FF"/>
              </w:rPr>
              <w:t xml:space="preserve"> Fall-Off with Distance Calculator within the table below. The calculator should be used to ensure the correct methodology for NO</w:t>
            </w:r>
            <w:r w:rsidRPr="006C7E87">
              <w:rPr>
                <w:color w:val="0000FF"/>
                <w:vertAlign w:val="subscript"/>
              </w:rPr>
              <w:t>2</w:t>
            </w:r>
            <w:r w:rsidRPr="006C7E87">
              <w:rPr>
                <w:color w:val="0000FF"/>
              </w:rPr>
              <w:t xml:space="preserve"> concentration fall off, the calculator can be downloaded from </w:t>
            </w:r>
            <w:hyperlink r:id="rId33" w:history="1">
              <w:r w:rsidR="003C59CA">
                <w:rPr>
                  <w:rStyle w:val="Hyperlink"/>
                </w:rPr>
                <w:t>https://laqm.defra.gov.uk/air-quality/air-quality-assessment/no2-falloff/</w:t>
              </w:r>
            </w:hyperlink>
          </w:p>
          <w:p w14:paraId="6A287F23" w14:textId="77777777" w:rsidR="006C7E87" w:rsidRDefault="006C7E87" w:rsidP="006A2338">
            <w:pPr>
              <w:rPr>
                <w:color w:val="0000FF"/>
              </w:rPr>
            </w:pPr>
            <w:r>
              <w:rPr>
                <w:color w:val="0000FF"/>
              </w:rPr>
              <w:t>The limitations tab within the calculator should be referred to ensure only relevant sites are included within the calculator.</w:t>
            </w:r>
          </w:p>
          <w:p w14:paraId="2EA24F56" w14:textId="77777777" w:rsidR="006C7E87" w:rsidRDefault="006C7E87" w:rsidP="006A2338">
            <w:pPr>
              <w:rPr>
                <w:color w:val="0000FF"/>
              </w:rPr>
            </w:pPr>
            <w:r>
              <w:rPr>
                <w:color w:val="0000FF"/>
              </w:rPr>
              <w:t>Please ensure the correct distances are utilised within the calculator:</w:t>
            </w:r>
          </w:p>
          <w:p w14:paraId="23CA661E" w14:textId="347F30BA" w:rsidR="006C7E87" w:rsidRDefault="006C7E87" w:rsidP="006C7E87">
            <w:pPr>
              <w:pStyle w:val="ListParagraph"/>
              <w:numPr>
                <w:ilvl w:val="0"/>
                <w:numId w:val="24"/>
              </w:numPr>
              <w:spacing w:before="240"/>
              <w:rPr>
                <w:color w:val="0000FF"/>
              </w:rPr>
            </w:pPr>
            <w:r w:rsidRPr="000621C7">
              <w:rPr>
                <w:color w:val="0000FF"/>
              </w:rPr>
              <w:t xml:space="preserve">The distance from monitoring site to kerb is presented </w:t>
            </w:r>
            <w:r>
              <w:rPr>
                <w:color w:val="0000FF"/>
              </w:rPr>
              <w:t>with</w:t>
            </w:r>
            <w:r w:rsidRPr="000621C7">
              <w:rPr>
                <w:color w:val="0000FF"/>
              </w:rPr>
              <w:t>in</w:t>
            </w:r>
            <w:r>
              <w:rPr>
                <w:color w:val="0000FF"/>
              </w:rPr>
              <w:t xml:space="preserve"> Table B and Table C</w:t>
            </w:r>
            <w:r w:rsidRPr="000621C7">
              <w:rPr>
                <w:color w:val="0000FF"/>
              </w:rPr>
              <w:t xml:space="preserve"> </w:t>
            </w:r>
            <w:r>
              <w:rPr>
                <w:color w:val="0000FF"/>
              </w:rPr>
              <w:t>(Distance to kerb of nearest road)</w:t>
            </w:r>
          </w:p>
          <w:p w14:paraId="1DB7F002" w14:textId="0CB3D325" w:rsidR="006C7E87" w:rsidRPr="006C7E87" w:rsidRDefault="006C7E87" w:rsidP="006A2338">
            <w:pPr>
              <w:pStyle w:val="ListParagraph"/>
              <w:numPr>
                <w:ilvl w:val="0"/>
                <w:numId w:val="24"/>
              </w:numPr>
              <w:spacing w:before="240"/>
              <w:rPr>
                <w:color w:val="0000FF"/>
              </w:rPr>
            </w:pPr>
            <w:r w:rsidRPr="006C7E87">
              <w:rPr>
                <w:color w:val="0000FF"/>
              </w:rPr>
              <w:t xml:space="preserve">The distance from receptor to kerb is the sum of Distance to kerb of nearest road and Distance </w:t>
            </w:r>
            <w:r>
              <w:rPr>
                <w:color w:val="0000FF"/>
              </w:rPr>
              <w:t xml:space="preserve">from monitoring site </w:t>
            </w:r>
            <w:r w:rsidRPr="006C7E87">
              <w:rPr>
                <w:color w:val="0000FF"/>
              </w:rPr>
              <w:t>to Relevant Exposure from Table B and Table C</w:t>
            </w:r>
            <w:r>
              <w:rPr>
                <w:color w:val="0000FF"/>
              </w:rPr>
              <w:t>.</w:t>
            </w:r>
          </w:p>
          <w:p w14:paraId="229C0AE8" w14:textId="47C9A47B" w:rsidR="006C7E87" w:rsidRDefault="006C7E87" w:rsidP="006A2338">
            <w:pPr>
              <w:rPr>
                <w:bCs/>
                <w:color w:val="0000FF"/>
              </w:rPr>
            </w:pPr>
            <w:r>
              <w:rPr>
                <w:bCs/>
                <w:color w:val="0000FF"/>
              </w:rPr>
              <w:t xml:space="preserve">Any comments output from the calculator should be added within the </w:t>
            </w:r>
            <w:proofErr w:type="gramStart"/>
            <w:r>
              <w:rPr>
                <w:bCs/>
                <w:color w:val="0000FF"/>
              </w:rPr>
              <w:t>comments</w:t>
            </w:r>
            <w:proofErr w:type="gramEnd"/>
            <w:r>
              <w:rPr>
                <w:bCs/>
                <w:color w:val="0000FF"/>
              </w:rPr>
              <w:t xml:space="preserve"> column.</w:t>
            </w:r>
          </w:p>
          <w:p w14:paraId="575B290B" w14:textId="77777777" w:rsidR="006C7E87" w:rsidRPr="00B14B97" w:rsidRDefault="006C7E87" w:rsidP="006A2338">
            <w:pPr>
              <w:rPr>
                <w:bCs/>
                <w:color w:val="0000FF"/>
              </w:rPr>
            </w:pPr>
            <w:r>
              <w:rPr>
                <w:bCs/>
                <w:color w:val="0000FF"/>
              </w:rPr>
              <w:t>This table should be deleted if distance correction has not been completed at any site.</w:t>
            </w:r>
          </w:p>
          <w:p w14:paraId="5F425EC4" w14:textId="77777777" w:rsidR="006C7E87" w:rsidRPr="008603A5" w:rsidRDefault="006C7E87" w:rsidP="006A2338">
            <w:pPr>
              <w:rPr>
                <w:color w:val="0000FF"/>
                <w:highlight w:val="yellow"/>
              </w:rPr>
            </w:pPr>
            <w:r w:rsidRPr="00B14B97">
              <w:rPr>
                <w:b/>
                <w:bCs/>
                <w:color w:val="0000FF"/>
              </w:rPr>
              <w:t>Delete this box when the document is finished</w:t>
            </w:r>
          </w:p>
        </w:tc>
      </w:tr>
    </w:tbl>
    <w:tbl>
      <w:tblPr>
        <w:tblStyle w:val="TableStyle4"/>
        <w:tblW w:w="14560" w:type="dxa"/>
        <w:tblLayout w:type="fixed"/>
        <w:tblLook w:val="04A0" w:firstRow="1" w:lastRow="0" w:firstColumn="1" w:lastColumn="0" w:noHBand="0" w:noVBand="1"/>
      </w:tblPr>
      <w:tblGrid>
        <w:gridCol w:w="1271"/>
        <w:gridCol w:w="1843"/>
        <w:gridCol w:w="1843"/>
        <w:gridCol w:w="2268"/>
        <w:gridCol w:w="1559"/>
        <w:gridCol w:w="1559"/>
        <w:gridCol w:w="4217"/>
      </w:tblGrid>
      <w:tr w:rsidR="00FA65D2" w:rsidRPr="0097313B" w14:paraId="6D804FC1" w14:textId="77777777" w:rsidTr="00517019">
        <w:trPr>
          <w:cnfStyle w:val="100000000000" w:firstRow="1" w:lastRow="0" w:firstColumn="0" w:lastColumn="0" w:oddVBand="0" w:evenVBand="0" w:oddHBand="0" w:evenHBand="0" w:firstRowFirstColumn="0" w:firstRowLastColumn="0" w:lastRowFirstColumn="0" w:lastRowLastColumn="0"/>
          <w:trHeight w:val="888"/>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FBD5569" w14:textId="77777777" w:rsidR="00934F5B" w:rsidRPr="00934F5B" w:rsidRDefault="00934F5B" w:rsidP="006C7E87">
            <w:pPr>
              <w:spacing w:line="240" w:lineRule="auto"/>
              <w:rPr>
                <w:rFonts w:cs="Arial"/>
                <w:bCs/>
                <w:color w:val="auto"/>
                <w:sz w:val="20"/>
                <w:szCs w:val="20"/>
              </w:rPr>
            </w:pPr>
            <w:r w:rsidRPr="00934F5B">
              <w:rPr>
                <w:rFonts w:cs="Arial"/>
                <w:bCs/>
                <w:color w:val="auto"/>
                <w:sz w:val="20"/>
                <w:szCs w:val="20"/>
              </w:rPr>
              <w:t>Site ID</w:t>
            </w:r>
          </w:p>
        </w:tc>
        <w:tc>
          <w:tcPr>
            <w:tcW w:w="0" w:type="dxa"/>
            <w:shd w:val="clear" w:color="auto" w:fill="auto"/>
          </w:tcPr>
          <w:p w14:paraId="4D82896A" w14:textId="77777777" w:rsidR="00934F5B" w:rsidRPr="00934F5B" w:rsidRDefault="00934F5B" w:rsidP="006C7E87">
            <w:pPr>
              <w:spacing w:line="240" w:lineRule="auto"/>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934F5B">
              <w:rPr>
                <w:rFonts w:cs="Arial"/>
                <w:bCs/>
                <w:color w:val="auto"/>
                <w:sz w:val="20"/>
                <w:szCs w:val="20"/>
              </w:rPr>
              <w:t>Distance (m): Monitoring Site to Kerb</w:t>
            </w:r>
          </w:p>
        </w:tc>
        <w:tc>
          <w:tcPr>
            <w:tcW w:w="0" w:type="dxa"/>
            <w:shd w:val="clear" w:color="auto" w:fill="auto"/>
          </w:tcPr>
          <w:p w14:paraId="23DE937B" w14:textId="77777777" w:rsidR="00934F5B" w:rsidRPr="00934F5B" w:rsidRDefault="00934F5B" w:rsidP="006C7E87">
            <w:pPr>
              <w:spacing w:line="240" w:lineRule="auto"/>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934F5B">
              <w:rPr>
                <w:rFonts w:cs="Arial"/>
                <w:bCs/>
                <w:color w:val="auto"/>
                <w:sz w:val="20"/>
                <w:szCs w:val="20"/>
              </w:rPr>
              <w:t>Distance (m): Receptor to Kerb</w:t>
            </w:r>
          </w:p>
        </w:tc>
        <w:tc>
          <w:tcPr>
            <w:tcW w:w="0" w:type="dxa"/>
            <w:shd w:val="clear" w:color="auto" w:fill="auto"/>
          </w:tcPr>
          <w:p w14:paraId="2CCCA5B5" w14:textId="2D81DEF8" w:rsidR="00934F5B" w:rsidRPr="00CA05E7" w:rsidRDefault="00934F5B" w:rsidP="006C7E87">
            <w:pPr>
              <w:spacing w:line="240" w:lineRule="auto"/>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934F5B">
              <w:rPr>
                <w:rFonts w:cs="Arial"/>
                <w:bCs/>
                <w:color w:val="auto"/>
                <w:sz w:val="20"/>
                <w:szCs w:val="20"/>
              </w:rPr>
              <w:t>Monitored Concentration (Annualised and Bias Adjusted</w:t>
            </w:r>
            <w:r w:rsidR="00CA05E7">
              <w:rPr>
                <w:rFonts w:cs="Arial"/>
                <w:bCs/>
                <w:color w:val="auto"/>
                <w:sz w:val="20"/>
                <w:szCs w:val="20"/>
              </w:rPr>
              <w:t xml:space="preserve"> (µg m</w:t>
            </w:r>
            <w:r w:rsidR="00CA05E7">
              <w:rPr>
                <w:rFonts w:cs="Arial"/>
                <w:bCs/>
                <w:color w:val="auto"/>
                <w:sz w:val="20"/>
                <w:szCs w:val="20"/>
                <w:vertAlign w:val="superscript"/>
              </w:rPr>
              <w:t>-3</w:t>
            </w:r>
            <w:r w:rsidR="00CA05E7">
              <w:rPr>
                <w:rFonts w:cs="Arial"/>
                <w:bCs/>
                <w:color w:val="auto"/>
                <w:sz w:val="20"/>
                <w:szCs w:val="20"/>
              </w:rPr>
              <w:t>)</w:t>
            </w:r>
          </w:p>
        </w:tc>
        <w:tc>
          <w:tcPr>
            <w:tcW w:w="0" w:type="dxa"/>
            <w:shd w:val="clear" w:color="auto" w:fill="auto"/>
          </w:tcPr>
          <w:p w14:paraId="41FDEA4B" w14:textId="14FAA0C3" w:rsidR="00934F5B" w:rsidRPr="00934F5B" w:rsidRDefault="00934F5B" w:rsidP="006C7E87">
            <w:pPr>
              <w:spacing w:line="240" w:lineRule="auto"/>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934F5B">
              <w:rPr>
                <w:rFonts w:cs="Arial"/>
                <w:bCs/>
                <w:color w:val="auto"/>
                <w:sz w:val="20"/>
                <w:szCs w:val="20"/>
              </w:rPr>
              <w:t>Background Concentration</w:t>
            </w:r>
            <w:r w:rsidR="00CA05E7">
              <w:rPr>
                <w:rFonts w:cs="Arial"/>
                <w:bCs/>
                <w:color w:val="auto"/>
                <w:sz w:val="20"/>
                <w:szCs w:val="20"/>
              </w:rPr>
              <w:t xml:space="preserve"> (µg m</w:t>
            </w:r>
            <w:r w:rsidR="00CA05E7">
              <w:rPr>
                <w:rFonts w:cs="Arial"/>
                <w:bCs/>
                <w:color w:val="auto"/>
                <w:sz w:val="20"/>
                <w:szCs w:val="20"/>
                <w:vertAlign w:val="superscript"/>
              </w:rPr>
              <w:t>-3</w:t>
            </w:r>
            <w:r w:rsidR="00CA05E7">
              <w:rPr>
                <w:rFonts w:cs="Arial"/>
                <w:bCs/>
                <w:color w:val="auto"/>
                <w:sz w:val="20"/>
                <w:szCs w:val="20"/>
              </w:rPr>
              <w:t>)</w:t>
            </w:r>
          </w:p>
        </w:tc>
        <w:tc>
          <w:tcPr>
            <w:tcW w:w="1559" w:type="dxa"/>
            <w:shd w:val="clear" w:color="auto" w:fill="auto"/>
          </w:tcPr>
          <w:p w14:paraId="45121B68" w14:textId="65E70386" w:rsidR="00934F5B" w:rsidRPr="00934F5B" w:rsidRDefault="00934F5B" w:rsidP="006C7E87">
            <w:pPr>
              <w:spacing w:line="240" w:lineRule="auto"/>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934F5B">
              <w:rPr>
                <w:rFonts w:cs="Arial"/>
                <w:bCs/>
                <w:color w:val="auto"/>
                <w:sz w:val="20"/>
                <w:szCs w:val="20"/>
              </w:rPr>
              <w:t>Concentration Predicted at Receptor</w:t>
            </w:r>
            <w:r w:rsidR="00CA05E7">
              <w:rPr>
                <w:rFonts w:cs="Arial"/>
                <w:bCs/>
                <w:color w:val="auto"/>
                <w:sz w:val="20"/>
                <w:szCs w:val="20"/>
              </w:rPr>
              <w:t xml:space="preserve">   </w:t>
            </w:r>
            <w:proofErr w:type="gramStart"/>
            <w:r w:rsidR="00CA05E7">
              <w:rPr>
                <w:rFonts w:cs="Arial"/>
                <w:bCs/>
                <w:color w:val="auto"/>
                <w:sz w:val="20"/>
                <w:szCs w:val="20"/>
              </w:rPr>
              <w:t xml:space="preserve">   (</w:t>
            </w:r>
            <w:proofErr w:type="gramEnd"/>
            <w:r w:rsidR="00CA05E7">
              <w:rPr>
                <w:rFonts w:cs="Arial"/>
                <w:bCs/>
                <w:color w:val="auto"/>
                <w:sz w:val="20"/>
                <w:szCs w:val="20"/>
              </w:rPr>
              <w:t>µg m</w:t>
            </w:r>
            <w:r w:rsidR="00CA05E7">
              <w:rPr>
                <w:rFonts w:cs="Arial"/>
                <w:bCs/>
                <w:color w:val="auto"/>
                <w:sz w:val="20"/>
                <w:szCs w:val="20"/>
                <w:vertAlign w:val="superscript"/>
              </w:rPr>
              <w:t>-3</w:t>
            </w:r>
            <w:r w:rsidR="00CA05E7">
              <w:rPr>
                <w:rFonts w:cs="Arial"/>
                <w:bCs/>
                <w:color w:val="auto"/>
                <w:sz w:val="20"/>
                <w:szCs w:val="20"/>
              </w:rPr>
              <w:t>)</w:t>
            </w:r>
          </w:p>
        </w:tc>
        <w:tc>
          <w:tcPr>
            <w:tcW w:w="4217" w:type="dxa"/>
            <w:shd w:val="clear" w:color="auto" w:fill="auto"/>
          </w:tcPr>
          <w:p w14:paraId="62B24EA7" w14:textId="77777777" w:rsidR="00934F5B" w:rsidRPr="00934F5B" w:rsidRDefault="00934F5B" w:rsidP="006C7E87">
            <w:pPr>
              <w:spacing w:line="240" w:lineRule="auto"/>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934F5B">
              <w:rPr>
                <w:rFonts w:cs="Arial"/>
                <w:bCs/>
                <w:color w:val="auto"/>
                <w:sz w:val="20"/>
                <w:szCs w:val="20"/>
              </w:rPr>
              <w:t>Comments</w:t>
            </w:r>
          </w:p>
        </w:tc>
      </w:tr>
      <w:tr w:rsidR="00934F5B" w:rsidRPr="000C1797" w14:paraId="18F5CEBD" w14:textId="77777777" w:rsidTr="00517019">
        <w:tc>
          <w:tcPr>
            <w:cnfStyle w:val="001000000000" w:firstRow="0" w:lastRow="0" w:firstColumn="1" w:lastColumn="0" w:oddVBand="0" w:evenVBand="0" w:oddHBand="0" w:evenHBand="0" w:firstRowFirstColumn="0" w:firstRowLastColumn="0" w:lastRowFirstColumn="0" w:lastRowLastColumn="0"/>
            <w:tcW w:w="1271" w:type="dxa"/>
          </w:tcPr>
          <w:p w14:paraId="6E809F50" w14:textId="4B335E1F" w:rsidR="00934F5B" w:rsidRPr="008142E3" w:rsidRDefault="00934F5B" w:rsidP="006C7E87">
            <w:pPr>
              <w:spacing w:before="0" w:after="0" w:line="240" w:lineRule="auto"/>
              <w:rPr>
                <w:rFonts w:cs="Arial"/>
                <w:sz w:val="20"/>
                <w:szCs w:val="20"/>
              </w:rPr>
            </w:pPr>
            <w:r w:rsidRPr="00F92EC4">
              <w:rPr>
                <w:rFonts w:cs="Arial"/>
                <w:color w:val="FF0000"/>
                <w:sz w:val="20"/>
                <w:szCs w:val="20"/>
              </w:rPr>
              <w:t>A1 (Example)</w:t>
            </w:r>
          </w:p>
        </w:tc>
        <w:tc>
          <w:tcPr>
            <w:tcW w:w="1843" w:type="dxa"/>
          </w:tcPr>
          <w:p w14:paraId="576CB82C" w14:textId="77777777" w:rsidR="00934F5B" w:rsidRPr="00FB520F"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843" w:type="dxa"/>
          </w:tcPr>
          <w:p w14:paraId="00E2506C" w14:textId="77777777" w:rsidR="00934F5B" w:rsidRPr="00FB520F"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8" w:type="dxa"/>
          </w:tcPr>
          <w:p w14:paraId="0533E9F3" w14:textId="77777777" w:rsidR="00934F5B" w:rsidRPr="00FB520F"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59" w:type="dxa"/>
          </w:tcPr>
          <w:p w14:paraId="33A2B0EC" w14:textId="77777777" w:rsidR="00934F5B" w:rsidRPr="00FB520F"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59" w:type="dxa"/>
          </w:tcPr>
          <w:p w14:paraId="036A2211" w14:textId="77777777" w:rsidR="00934F5B" w:rsidRPr="000C1797"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4217" w:type="dxa"/>
          </w:tcPr>
          <w:p w14:paraId="19A98F94" w14:textId="77777777" w:rsidR="00934F5B" w:rsidRPr="000C1797"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934F5B" w:rsidRPr="000C1797" w14:paraId="4A326ADA" w14:textId="77777777" w:rsidTr="00517019">
        <w:tc>
          <w:tcPr>
            <w:cnfStyle w:val="001000000000" w:firstRow="0" w:lastRow="0" w:firstColumn="1" w:lastColumn="0" w:oddVBand="0" w:evenVBand="0" w:oddHBand="0" w:evenHBand="0" w:firstRowFirstColumn="0" w:firstRowLastColumn="0" w:lastRowFirstColumn="0" w:lastRowLastColumn="0"/>
            <w:tcW w:w="1271" w:type="dxa"/>
          </w:tcPr>
          <w:p w14:paraId="2908D9B4" w14:textId="29D36762" w:rsidR="00934F5B" w:rsidRPr="00934F5B" w:rsidRDefault="00934F5B" w:rsidP="006C7E87">
            <w:pPr>
              <w:spacing w:before="0" w:after="0" w:line="240" w:lineRule="auto"/>
              <w:rPr>
                <w:rFonts w:cs="Arial"/>
                <w:color w:val="FF0000"/>
                <w:sz w:val="20"/>
                <w:szCs w:val="20"/>
              </w:rPr>
            </w:pPr>
            <w:r w:rsidRPr="00F92EC4">
              <w:rPr>
                <w:rFonts w:cs="Arial"/>
                <w:color w:val="FF0000"/>
                <w:sz w:val="20"/>
                <w:szCs w:val="20"/>
              </w:rPr>
              <w:t>A2</w:t>
            </w:r>
            <w:r w:rsidR="006C7E87">
              <w:rPr>
                <w:rFonts w:cs="Arial"/>
                <w:color w:val="FF0000"/>
                <w:sz w:val="20"/>
                <w:szCs w:val="20"/>
              </w:rPr>
              <w:t xml:space="preserve"> (Example)</w:t>
            </w:r>
          </w:p>
        </w:tc>
        <w:tc>
          <w:tcPr>
            <w:tcW w:w="1843" w:type="dxa"/>
          </w:tcPr>
          <w:p w14:paraId="53949097" w14:textId="77777777" w:rsidR="00934F5B" w:rsidRPr="00934F5B"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843" w:type="dxa"/>
          </w:tcPr>
          <w:p w14:paraId="057BC9E9" w14:textId="77777777" w:rsidR="00934F5B" w:rsidRPr="00934F5B"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8" w:type="dxa"/>
          </w:tcPr>
          <w:p w14:paraId="78FDB1BA" w14:textId="77777777" w:rsidR="00934F5B" w:rsidRPr="00934F5B"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59" w:type="dxa"/>
          </w:tcPr>
          <w:p w14:paraId="379834B7" w14:textId="77777777" w:rsidR="00934F5B" w:rsidRPr="00934F5B"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59" w:type="dxa"/>
          </w:tcPr>
          <w:p w14:paraId="652B2BF7" w14:textId="77777777" w:rsidR="00934F5B" w:rsidRPr="00934F5B"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4217" w:type="dxa"/>
          </w:tcPr>
          <w:p w14:paraId="44429A9E" w14:textId="77777777" w:rsidR="00934F5B" w:rsidRPr="00934F5B"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031BB62B" w14:textId="6E536B6E" w:rsidR="004C08ED" w:rsidRPr="00C17B38" w:rsidRDefault="004C08ED" w:rsidP="008E5A2C">
      <w:pPr>
        <w:pStyle w:val="Heading1"/>
        <w:numPr>
          <w:ilvl w:val="0"/>
          <w:numId w:val="0"/>
        </w:numPr>
      </w:pPr>
      <w:bookmarkStart w:id="41" w:name="_Toc129091641"/>
      <w:r w:rsidRPr="00C17B38">
        <w:lastRenderedPageBreak/>
        <w:t>Appendix B</w:t>
      </w:r>
      <w:r w:rsidRPr="00C17B38">
        <w:tab/>
        <w:t xml:space="preserve">Full Monthly Diffusion Tube Results for </w:t>
      </w:r>
      <w:r w:rsidR="00555372">
        <w:t>202</w:t>
      </w:r>
      <w:r w:rsidR="00FB1E10">
        <w:t>2</w:t>
      </w:r>
      <w:bookmarkEnd w:id="41"/>
    </w:p>
    <w:p w14:paraId="59283156" w14:textId="52023DBB" w:rsidR="004C08ED" w:rsidRDefault="004C08ED" w:rsidP="004C08ED">
      <w:pPr>
        <w:pStyle w:val="Tablecaption"/>
        <w:rPr>
          <w:rFonts w:cs="Arial"/>
        </w:rPr>
      </w:pPr>
      <w:bookmarkStart w:id="42" w:name="_Toc129091656"/>
      <w:r w:rsidRPr="00C17B38">
        <w:rPr>
          <w:rFonts w:cs="Arial"/>
        </w:rPr>
        <w:t xml:space="preserve">Table </w:t>
      </w:r>
      <w:r w:rsidR="00B12ED5">
        <w:rPr>
          <w:rFonts w:cs="Arial"/>
        </w:rPr>
        <w:t>O</w:t>
      </w:r>
      <w:r w:rsidR="003D0A18" w:rsidRPr="00C17B38">
        <w:rPr>
          <w:rFonts w:cs="Arial"/>
        </w:rPr>
        <w:t>.</w:t>
      </w:r>
      <w:r w:rsidR="003D0A18" w:rsidRPr="00C17B38">
        <w:rPr>
          <w:rFonts w:cs="Arial"/>
        </w:rPr>
        <w:tab/>
      </w:r>
      <w:r w:rsidRPr="00C17B38">
        <w:rPr>
          <w:rFonts w:cs="Arial"/>
        </w:rPr>
        <w:t>NO</w:t>
      </w:r>
      <w:r w:rsidRPr="00C17B38">
        <w:rPr>
          <w:rFonts w:cs="Arial"/>
          <w:vertAlign w:val="subscript"/>
        </w:rPr>
        <w:t>2</w:t>
      </w:r>
      <w:r w:rsidRPr="00C17B38">
        <w:rPr>
          <w:rFonts w:cs="Arial"/>
        </w:rPr>
        <w:t xml:space="preserve"> Diffusion Tube Results</w:t>
      </w:r>
      <w:bookmarkEnd w:id="42"/>
    </w:p>
    <w:tbl>
      <w:tblPr>
        <w:tblW w:w="1504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5045"/>
      </w:tblGrid>
      <w:tr w:rsidR="003F71FB" w:rsidRPr="008603A5" w14:paraId="2DF3150D" w14:textId="77777777" w:rsidTr="00EE400E">
        <w:trPr>
          <w:trHeight w:val="7090"/>
        </w:trPr>
        <w:tc>
          <w:tcPr>
            <w:tcW w:w="15045" w:type="dxa"/>
            <w:shd w:val="clear" w:color="auto" w:fill="DAEEF3"/>
          </w:tcPr>
          <w:p w14:paraId="7D922EEB" w14:textId="77777777" w:rsidR="003F71FB" w:rsidRPr="003F71FB" w:rsidRDefault="003F71FB" w:rsidP="006A2338">
            <w:pPr>
              <w:pStyle w:val="Style1"/>
              <w:rPr>
                <w:b/>
                <w:color w:val="0000FF"/>
              </w:rPr>
            </w:pPr>
            <w:r w:rsidRPr="003F71FB">
              <w:rPr>
                <w:b/>
                <w:color w:val="0000FF"/>
              </w:rPr>
              <w:t>INSTRUCTIONS</w:t>
            </w:r>
          </w:p>
          <w:p w14:paraId="6C1EEF72" w14:textId="7B420011" w:rsidR="003F71FB" w:rsidRPr="003F71FB" w:rsidRDefault="003F71FB" w:rsidP="006A2338">
            <w:pPr>
              <w:rPr>
                <w:color w:val="0000FF"/>
              </w:rPr>
            </w:pPr>
            <w:r w:rsidRPr="003F71FB">
              <w:rPr>
                <w:color w:val="0000FF"/>
              </w:rPr>
              <w:t>Please fill in Table O with details of NO</w:t>
            </w:r>
            <w:r w:rsidRPr="003F71FB">
              <w:rPr>
                <w:color w:val="0000FF"/>
                <w:vertAlign w:val="subscript"/>
              </w:rPr>
              <w:t>2</w:t>
            </w:r>
            <w:r w:rsidRPr="003F71FB">
              <w:rPr>
                <w:color w:val="0000FF"/>
              </w:rPr>
              <w:t xml:space="preserve"> diffusion tube monitoring results.</w:t>
            </w:r>
          </w:p>
          <w:p w14:paraId="79D4CED6" w14:textId="77777777" w:rsidR="003F71FB" w:rsidRDefault="003F71FB" w:rsidP="006A2338">
            <w:pPr>
              <w:rPr>
                <w:color w:val="0000FF"/>
              </w:rPr>
            </w:pPr>
            <w:r w:rsidRPr="003F71FB">
              <w:rPr>
                <w:color w:val="0000FF"/>
              </w:rPr>
              <w:t>This should contain:</w:t>
            </w:r>
          </w:p>
          <w:p w14:paraId="740FF3A1" w14:textId="58B4EC10" w:rsidR="003F71FB" w:rsidRPr="00E80FD9" w:rsidRDefault="003F71FB" w:rsidP="003F71FB">
            <w:pPr>
              <w:pStyle w:val="ListParagraph"/>
              <w:numPr>
                <w:ilvl w:val="0"/>
                <w:numId w:val="25"/>
              </w:numPr>
              <w:spacing w:before="0" w:after="0"/>
              <w:contextualSpacing w:val="0"/>
              <w:rPr>
                <w:color w:val="0000FF"/>
              </w:rPr>
            </w:pPr>
            <w:r w:rsidRPr="00E80FD9">
              <w:rPr>
                <w:color w:val="0000FF"/>
              </w:rPr>
              <w:t xml:space="preserve">Full month by month raw data (state if different exposure periods from the suggested calendar available via the LAQM website here: </w:t>
            </w:r>
            <w:hyperlink r:id="rId34" w:history="1">
              <w:r w:rsidR="00EB7A8F">
                <w:rPr>
                  <w:rStyle w:val="Hyperlink"/>
                </w:rPr>
                <w:t>https://laqm.defra.gov.uk/air-quality/air-quality-assessment/diffusion-tube-monitoring-calendar/</w:t>
              </w:r>
            </w:hyperlink>
            <w:r w:rsidRPr="00E80FD9">
              <w:rPr>
                <w:color w:val="0000FF"/>
              </w:rPr>
              <w:t>)</w:t>
            </w:r>
          </w:p>
          <w:p w14:paraId="23026C7D" w14:textId="77777777" w:rsidR="003F71FB" w:rsidRPr="00E80FD9" w:rsidRDefault="003F71FB" w:rsidP="003F71FB">
            <w:pPr>
              <w:pStyle w:val="ListParagraph"/>
              <w:numPr>
                <w:ilvl w:val="0"/>
                <w:numId w:val="25"/>
              </w:numPr>
              <w:spacing w:before="0" w:after="0"/>
              <w:contextualSpacing w:val="0"/>
              <w:rPr>
                <w:color w:val="0000FF"/>
              </w:rPr>
            </w:pPr>
            <w:r w:rsidRPr="00E80FD9">
              <w:rPr>
                <w:color w:val="0000FF"/>
              </w:rPr>
              <w:t xml:space="preserve">The raw data </w:t>
            </w:r>
            <w:r>
              <w:rPr>
                <w:color w:val="0000FF"/>
              </w:rPr>
              <w:t>annual mean</w:t>
            </w:r>
            <w:r w:rsidRPr="00E80FD9">
              <w:rPr>
                <w:color w:val="0000FF"/>
              </w:rPr>
              <w:t xml:space="preserve"> </w:t>
            </w:r>
          </w:p>
          <w:p w14:paraId="2F08BAC6" w14:textId="0E6EAE5C" w:rsidR="003F71FB" w:rsidRPr="00E80FD9" w:rsidRDefault="003F71FB" w:rsidP="003F71FB">
            <w:pPr>
              <w:pStyle w:val="ListParagraph"/>
              <w:numPr>
                <w:ilvl w:val="0"/>
                <w:numId w:val="25"/>
              </w:numPr>
              <w:spacing w:before="0" w:after="0"/>
              <w:contextualSpacing w:val="0"/>
              <w:rPr>
                <w:color w:val="0000FF"/>
              </w:rPr>
            </w:pPr>
            <w:r w:rsidRPr="00E80FD9">
              <w:rPr>
                <w:color w:val="0000FF"/>
              </w:rPr>
              <w:t xml:space="preserve">The bias adjusted </w:t>
            </w:r>
            <w:r>
              <w:rPr>
                <w:color w:val="0000FF"/>
              </w:rPr>
              <w:t>annual mean</w:t>
            </w:r>
            <w:r w:rsidRPr="00E80FD9">
              <w:rPr>
                <w:color w:val="0000FF"/>
              </w:rPr>
              <w:t xml:space="preserve"> – This should also be an annualised </w:t>
            </w:r>
            <w:r>
              <w:rPr>
                <w:color w:val="0000FF"/>
              </w:rPr>
              <w:t>annual mean</w:t>
            </w:r>
            <w:r w:rsidRPr="00E80FD9">
              <w:rPr>
                <w:color w:val="0000FF"/>
              </w:rPr>
              <w:t xml:space="preserve"> if data capture is below 75%</w:t>
            </w:r>
            <w:r>
              <w:rPr>
                <w:color w:val="0000FF"/>
              </w:rPr>
              <w:t xml:space="preserve"> but greater than </w:t>
            </w:r>
            <w:r w:rsidR="00AC3CA2">
              <w:rPr>
                <w:color w:val="0000FF"/>
              </w:rPr>
              <w:t>25%</w:t>
            </w:r>
            <w:r w:rsidRPr="00E80FD9">
              <w:rPr>
                <w:color w:val="0000FF"/>
              </w:rPr>
              <w:t>.</w:t>
            </w:r>
          </w:p>
          <w:p w14:paraId="6A7900EC" w14:textId="6F949BFA" w:rsidR="003F71FB" w:rsidRDefault="003F71FB" w:rsidP="006A2338">
            <w:pPr>
              <w:rPr>
                <w:color w:val="0000FF"/>
              </w:rPr>
            </w:pPr>
            <w:r>
              <w:rPr>
                <w:color w:val="0000FF"/>
              </w:rPr>
              <w:t>The following erroneous data should have been excluded when processing the monthly diffusion tube data for the monitoring year, therefore should not be included within Table O:</w:t>
            </w:r>
          </w:p>
          <w:p w14:paraId="3F255518" w14:textId="77777777" w:rsidR="003F71FB" w:rsidRDefault="003F71FB" w:rsidP="003F71FB">
            <w:pPr>
              <w:pStyle w:val="ListParagraph"/>
              <w:numPr>
                <w:ilvl w:val="0"/>
                <w:numId w:val="26"/>
              </w:numPr>
              <w:spacing w:before="0" w:after="0"/>
              <w:rPr>
                <w:color w:val="0000FF"/>
              </w:rPr>
            </w:pPr>
            <w:r>
              <w:rPr>
                <w:color w:val="0000FF"/>
              </w:rPr>
              <w:t xml:space="preserve">Results that have been identified as contaminated during analysis, </w:t>
            </w:r>
            <w:proofErr w:type="gramStart"/>
            <w:r>
              <w:rPr>
                <w:color w:val="0000FF"/>
              </w:rPr>
              <w:t>e.g.</w:t>
            </w:r>
            <w:proofErr w:type="gramEnd"/>
            <w:r>
              <w:rPr>
                <w:color w:val="0000FF"/>
              </w:rPr>
              <w:t xml:space="preserve"> insect(s) or dirt contained within the tube</w:t>
            </w:r>
          </w:p>
          <w:p w14:paraId="163E611F" w14:textId="4D8CD048" w:rsidR="003F71FB" w:rsidRPr="00794D68" w:rsidRDefault="003F71FB" w:rsidP="003F71FB">
            <w:pPr>
              <w:pStyle w:val="ListParagraph"/>
              <w:numPr>
                <w:ilvl w:val="0"/>
                <w:numId w:val="26"/>
              </w:numPr>
              <w:spacing w:before="0" w:after="0"/>
              <w:rPr>
                <w:rStyle w:val="Hyperlink"/>
              </w:rPr>
            </w:pPr>
            <w:r>
              <w:rPr>
                <w:color w:val="0000FF"/>
              </w:rPr>
              <w:t>Extreme low or high concentrations as detailed within Chapter 4, Part 2: NO</w:t>
            </w:r>
            <w:r>
              <w:rPr>
                <w:color w:val="0000FF"/>
                <w:vertAlign w:val="subscript"/>
              </w:rPr>
              <w:t>x</w:t>
            </w:r>
            <w:r>
              <w:rPr>
                <w:color w:val="0000FF"/>
              </w:rPr>
              <w:t xml:space="preserve"> and NO</w:t>
            </w:r>
            <w:r>
              <w:rPr>
                <w:color w:val="0000FF"/>
                <w:vertAlign w:val="subscript"/>
              </w:rPr>
              <w:t>2</w:t>
            </w:r>
            <w:r>
              <w:rPr>
                <w:color w:val="0000FF"/>
              </w:rPr>
              <w:t xml:space="preserve"> Monitoring</w:t>
            </w:r>
            <w:r w:rsidR="000C6DC8">
              <w:rPr>
                <w:color w:val="0000FF"/>
              </w:rPr>
              <w:t xml:space="preserve"> </w:t>
            </w:r>
            <w:r w:rsidR="00D76DED">
              <w:rPr>
                <w:color w:val="0000FF"/>
              </w:rPr>
              <w:t>4.80</w:t>
            </w:r>
            <w:r>
              <w:rPr>
                <w:color w:val="0000FF"/>
              </w:rPr>
              <w:t xml:space="preserve"> of the </w:t>
            </w:r>
            <w:hyperlink r:id="rId35" w:history="1">
              <w:r w:rsidR="000C6DC8" w:rsidRPr="003F71FB">
                <w:rPr>
                  <w:rStyle w:val="Hyperlink"/>
                </w:rPr>
                <w:t>Technical Guidance LLAQM.TG1</w:t>
              </w:r>
              <w:r w:rsidR="000C6DC8">
                <w:rPr>
                  <w:rStyle w:val="Hyperlink"/>
                </w:rPr>
                <w:t>9</w:t>
              </w:r>
            </w:hyperlink>
          </w:p>
          <w:p w14:paraId="7220AF36" w14:textId="753B10A0" w:rsidR="003F71FB" w:rsidRPr="000C1797" w:rsidRDefault="003F71FB" w:rsidP="003F71FB">
            <w:pPr>
              <w:pStyle w:val="ListParagraph"/>
              <w:numPr>
                <w:ilvl w:val="0"/>
                <w:numId w:val="26"/>
              </w:numPr>
              <w:spacing w:before="0" w:after="0"/>
              <w:rPr>
                <w:color w:val="0000FF"/>
              </w:rPr>
            </w:pPr>
            <w:r>
              <w:rPr>
                <w:color w:val="0000FF"/>
              </w:rPr>
              <w:t>Results from tubes that have been exposed past the laboratory’s use by date</w:t>
            </w:r>
          </w:p>
          <w:p w14:paraId="5E7E4A3E" w14:textId="77777777" w:rsidR="003F71FB" w:rsidRPr="008603A5" w:rsidRDefault="003F71FB" w:rsidP="006A2338">
            <w:pPr>
              <w:rPr>
                <w:color w:val="0000FF"/>
              </w:rPr>
            </w:pPr>
            <w:r w:rsidRPr="00722E1F">
              <w:rPr>
                <w:b/>
                <w:bCs/>
                <w:color w:val="0000FF"/>
              </w:rPr>
              <w:t>Please delete this box when the document is finished</w:t>
            </w:r>
          </w:p>
        </w:tc>
      </w:tr>
    </w:tbl>
    <w:p w14:paraId="14241DE7" w14:textId="77777777" w:rsidR="00FA65D2" w:rsidRDefault="00FA65D2"/>
    <w:tbl>
      <w:tblPr>
        <w:tblW w:w="14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262"/>
        <w:gridCol w:w="940"/>
        <w:gridCol w:w="701"/>
        <w:gridCol w:w="701"/>
        <w:gridCol w:w="690"/>
        <w:gridCol w:w="687"/>
        <w:gridCol w:w="700"/>
        <w:gridCol w:w="721"/>
        <w:gridCol w:w="672"/>
        <w:gridCol w:w="700"/>
        <w:gridCol w:w="712"/>
        <w:gridCol w:w="684"/>
        <w:gridCol w:w="697"/>
        <w:gridCol w:w="694"/>
        <w:gridCol w:w="992"/>
        <w:gridCol w:w="2044"/>
      </w:tblGrid>
      <w:tr w:rsidR="00841D73" w:rsidRPr="003F71FB" w14:paraId="630817CC" w14:textId="77777777" w:rsidTr="00517019">
        <w:trPr>
          <w:cantSplit/>
          <w:jc w:val="center"/>
        </w:trPr>
        <w:tc>
          <w:tcPr>
            <w:tcW w:w="657" w:type="dxa"/>
            <w:shd w:val="clear" w:color="auto" w:fill="auto"/>
            <w:vAlign w:val="center"/>
          </w:tcPr>
          <w:p w14:paraId="025B8F15" w14:textId="11522EDD" w:rsidR="00841D73" w:rsidRPr="003F71FB" w:rsidRDefault="00841D73" w:rsidP="003F71FB">
            <w:pPr>
              <w:spacing w:before="60" w:after="60" w:line="240" w:lineRule="auto"/>
              <w:jc w:val="center"/>
              <w:rPr>
                <w:rFonts w:cs="Arial"/>
                <w:iCs/>
                <w:sz w:val="20"/>
                <w:szCs w:val="20"/>
              </w:rPr>
            </w:pPr>
            <w:r w:rsidRPr="003F71FB">
              <w:rPr>
                <w:rFonts w:cs="Arial"/>
                <w:b/>
                <w:iCs/>
                <w:sz w:val="20"/>
                <w:szCs w:val="20"/>
              </w:rPr>
              <w:lastRenderedPageBreak/>
              <w:t>Site ID</w:t>
            </w:r>
          </w:p>
        </w:tc>
        <w:tc>
          <w:tcPr>
            <w:tcW w:w="1262" w:type="dxa"/>
            <w:shd w:val="clear" w:color="auto" w:fill="auto"/>
            <w:vAlign w:val="center"/>
          </w:tcPr>
          <w:p w14:paraId="0D8CBA20" w14:textId="052B9406" w:rsidR="00841D73" w:rsidRPr="003F71FB" w:rsidRDefault="00841D73" w:rsidP="003F71FB">
            <w:pPr>
              <w:spacing w:before="60" w:after="60" w:line="240" w:lineRule="auto"/>
              <w:jc w:val="center"/>
              <w:rPr>
                <w:rFonts w:cs="Arial"/>
                <w:iCs/>
                <w:sz w:val="20"/>
                <w:szCs w:val="20"/>
              </w:rPr>
            </w:pPr>
            <w:r w:rsidRPr="003F71FB">
              <w:rPr>
                <w:rFonts w:cs="Arial"/>
                <w:b/>
                <w:iCs/>
                <w:sz w:val="20"/>
                <w:szCs w:val="20"/>
              </w:rPr>
              <w:t>Valid data capture for monitoring period %</w:t>
            </w:r>
            <w:r w:rsidR="00A405F4" w:rsidRPr="00A405F4">
              <w:rPr>
                <w:rFonts w:cs="Arial"/>
                <w:b/>
                <w:iCs/>
                <w:sz w:val="20"/>
                <w:szCs w:val="20"/>
                <w:vertAlign w:val="superscript"/>
              </w:rPr>
              <w:t>(</w:t>
            </w:r>
            <w:r w:rsidRPr="00A405F4">
              <w:rPr>
                <w:rFonts w:cs="Arial"/>
                <w:b/>
                <w:iCs/>
                <w:sz w:val="20"/>
                <w:szCs w:val="20"/>
                <w:vertAlign w:val="superscript"/>
              </w:rPr>
              <w:t>a</w:t>
            </w:r>
            <w:r w:rsidR="00A405F4" w:rsidRPr="00A405F4">
              <w:rPr>
                <w:rFonts w:cs="Arial"/>
                <w:b/>
                <w:iCs/>
                <w:sz w:val="20"/>
                <w:szCs w:val="20"/>
                <w:vertAlign w:val="superscript"/>
              </w:rPr>
              <w:t>)</w:t>
            </w:r>
          </w:p>
        </w:tc>
        <w:tc>
          <w:tcPr>
            <w:tcW w:w="940" w:type="dxa"/>
            <w:shd w:val="clear" w:color="auto" w:fill="auto"/>
            <w:vAlign w:val="center"/>
          </w:tcPr>
          <w:p w14:paraId="6ACD1885" w14:textId="7FFD7994" w:rsidR="00841D73" w:rsidRPr="003F71FB" w:rsidRDefault="00841D73" w:rsidP="003F71FB">
            <w:pPr>
              <w:spacing w:before="60" w:after="60" w:line="240" w:lineRule="auto"/>
              <w:jc w:val="center"/>
              <w:rPr>
                <w:rFonts w:cs="Arial"/>
                <w:iCs/>
                <w:sz w:val="20"/>
                <w:szCs w:val="20"/>
              </w:rPr>
            </w:pPr>
            <w:r w:rsidRPr="003F71FB">
              <w:rPr>
                <w:rFonts w:cs="Arial"/>
                <w:b/>
                <w:iCs/>
                <w:sz w:val="20"/>
                <w:szCs w:val="20"/>
              </w:rPr>
              <w:t xml:space="preserve">Valid data capture </w:t>
            </w:r>
            <w:r w:rsidR="00D76DED">
              <w:rPr>
                <w:rFonts w:cs="Arial"/>
                <w:b/>
                <w:iCs/>
                <w:sz w:val="20"/>
                <w:szCs w:val="20"/>
              </w:rPr>
              <w:t>2022</w:t>
            </w:r>
            <w:r w:rsidR="00D76DED" w:rsidRPr="003F71FB">
              <w:rPr>
                <w:rFonts w:cs="Arial"/>
                <w:b/>
                <w:iCs/>
                <w:sz w:val="20"/>
                <w:szCs w:val="20"/>
              </w:rPr>
              <w:t xml:space="preserve"> </w:t>
            </w:r>
            <w:r w:rsidRPr="003F71FB">
              <w:rPr>
                <w:rFonts w:cs="Arial"/>
                <w:b/>
                <w:iCs/>
                <w:sz w:val="20"/>
                <w:szCs w:val="20"/>
              </w:rPr>
              <w:t>%</w:t>
            </w:r>
            <w:r w:rsidR="00A405F4" w:rsidRPr="00A405F4">
              <w:rPr>
                <w:rFonts w:cs="Arial"/>
                <w:b/>
                <w:iCs/>
                <w:sz w:val="20"/>
                <w:szCs w:val="20"/>
                <w:vertAlign w:val="superscript"/>
              </w:rPr>
              <w:t>(</w:t>
            </w:r>
            <w:r w:rsidRPr="00A405F4">
              <w:rPr>
                <w:rFonts w:cs="Arial"/>
                <w:b/>
                <w:iCs/>
                <w:sz w:val="20"/>
                <w:szCs w:val="20"/>
                <w:vertAlign w:val="superscript"/>
              </w:rPr>
              <w:t>b</w:t>
            </w:r>
            <w:r w:rsidR="00A405F4" w:rsidRPr="00A405F4">
              <w:rPr>
                <w:rFonts w:cs="Arial"/>
                <w:b/>
                <w:iCs/>
                <w:sz w:val="20"/>
                <w:szCs w:val="20"/>
                <w:vertAlign w:val="superscript"/>
              </w:rPr>
              <w:t>)</w:t>
            </w:r>
          </w:p>
        </w:tc>
        <w:tc>
          <w:tcPr>
            <w:tcW w:w="701" w:type="dxa"/>
            <w:shd w:val="clear" w:color="auto" w:fill="auto"/>
            <w:vAlign w:val="center"/>
          </w:tcPr>
          <w:p w14:paraId="59328E51" w14:textId="62BCCB03" w:rsidR="00841D73" w:rsidRPr="003F71FB" w:rsidRDefault="00841D73" w:rsidP="003F71FB">
            <w:pPr>
              <w:spacing w:before="60" w:after="60" w:line="240" w:lineRule="auto"/>
              <w:jc w:val="center"/>
              <w:rPr>
                <w:rFonts w:cs="Arial"/>
                <w:iCs/>
                <w:sz w:val="20"/>
                <w:szCs w:val="20"/>
              </w:rPr>
            </w:pPr>
            <w:r w:rsidRPr="003F71FB">
              <w:rPr>
                <w:rFonts w:cs="Arial"/>
                <w:b/>
                <w:iCs/>
                <w:sz w:val="20"/>
                <w:szCs w:val="20"/>
              </w:rPr>
              <w:t>Jan</w:t>
            </w:r>
          </w:p>
        </w:tc>
        <w:tc>
          <w:tcPr>
            <w:tcW w:w="701" w:type="dxa"/>
            <w:shd w:val="clear" w:color="auto" w:fill="auto"/>
            <w:vAlign w:val="center"/>
          </w:tcPr>
          <w:p w14:paraId="038A97C4" w14:textId="7FC51E6F" w:rsidR="00841D73" w:rsidRPr="003F71FB" w:rsidRDefault="00841D73" w:rsidP="003F71FB">
            <w:pPr>
              <w:spacing w:before="60" w:after="60" w:line="240" w:lineRule="auto"/>
              <w:jc w:val="center"/>
              <w:rPr>
                <w:rFonts w:cs="Arial"/>
                <w:b/>
                <w:iCs/>
                <w:sz w:val="20"/>
                <w:szCs w:val="20"/>
              </w:rPr>
            </w:pPr>
            <w:r w:rsidRPr="003F71FB">
              <w:rPr>
                <w:rFonts w:cs="Arial"/>
                <w:b/>
                <w:iCs/>
                <w:sz w:val="20"/>
                <w:szCs w:val="20"/>
              </w:rPr>
              <w:t>Feb</w:t>
            </w:r>
          </w:p>
        </w:tc>
        <w:tc>
          <w:tcPr>
            <w:tcW w:w="690" w:type="dxa"/>
            <w:vAlign w:val="center"/>
          </w:tcPr>
          <w:p w14:paraId="76ECE19D" w14:textId="42B6927D" w:rsidR="00841D73" w:rsidRPr="003F71FB" w:rsidRDefault="00841D73" w:rsidP="003F71FB">
            <w:pPr>
              <w:spacing w:before="60" w:after="60" w:line="240" w:lineRule="auto"/>
              <w:jc w:val="center"/>
              <w:rPr>
                <w:rFonts w:cs="Arial"/>
                <w:iCs/>
                <w:sz w:val="20"/>
                <w:szCs w:val="20"/>
              </w:rPr>
            </w:pPr>
            <w:r w:rsidRPr="003F71FB">
              <w:rPr>
                <w:rFonts w:cs="Arial"/>
                <w:b/>
                <w:iCs/>
                <w:sz w:val="20"/>
                <w:szCs w:val="20"/>
              </w:rPr>
              <w:t>Mar</w:t>
            </w:r>
          </w:p>
        </w:tc>
        <w:tc>
          <w:tcPr>
            <w:tcW w:w="687" w:type="dxa"/>
            <w:vAlign w:val="center"/>
          </w:tcPr>
          <w:p w14:paraId="789832B3" w14:textId="13DBCBD0" w:rsidR="00841D73" w:rsidRPr="003F71FB" w:rsidRDefault="00841D73" w:rsidP="003F71FB">
            <w:pPr>
              <w:spacing w:before="60" w:after="60" w:line="240" w:lineRule="auto"/>
              <w:jc w:val="center"/>
              <w:rPr>
                <w:rFonts w:cs="Arial"/>
                <w:iCs/>
                <w:sz w:val="20"/>
                <w:szCs w:val="20"/>
              </w:rPr>
            </w:pPr>
            <w:r w:rsidRPr="003F71FB">
              <w:rPr>
                <w:rFonts w:cs="Arial"/>
                <w:b/>
                <w:iCs/>
                <w:sz w:val="20"/>
                <w:szCs w:val="20"/>
              </w:rPr>
              <w:t>Apr</w:t>
            </w:r>
          </w:p>
        </w:tc>
        <w:tc>
          <w:tcPr>
            <w:tcW w:w="700" w:type="dxa"/>
            <w:vAlign w:val="center"/>
          </w:tcPr>
          <w:p w14:paraId="01DE082C" w14:textId="7226A933" w:rsidR="00841D73" w:rsidRPr="003F71FB" w:rsidRDefault="00841D73" w:rsidP="003F71FB">
            <w:pPr>
              <w:spacing w:before="60" w:after="60" w:line="240" w:lineRule="auto"/>
              <w:jc w:val="center"/>
              <w:rPr>
                <w:rFonts w:cs="Arial"/>
                <w:iCs/>
                <w:sz w:val="20"/>
                <w:szCs w:val="20"/>
              </w:rPr>
            </w:pPr>
            <w:r w:rsidRPr="003F71FB">
              <w:rPr>
                <w:rFonts w:cs="Arial"/>
                <w:b/>
                <w:iCs/>
                <w:sz w:val="20"/>
                <w:szCs w:val="20"/>
              </w:rPr>
              <w:t>May</w:t>
            </w:r>
          </w:p>
        </w:tc>
        <w:tc>
          <w:tcPr>
            <w:tcW w:w="721" w:type="dxa"/>
            <w:vAlign w:val="center"/>
          </w:tcPr>
          <w:p w14:paraId="3DEC3F4D" w14:textId="50360409" w:rsidR="00841D73" w:rsidRPr="003F71FB" w:rsidRDefault="00841D73" w:rsidP="003F71FB">
            <w:pPr>
              <w:spacing w:before="60" w:after="60" w:line="240" w:lineRule="auto"/>
              <w:jc w:val="center"/>
              <w:rPr>
                <w:rFonts w:cs="Arial"/>
                <w:iCs/>
                <w:sz w:val="20"/>
                <w:szCs w:val="20"/>
              </w:rPr>
            </w:pPr>
            <w:r w:rsidRPr="003F71FB">
              <w:rPr>
                <w:rFonts w:cs="Arial"/>
                <w:b/>
                <w:iCs/>
                <w:sz w:val="20"/>
                <w:szCs w:val="20"/>
              </w:rPr>
              <w:t>June</w:t>
            </w:r>
          </w:p>
        </w:tc>
        <w:tc>
          <w:tcPr>
            <w:tcW w:w="672" w:type="dxa"/>
            <w:vAlign w:val="center"/>
          </w:tcPr>
          <w:p w14:paraId="2B45331C" w14:textId="4345A682" w:rsidR="00841D73" w:rsidRPr="003F71FB" w:rsidRDefault="00841D73" w:rsidP="003F71FB">
            <w:pPr>
              <w:spacing w:before="60" w:after="60" w:line="240" w:lineRule="auto"/>
              <w:jc w:val="center"/>
              <w:rPr>
                <w:rFonts w:cs="Arial"/>
                <w:iCs/>
                <w:sz w:val="20"/>
                <w:szCs w:val="20"/>
              </w:rPr>
            </w:pPr>
            <w:r w:rsidRPr="003F71FB">
              <w:rPr>
                <w:rFonts w:cs="Arial"/>
                <w:b/>
                <w:iCs/>
                <w:sz w:val="20"/>
                <w:szCs w:val="20"/>
              </w:rPr>
              <w:t>Jul</w:t>
            </w:r>
          </w:p>
        </w:tc>
        <w:tc>
          <w:tcPr>
            <w:tcW w:w="700" w:type="dxa"/>
            <w:shd w:val="clear" w:color="auto" w:fill="auto"/>
            <w:vAlign w:val="center"/>
          </w:tcPr>
          <w:p w14:paraId="18C68441" w14:textId="6211AFE0" w:rsidR="00841D73" w:rsidRPr="003F71FB" w:rsidRDefault="00841D73" w:rsidP="003F71FB">
            <w:pPr>
              <w:spacing w:before="60" w:after="60" w:line="240" w:lineRule="auto"/>
              <w:jc w:val="center"/>
              <w:rPr>
                <w:rFonts w:cs="Arial"/>
                <w:iCs/>
                <w:sz w:val="20"/>
                <w:szCs w:val="20"/>
              </w:rPr>
            </w:pPr>
            <w:r w:rsidRPr="003F71FB">
              <w:rPr>
                <w:rFonts w:cs="Arial"/>
                <w:b/>
                <w:iCs/>
                <w:sz w:val="20"/>
                <w:szCs w:val="20"/>
              </w:rPr>
              <w:t>Aug</w:t>
            </w:r>
          </w:p>
        </w:tc>
        <w:tc>
          <w:tcPr>
            <w:tcW w:w="712" w:type="dxa"/>
            <w:vAlign w:val="center"/>
          </w:tcPr>
          <w:p w14:paraId="12CC653E" w14:textId="5B951EBB" w:rsidR="00841D73" w:rsidRPr="003F71FB" w:rsidRDefault="00841D73" w:rsidP="003F71FB">
            <w:pPr>
              <w:spacing w:before="60" w:after="60" w:line="240" w:lineRule="auto"/>
              <w:jc w:val="center"/>
              <w:rPr>
                <w:rFonts w:cs="Arial"/>
                <w:iCs/>
                <w:sz w:val="20"/>
                <w:szCs w:val="20"/>
              </w:rPr>
            </w:pPr>
            <w:r w:rsidRPr="003F71FB">
              <w:rPr>
                <w:rFonts w:cs="Arial"/>
                <w:b/>
                <w:iCs/>
                <w:sz w:val="20"/>
                <w:szCs w:val="20"/>
              </w:rPr>
              <w:t>Sept</w:t>
            </w:r>
          </w:p>
        </w:tc>
        <w:tc>
          <w:tcPr>
            <w:tcW w:w="684" w:type="dxa"/>
            <w:vAlign w:val="center"/>
          </w:tcPr>
          <w:p w14:paraId="4654B4C5" w14:textId="02C8DD87" w:rsidR="00841D73" w:rsidRPr="003F71FB" w:rsidRDefault="00841D73" w:rsidP="003F71FB">
            <w:pPr>
              <w:spacing w:before="60" w:after="60" w:line="240" w:lineRule="auto"/>
              <w:jc w:val="center"/>
              <w:rPr>
                <w:rFonts w:cs="Arial"/>
                <w:iCs/>
                <w:sz w:val="20"/>
                <w:szCs w:val="20"/>
              </w:rPr>
            </w:pPr>
            <w:r w:rsidRPr="003F71FB">
              <w:rPr>
                <w:rFonts w:cs="Arial"/>
                <w:b/>
                <w:iCs/>
                <w:sz w:val="20"/>
                <w:szCs w:val="20"/>
              </w:rPr>
              <w:t>Oct</w:t>
            </w:r>
          </w:p>
        </w:tc>
        <w:tc>
          <w:tcPr>
            <w:tcW w:w="697" w:type="dxa"/>
            <w:vAlign w:val="center"/>
          </w:tcPr>
          <w:p w14:paraId="3AA7BAB7" w14:textId="6EE7459A" w:rsidR="00841D73" w:rsidRPr="003F71FB" w:rsidRDefault="00841D73" w:rsidP="003F71FB">
            <w:pPr>
              <w:spacing w:before="60" w:after="60" w:line="240" w:lineRule="auto"/>
              <w:jc w:val="center"/>
              <w:rPr>
                <w:rFonts w:cs="Arial"/>
                <w:iCs/>
                <w:sz w:val="20"/>
                <w:szCs w:val="20"/>
              </w:rPr>
            </w:pPr>
            <w:r w:rsidRPr="003F71FB">
              <w:rPr>
                <w:rFonts w:cs="Arial"/>
                <w:b/>
                <w:iCs/>
                <w:sz w:val="20"/>
                <w:szCs w:val="20"/>
              </w:rPr>
              <w:t>Nov</w:t>
            </w:r>
          </w:p>
        </w:tc>
        <w:tc>
          <w:tcPr>
            <w:tcW w:w="694" w:type="dxa"/>
            <w:vAlign w:val="center"/>
          </w:tcPr>
          <w:p w14:paraId="4FB2CD74" w14:textId="396622AE" w:rsidR="00841D73" w:rsidRPr="003F71FB" w:rsidRDefault="00841D73" w:rsidP="003F71FB">
            <w:pPr>
              <w:spacing w:before="60" w:after="60" w:line="240" w:lineRule="auto"/>
              <w:jc w:val="center"/>
              <w:rPr>
                <w:rFonts w:cs="Arial"/>
                <w:iCs/>
                <w:sz w:val="20"/>
                <w:szCs w:val="20"/>
              </w:rPr>
            </w:pPr>
            <w:r w:rsidRPr="003F71FB">
              <w:rPr>
                <w:rFonts w:cs="Arial"/>
                <w:b/>
                <w:iCs/>
                <w:sz w:val="20"/>
                <w:szCs w:val="20"/>
              </w:rPr>
              <w:t>Dec</w:t>
            </w:r>
          </w:p>
        </w:tc>
        <w:tc>
          <w:tcPr>
            <w:tcW w:w="992" w:type="dxa"/>
            <w:vAlign w:val="center"/>
          </w:tcPr>
          <w:p w14:paraId="1980C637" w14:textId="4501F558" w:rsidR="00841D73" w:rsidRPr="003F71FB" w:rsidRDefault="00841D73" w:rsidP="003F71FB">
            <w:pPr>
              <w:spacing w:before="60" w:after="60" w:line="240" w:lineRule="auto"/>
              <w:jc w:val="center"/>
              <w:rPr>
                <w:rFonts w:cs="Arial"/>
                <w:iCs/>
                <w:sz w:val="20"/>
                <w:szCs w:val="20"/>
              </w:rPr>
            </w:pPr>
            <w:r w:rsidRPr="003F71FB">
              <w:rPr>
                <w:rFonts w:cs="Arial"/>
                <w:b/>
                <w:iCs/>
                <w:sz w:val="20"/>
                <w:szCs w:val="20"/>
              </w:rPr>
              <w:t>Annual mean – raw data</w:t>
            </w:r>
          </w:p>
        </w:tc>
        <w:tc>
          <w:tcPr>
            <w:tcW w:w="2044" w:type="dxa"/>
            <w:vAlign w:val="center"/>
          </w:tcPr>
          <w:p w14:paraId="7C40F51B" w14:textId="3DAC0A00" w:rsidR="00841D73" w:rsidRPr="003F71FB" w:rsidRDefault="00841D73" w:rsidP="003F71FB">
            <w:pPr>
              <w:spacing w:before="60" w:after="60" w:line="240" w:lineRule="auto"/>
              <w:jc w:val="center"/>
              <w:rPr>
                <w:rFonts w:cs="Arial"/>
                <w:iCs/>
                <w:sz w:val="20"/>
                <w:szCs w:val="20"/>
              </w:rPr>
            </w:pPr>
            <w:r w:rsidRPr="003F71FB">
              <w:rPr>
                <w:rFonts w:cs="Arial"/>
                <w:b/>
                <w:iCs/>
                <w:sz w:val="20"/>
                <w:szCs w:val="20"/>
              </w:rPr>
              <w:t>Annual mean – bias adjusted</w:t>
            </w:r>
          </w:p>
        </w:tc>
      </w:tr>
      <w:tr w:rsidR="00841D73" w:rsidRPr="003F71FB" w14:paraId="4EAA96BD" w14:textId="77777777" w:rsidTr="00517019">
        <w:trPr>
          <w:cantSplit/>
          <w:jc w:val="center"/>
        </w:trPr>
        <w:tc>
          <w:tcPr>
            <w:tcW w:w="657" w:type="dxa"/>
            <w:shd w:val="clear" w:color="auto" w:fill="auto"/>
            <w:vAlign w:val="center"/>
          </w:tcPr>
          <w:p w14:paraId="574FDDBD" w14:textId="0F0DB1AF" w:rsidR="00841D73" w:rsidRPr="003F71FB" w:rsidRDefault="00F277DC" w:rsidP="003F71FB">
            <w:pPr>
              <w:spacing w:before="0" w:after="0" w:line="240" w:lineRule="auto"/>
              <w:jc w:val="center"/>
              <w:rPr>
                <w:rFonts w:cs="Arial"/>
                <w:iCs/>
                <w:color w:val="FF0000"/>
                <w:sz w:val="20"/>
                <w:szCs w:val="20"/>
              </w:rPr>
            </w:pPr>
            <w:r>
              <w:rPr>
                <w:rFonts w:cs="Arial"/>
                <w:iCs/>
                <w:color w:val="FF0000"/>
                <w:sz w:val="20"/>
                <w:szCs w:val="20"/>
              </w:rPr>
              <w:t>DT</w:t>
            </w:r>
            <w:r w:rsidR="00841D73" w:rsidRPr="003F71FB">
              <w:rPr>
                <w:rFonts w:cs="Arial"/>
                <w:iCs/>
                <w:color w:val="FF0000"/>
                <w:sz w:val="20"/>
                <w:szCs w:val="20"/>
              </w:rPr>
              <w:t>1</w:t>
            </w:r>
          </w:p>
        </w:tc>
        <w:tc>
          <w:tcPr>
            <w:tcW w:w="1262" w:type="dxa"/>
            <w:shd w:val="clear" w:color="auto" w:fill="auto"/>
            <w:vAlign w:val="center"/>
          </w:tcPr>
          <w:p w14:paraId="2DFA7EDE" w14:textId="77777777" w:rsidR="00841D73" w:rsidRPr="003F71FB" w:rsidRDefault="00841D73" w:rsidP="003F71FB">
            <w:pPr>
              <w:spacing w:before="0" w:after="0" w:line="240" w:lineRule="auto"/>
              <w:jc w:val="center"/>
              <w:rPr>
                <w:rFonts w:cs="Arial"/>
                <w:iCs/>
                <w:color w:val="FF0000"/>
                <w:sz w:val="20"/>
                <w:szCs w:val="20"/>
              </w:rPr>
            </w:pPr>
            <w:r w:rsidRPr="003F71FB">
              <w:rPr>
                <w:rFonts w:cs="Arial"/>
                <w:iCs/>
                <w:color w:val="FF0000"/>
                <w:sz w:val="20"/>
                <w:szCs w:val="20"/>
              </w:rPr>
              <w:t>95</w:t>
            </w:r>
          </w:p>
        </w:tc>
        <w:tc>
          <w:tcPr>
            <w:tcW w:w="940" w:type="dxa"/>
            <w:shd w:val="clear" w:color="auto" w:fill="auto"/>
            <w:vAlign w:val="center"/>
          </w:tcPr>
          <w:p w14:paraId="7DE1D101" w14:textId="77777777" w:rsidR="00841D73" w:rsidRPr="003F71FB" w:rsidRDefault="00841D73" w:rsidP="003F71FB">
            <w:pPr>
              <w:spacing w:before="0" w:after="0" w:line="240" w:lineRule="auto"/>
              <w:jc w:val="center"/>
              <w:rPr>
                <w:rFonts w:cs="Arial"/>
                <w:iCs/>
                <w:color w:val="FF0000"/>
                <w:sz w:val="20"/>
                <w:szCs w:val="20"/>
              </w:rPr>
            </w:pPr>
            <w:r w:rsidRPr="003F71FB">
              <w:rPr>
                <w:rFonts w:cs="Arial"/>
                <w:iCs/>
                <w:color w:val="FF0000"/>
                <w:sz w:val="20"/>
                <w:szCs w:val="20"/>
              </w:rPr>
              <w:t>95</w:t>
            </w:r>
          </w:p>
        </w:tc>
        <w:tc>
          <w:tcPr>
            <w:tcW w:w="701" w:type="dxa"/>
            <w:shd w:val="clear" w:color="auto" w:fill="auto"/>
            <w:vAlign w:val="center"/>
          </w:tcPr>
          <w:p w14:paraId="5B1C02B5" w14:textId="77777777" w:rsidR="00841D73" w:rsidRPr="003F71FB" w:rsidRDefault="00841D73" w:rsidP="003F71FB">
            <w:pPr>
              <w:spacing w:before="0" w:after="0" w:line="240" w:lineRule="auto"/>
              <w:jc w:val="center"/>
              <w:rPr>
                <w:rFonts w:cs="Arial"/>
                <w:iCs/>
                <w:color w:val="FF0000"/>
                <w:sz w:val="20"/>
                <w:szCs w:val="20"/>
              </w:rPr>
            </w:pPr>
            <w:r w:rsidRPr="003F71FB">
              <w:rPr>
                <w:rFonts w:cs="Arial"/>
                <w:iCs/>
                <w:color w:val="FF0000"/>
                <w:sz w:val="20"/>
                <w:szCs w:val="20"/>
              </w:rPr>
              <w:t>26.2</w:t>
            </w:r>
          </w:p>
        </w:tc>
        <w:tc>
          <w:tcPr>
            <w:tcW w:w="701" w:type="dxa"/>
            <w:shd w:val="clear" w:color="auto" w:fill="auto"/>
            <w:vAlign w:val="center"/>
          </w:tcPr>
          <w:p w14:paraId="5CA0B098" w14:textId="77777777" w:rsidR="00841D73" w:rsidRPr="003F71FB" w:rsidRDefault="00841D73" w:rsidP="003F71FB">
            <w:pPr>
              <w:spacing w:before="0" w:after="0" w:line="240" w:lineRule="auto"/>
              <w:jc w:val="center"/>
              <w:rPr>
                <w:rFonts w:cs="Arial"/>
                <w:b/>
                <w:iCs/>
                <w:color w:val="FF0000"/>
                <w:sz w:val="20"/>
                <w:szCs w:val="20"/>
              </w:rPr>
            </w:pPr>
            <w:r w:rsidRPr="003F71FB">
              <w:rPr>
                <w:rFonts w:cs="Arial"/>
                <w:b/>
                <w:iCs/>
                <w:color w:val="FF0000"/>
                <w:sz w:val="20"/>
                <w:szCs w:val="20"/>
              </w:rPr>
              <w:t>42.1</w:t>
            </w:r>
          </w:p>
        </w:tc>
        <w:tc>
          <w:tcPr>
            <w:tcW w:w="690" w:type="dxa"/>
            <w:vAlign w:val="center"/>
          </w:tcPr>
          <w:p w14:paraId="1BA3A511" w14:textId="77777777" w:rsidR="00841D73" w:rsidRPr="003F71FB" w:rsidRDefault="00841D73" w:rsidP="003F71FB">
            <w:pPr>
              <w:spacing w:before="0" w:after="0" w:line="240" w:lineRule="auto"/>
              <w:jc w:val="center"/>
              <w:rPr>
                <w:rFonts w:cs="Arial"/>
                <w:iCs/>
                <w:color w:val="FF0000"/>
                <w:sz w:val="20"/>
                <w:szCs w:val="20"/>
              </w:rPr>
            </w:pPr>
            <w:r w:rsidRPr="003F71FB">
              <w:rPr>
                <w:rFonts w:cs="Arial"/>
                <w:iCs/>
                <w:color w:val="FF0000"/>
                <w:sz w:val="20"/>
                <w:szCs w:val="20"/>
              </w:rPr>
              <w:t>XX</w:t>
            </w:r>
          </w:p>
        </w:tc>
        <w:tc>
          <w:tcPr>
            <w:tcW w:w="687" w:type="dxa"/>
            <w:vAlign w:val="center"/>
          </w:tcPr>
          <w:p w14:paraId="70003B97" w14:textId="77777777" w:rsidR="00841D73" w:rsidRPr="003F71FB" w:rsidRDefault="00841D73" w:rsidP="003F71FB">
            <w:pPr>
              <w:spacing w:before="0" w:after="0" w:line="240" w:lineRule="auto"/>
              <w:jc w:val="center"/>
              <w:rPr>
                <w:rFonts w:cs="Arial"/>
                <w:iCs/>
                <w:color w:val="FF0000"/>
                <w:sz w:val="20"/>
                <w:szCs w:val="20"/>
              </w:rPr>
            </w:pPr>
            <w:r w:rsidRPr="003F71FB">
              <w:rPr>
                <w:rFonts w:cs="Arial"/>
                <w:iCs/>
                <w:color w:val="FF0000"/>
                <w:sz w:val="20"/>
                <w:szCs w:val="20"/>
              </w:rPr>
              <w:t>XX</w:t>
            </w:r>
          </w:p>
        </w:tc>
        <w:tc>
          <w:tcPr>
            <w:tcW w:w="700" w:type="dxa"/>
            <w:vAlign w:val="center"/>
          </w:tcPr>
          <w:p w14:paraId="53FAF575" w14:textId="77777777" w:rsidR="00841D73" w:rsidRPr="003F71FB" w:rsidRDefault="00841D73" w:rsidP="003F71FB">
            <w:pPr>
              <w:spacing w:before="0" w:after="0" w:line="240" w:lineRule="auto"/>
              <w:jc w:val="center"/>
              <w:rPr>
                <w:rFonts w:cs="Arial"/>
                <w:iCs/>
                <w:color w:val="FF0000"/>
                <w:sz w:val="20"/>
                <w:szCs w:val="20"/>
              </w:rPr>
            </w:pPr>
            <w:r w:rsidRPr="003F71FB">
              <w:rPr>
                <w:rFonts w:cs="Arial"/>
                <w:iCs/>
                <w:color w:val="FF0000"/>
                <w:sz w:val="20"/>
                <w:szCs w:val="20"/>
              </w:rPr>
              <w:t>XX</w:t>
            </w:r>
          </w:p>
        </w:tc>
        <w:tc>
          <w:tcPr>
            <w:tcW w:w="721" w:type="dxa"/>
            <w:vAlign w:val="center"/>
          </w:tcPr>
          <w:p w14:paraId="5DA76F08" w14:textId="77777777" w:rsidR="00841D73" w:rsidRPr="003F71FB" w:rsidRDefault="00841D73" w:rsidP="003F71FB">
            <w:pPr>
              <w:spacing w:before="0" w:after="0" w:line="240" w:lineRule="auto"/>
              <w:jc w:val="center"/>
              <w:rPr>
                <w:rFonts w:cs="Arial"/>
                <w:iCs/>
                <w:color w:val="FF0000"/>
                <w:sz w:val="20"/>
                <w:szCs w:val="20"/>
              </w:rPr>
            </w:pPr>
            <w:r w:rsidRPr="003F71FB">
              <w:rPr>
                <w:rFonts w:cs="Arial"/>
                <w:iCs/>
                <w:color w:val="FF0000"/>
                <w:sz w:val="20"/>
                <w:szCs w:val="20"/>
              </w:rPr>
              <w:t>XX</w:t>
            </w:r>
          </w:p>
        </w:tc>
        <w:tc>
          <w:tcPr>
            <w:tcW w:w="672" w:type="dxa"/>
            <w:vAlign w:val="center"/>
          </w:tcPr>
          <w:p w14:paraId="7B5B6476" w14:textId="77777777" w:rsidR="00841D73" w:rsidRPr="003F71FB" w:rsidRDefault="00841D73" w:rsidP="003F71FB">
            <w:pPr>
              <w:spacing w:before="0" w:after="0" w:line="240" w:lineRule="auto"/>
              <w:jc w:val="center"/>
              <w:rPr>
                <w:rFonts w:cs="Arial"/>
                <w:iCs/>
                <w:color w:val="FF0000"/>
                <w:sz w:val="20"/>
                <w:szCs w:val="20"/>
              </w:rPr>
            </w:pPr>
            <w:r w:rsidRPr="003F71FB">
              <w:rPr>
                <w:rFonts w:cs="Arial"/>
                <w:iCs/>
                <w:color w:val="FF0000"/>
                <w:sz w:val="20"/>
                <w:szCs w:val="20"/>
              </w:rPr>
              <w:t>XX</w:t>
            </w:r>
          </w:p>
        </w:tc>
        <w:tc>
          <w:tcPr>
            <w:tcW w:w="700" w:type="dxa"/>
            <w:shd w:val="clear" w:color="auto" w:fill="auto"/>
            <w:vAlign w:val="center"/>
          </w:tcPr>
          <w:p w14:paraId="7C2A0BE8" w14:textId="48B12023" w:rsidR="00841D73" w:rsidRPr="003F71FB" w:rsidRDefault="00841D73" w:rsidP="003F71FB">
            <w:pPr>
              <w:spacing w:before="0" w:after="0" w:line="240" w:lineRule="auto"/>
              <w:jc w:val="center"/>
              <w:rPr>
                <w:rFonts w:cs="Arial"/>
                <w:iCs/>
                <w:color w:val="FF0000"/>
                <w:sz w:val="20"/>
                <w:szCs w:val="20"/>
              </w:rPr>
            </w:pPr>
            <w:r w:rsidRPr="003F71FB">
              <w:rPr>
                <w:rFonts w:cs="Arial"/>
                <w:iCs/>
                <w:color w:val="FF0000"/>
                <w:sz w:val="20"/>
                <w:szCs w:val="20"/>
              </w:rPr>
              <w:t>26.3</w:t>
            </w:r>
          </w:p>
        </w:tc>
        <w:tc>
          <w:tcPr>
            <w:tcW w:w="712" w:type="dxa"/>
            <w:vAlign w:val="center"/>
          </w:tcPr>
          <w:p w14:paraId="7417CC06" w14:textId="77777777" w:rsidR="00841D73" w:rsidRPr="003F71FB" w:rsidRDefault="00841D73" w:rsidP="003F71FB">
            <w:pPr>
              <w:spacing w:before="0" w:after="0" w:line="240" w:lineRule="auto"/>
              <w:jc w:val="center"/>
              <w:rPr>
                <w:rFonts w:cs="Arial"/>
                <w:iCs/>
                <w:color w:val="FF0000"/>
                <w:sz w:val="20"/>
                <w:szCs w:val="20"/>
              </w:rPr>
            </w:pPr>
            <w:r w:rsidRPr="003F71FB">
              <w:rPr>
                <w:rFonts w:cs="Arial"/>
                <w:iCs/>
                <w:color w:val="FF0000"/>
                <w:sz w:val="20"/>
                <w:szCs w:val="20"/>
              </w:rPr>
              <w:t>XX</w:t>
            </w:r>
          </w:p>
        </w:tc>
        <w:tc>
          <w:tcPr>
            <w:tcW w:w="684" w:type="dxa"/>
            <w:vAlign w:val="center"/>
          </w:tcPr>
          <w:p w14:paraId="4FFAEF0D" w14:textId="77777777" w:rsidR="00841D73" w:rsidRPr="003F71FB" w:rsidRDefault="00841D73" w:rsidP="003F71FB">
            <w:pPr>
              <w:spacing w:before="0" w:after="0" w:line="240" w:lineRule="auto"/>
              <w:jc w:val="center"/>
              <w:rPr>
                <w:rFonts w:cs="Arial"/>
                <w:iCs/>
                <w:color w:val="FF0000"/>
                <w:sz w:val="20"/>
                <w:szCs w:val="20"/>
              </w:rPr>
            </w:pPr>
            <w:r w:rsidRPr="003F71FB">
              <w:rPr>
                <w:rFonts w:cs="Arial"/>
                <w:iCs/>
                <w:color w:val="FF0000"/>
                <w:sz w:val="20"/>
                <w:szCs w:val="20"/>
              </w:rPr>
              <w:t>XX</w:t>
            </w:r>
          </w:p>
        </w:tc>
        <w:tc>
          <w:tcPr>
            <w:tcW w:w="697" w:type="dxa"/>
            <w:vAlign w:val="center"/>
          </w:tcPr>
          <w:p w14:paraId="68B19CB6" w14:textId="77777777" w:rsidR="00841D73" w:rsidRPr="003F71FB" w:rsidRDefault="00841D73" w:rsidP="003F71FB">
            <w:pPr>
              <w:spacing w:before="0" w:after="0" w:line="240" w:lineRule="auto"/>
              <w:jc w:val="center"/>
              <w:rPr>
                <w:rFonts w:cs="Arial"/>
                <w:iCs/>
                <w:color w:val="FF0000"/>
                <w:sz w:val="20"/>
                <w:szCs w:val="20"/>
              </w:rPr>
            </w:pPr>
            <w:r w:rsidRPr="003F71FB">
              <w:rPr>
                <w:rFonts w:cs="Arial"/>
                <w:iCs/>
                <w:color w:val="FF0000"/>
                <w:sz w:val="20"/>
                <w:szCs w:val="20"/>
              </w:rPr>
              <w:t>XX</w:t>
            </w:r>
          </w:p>
        </w:tc>
        <w:tc>
          <w:tcPr>
            <w:tcW w:w="694" w:type="dxa"/>
            <w:vAlign w:val="center"/>
          </w:tcPr>
          <w:p w14:paraId="00D5EDE7" w14:textId="77777777" w:rsidR="00841D73" w:rsidRPr="003F71FB" w:rsidRDefault="00841D73" w:rsidP="003F71FB">
            <w:pPr>
              <w:spacing w:before="0" w:after="0" w:line="240" w:lineRule="auto"/>
              <w:jc w:val="center"/>
              <w:rPr>
                <w:rFonts w:cs="Arial"/>
                <w:iCs/>
                <w:color w:val="FF0000"/>
                <w:sz w:val="20"/>
                <w:szCs w:val="20"/>
              </w:rPr>
            </w:pPr>
            <w:r w:rsidRPr="003F71FB">
              <w:rPr>
                <w:rFonts w:cs="Arial"/>
                <w:iCs/>
                <w:color w:val="FF0000"/>
                <w:sz w:val="20"/>
                <w:szCs w:val="20"/>
              </w:rPr>
              <w:t>XX</w:t>
            </w:r>
          </w:p>
        </w:tc>
        <w:tc>
          <w:tcPr>
            <w:tcW w:w="992" w:type="dxa"/>
            <w:vAlign w:val="center"/>
          </w:tcPr>
          <w:p w14:paraId="2A146D18" w14:textId="77777777" w:rsidR="00841D73" w:rsidRPr="003F71FB" w:rsidRDefault="00841D73" w:rsidP="003F71FB">
            <w:pPr>
              <w:spacing w:before="0" w:after="0" w:line="240" w:lineRule="auto"/>
              <w:jc w:val="center"/>
              <w:rPr>
                <w:rFonts w:cs="Arial"/>
                <w:iCs/>
                <w:color w:val="FF0000"/>
                <w:sz w:val="20"/>
                <w:szCs w:val="20"/>
              </w:rPr>
            </w:pPr>
            <w:r w:rsidRPr="003F71FB">
              <w:rPr>
                <w:rFonts w:cs="Arial"/>
                <w:iCs/>
                <w:color w:val="FF0000"/>
                <w:sz w:val="20"/>
                <w:szCs w:val="20"/>
              </w:rPr>
              <w:t>XX</w:t>
            </w:r>
          </w:p>
        </w:tc>
        <w:tc>
          <w:tcPr>
            <w:tcW w:w="2044" w:type="dxa"/>
            <w:vAlign w:val="center"/>
          </w:tcPr>
          <w:p w14:paraId="6CA9F1B5" w14:textId="77777777" w:rsidR="00841D73" w:rsidRPr="003F71FB" w:rsidRDefault="00841D73" w:rsidP="003F71FB">
            <w:pPr>
              <w:spacing w:before="0" w:after="0" w:line="240" w:lineRule="auto"/>
              <w:jc w:val="center"/>
              <w:rPr>
                <w:rFonts w:cs="Arial"/>
                <w:iCs/>
                <w:color w:val="FF0000"/>
                <w:sz w:val="20"/>
                <w:szCs w:val="20"/>
              </w:rPr>
            </w:pPr>
            <w:r w:rsidRPr="003F71FB">
              <w:rPr>
                <w:rFonts w:cs="Arial"/>
                <w:iCs/>
                <w:color w:val="FF0000"/>
                <w:sz w:val="20"/>
                <w:szCs w:val="20"/>
              </w:rPr>
              <w:t>XX</w:t>
            </w:r>
          </w:p>
        </w:tc>
      </w:tr>
      <w:tr w:rsidR="00841D73" w:rsidRPr="003F71FB" w14:paraId="6DC0E9F6" w14:textId="77777777" w:rsidTr="00517019">
        <w:trPr>
          <w:cantSplit/>
          <w:jc w:val="center"/>
        </w:trPr>
        <w:tc>
          <w:tcPr>
            <w:tcW w:w="657" w:type="dxa"/>
            <w:shd w:val="clear" w:color="auto" w:fill="auto"/>
            <w:vAlign w:val="center"/>
          </w:tcPr>
          <w:p w14:paraId="0165BB23" w14:textId="77777777" w:rsidR="00841D73" w:rsidRPr="003F71FB" w:rsidRDefault="00841D73" w:rsidP="003F71FB">
            <w:pPr>
              <w:suppressAutoHyphens/>
              <w:spacing w:before="0" w:after="0" w:line="240" w:lineRule="auto"/>
              <w:jc w:val="center"/>
              <w:rPr>
                <w:rFonts w:cs="Arial"/>
                <w:iCs/>
                <w:sz w:val="20"/>
                <w:szCs w:val="20"/>
              </w:rPr>
            </w:pPr>
          </w:p>
        </w:tc>
        <w:tc>
          <w:tcPr>
            <w:tcW w:w="1262" w:type="dxa"/>
            <w:shd w:val="clear" w:color="auto" w:fill="auto"/>
            <w:vAlign w:val="center"/>
          </w:tcPr>
          <w:p w14:paraId="36C8E576" w14:textId="77777777" w:rsidR="00841D73" w:rsidRPr="003F71FB" w:rsidRDefault="00841D73" w:rsidP="003F71FB">
            <w:pPr>
              <w:pStyle w:val="BodyText3"/>
              <w:suppressAutoHyphens/>
              <w:spacing w:before="0"/>
              <w:ind w:left="-108" w:right="-108"/>
              <w:jc w:val="center"/>
              <w:rPr>
                <w:rFonts w:ascii="Arial" w:eastAsiaTheme="minorHAnsi" w:hAnsi="Arial" w:cs="Arial"/>
                <w:iCs/>
                <w:sz w:val="20"/>
              </w:rPr>
            </w:pPr>
          </w:p>
        </w:tc>
        <w:tc>
          <w:tcPr>
            <w:tcW w:w="940" w:type="dxa"/>
            <w:shd w:val="clear" w:color="auto" w:fill="auto"/>
            <w:vAlign w:val="center"/>
          </w:tcPr>
          <w:p w14:paraId="5417BF1A" w14:textId="77777777" w:rsidR="00841D73" w:rsidRPr="003F71FB" w:rsidRDefault="00841D73" w:rsidP="003F71FB">
            <w:pPr>
              <w:pStyle w:val="BodyText3"/>
              <w:suppressAutoHyphens/>
              <w:spacing w:before="0"/>
              <w:ind w:left="-108" w:right="-108"/>
              <w:jc w:val="center"/>
              <w:rPr>
                <w:rFonts w:ascii="Arial" w:eastAsiaTheme="minorHAnsi" w:hAnsi="Arial" w:cs="Arial"/>
                <w:iCs/>
                <w:sz w:val="20"/>
              </w:rPr>
            </w:pPr>
          </w:p>
        </w:tc>
        <w:tc>
          <w:tcPr>
            <w:tcW w:w="701" w:type="dxa"/>
            <w:shd w:val="clear" w:color="auto" w:fill="auto"/>
            <w:vAlign w:val="center"/>
          </w:tcPr>
          <w:p w14:paraId="2E0B2894" w14:textId="77777777" w:rsidR="00841D73" w:rsidRPr="003F71FB" w:rsidRDefault="00841D73" w:rsidP="003F71FB">
            <w:pPr>
              <w:spacing w:before="0" w:after="0" w:line="240" w:lineRule="auto"/>
              <w:jc w:val="center"/>
              <w:rPr>
                <w:rFonts w:cs="Arial"/>
                <w:iCs/>
                <w:sz w:val="20"/>
                <w:szCs w:val="20"/>
              </w:rPr>
            </w:pPr>
          </w:p>
        </w:tc>
        <w:tc>
          <w:tcPr>
            <w:tcW w:w="701" w:type="dxa"/>
            <w:shd w:val="clear" w:color="auto" w:fill="auto"/>
            <w:vAlign w:val="center"/>
          </w:tcPr>
          <w:p w14:paraId="7D209153" w14:textId="77777777" w:rsidR="00841D73" w:rsidRPr="003F71FB" w:rsidRDefault="00841D73" w:rsidP="003F71FB">
            <w:pPr>
              <w:spacing w:before="0" w:after="0" w:line="240" w:lineRule="auto"/>
              <w:jc w:val="center"/>
              <w:rPr>
                <w:rFonts w:cs="Arial"/>
                <w:iCs/>
                <w:sz w:val="20"/>
                <w:szCs w:val="20"/>
              </w:rPr>
            </w:pPr>
          </w:p>
        </w:tc>
        <w:tc>
          <w:tcPr>
            <w:tcW w:w="690" w:type="dxa"/>
            <w:vAlign w:val="center"/>
          </w:tcPr>
          <w:p w14:paraId="65741C01" w14:textId="77777777" w:rsidR="00841D73" w:rsidRPr="003F71FB" w:rsidRDefault="00841D73" w:rsidP="003F71FB">
            <w:pPr>
              <w:spacing w:before="0" w:after="0" w:line="240" w:lineRule="auto"/>
              <w:jc w:val="center"/>
              <w:rPr>
                <w:rFonts w:cs="Arial"/>
                <w:iCs/>
                <w:sz w:val="20"/>
                <w:szCs w:val="20"/>
              </w:rPr>
            </w:pPr>
          </w:p>
        </w:tc>
        <w:tc>
          <w:tcPr>
            <w:tcW w:w="687" w:type="dxa"/>
            <w:vAlign w:val="center"/>
          </w:tcPr>
          <w:p w14:paraId="32634022" w14:textId="77777777" w:rsidR="00841D73" w:rsidRPr="003F71FB" w:rsidRDefault="00841D73" w:rsidP="003F71FB">
            <w:pPr>
              <w:spacing w:before="0" w:after="0" w:line="240" w:lineRule="auto"/>
              <w:jc w:val="center"/>
              <w:rPr>
                <w:rFonts w:cs="Arial"/>
                <w:iCs/>
                <w:sz w:val="20"/>
                <w:szCs w:val="20"/>
              </w:rPr>
            </w:pPr>
          </w:p>
        </w:tc>
        <w:tc>
          <w:tcPr>
            <w:tcW w:w="700" w:type="dxa"/>
            <w:vAlign w:val="center"/>
          </w:tcPr>
          <w:p w14:paraId="24A0362A" w14:textId="77777777" w:rsidR="00841D73" w:rsidRPr="003F71FB" w:rsidRDefault="00841D73" w:rsidP="003F71FB">
            <w:pPr>
              <w:spacing w:before="0" w:after="0" w:line="240" w:lineRule="auto"/>
              <w:jc w:val="center"/>
              <w:rPr>
                <w:rFonts w:cs="Arial"/>
                <w:iCs/>
                <w:sz w:val="20"/>
                <w:szCs w:val="20"/>
              </w:rPr>
            </w:pPr>
          </w:p>
        </w:tc>
        <w:tc>
          <w:tcPr>
            <w:tcW w:w="721" w:type="dxa"/>
            <w:vAlign w:val="center"/>
          </w:tcPr>
          <w:p w14:paraId="314AAC9F" w14:textId="77777777" w:rsidR="00841D73" w:rsidRPr="003F71FB" w:rsidRDefault="00841D73" w:rsidP="003F71FB">
            <w:pPr>
              <w:spacing w:before="0" w:after="0" w:line="240" w:lineRule="auto"/>
              <w:jc w:val="center"/>
              <w:rPr>
                <w:rFonts w:cs="Arial"/>
                <w:iCs/>
                <w:sz w:val="20"/>
                <w:szCs w:val="20"/>
              </w:rPr>
            </w:pPr>
          </w:p>
        </w:tc>
        <w:tc>
          <w:tcPr>
            <w:tcW w:w="672" w:type="dxa"/>
            <w:vAlign w:val="center"/>
          </w:tcPr>
          <w:p w14:paraId="18CD0E8E" w14:textId="77777777" w:rsidR="00841D73" w:rsidRPr="003F71FB" w:rsidRDefault="00841D73" w:rsidP="003F71FB">
            <w:pPr>
              <w:spacing w:before="0" w:after="0" w:line="240" w:lineRule="auto"/>
              <w:jc w:val="center"/>
              <w:rPr>
                <w:rFonts w:cs="Arial"/>
                <w:iCs/>
                <w:sz w:val="20"/>
                <w:szCs w:val="20"/>
              </w:rPr>
            </w:pPr>
          </w:p>
        </w:tc>
        <w:tc>
          <w:tcPr>
            <w:tcW w:w="700" w:type="dxa"/>
            <w:shd w:val="clear" w:color="auto" w:fill="auto"/>
            <w:vAlign w:val="center"/>
          </w:tcPr>
          <w:p w14:paraId="0DB4194F" w14:textId="77777777" w:rsidR="00841D73" w:rsidRPr="003F71FB" w:rsidRDefault="00841D73" w:rsidP="003F71FB">
            <w:pPr>
              <w:spacing w:before="0" w:after="0" w:line="240" w:lineRule="auto"/>
              <w:jc w:val="center"/>
              <w:rPr>
                <w:rFonts w:cs="Arial"/>
                <w:iCs/>
                <w:sz w:val="20"/>
                <w:szCs w:val="20"/>
              </w:rPr>
            </w:pPr>
          </w:p>
        </w:tc>
        <w:tc>
          <w:tcPr>
            <w:tcW w:w="712" w:type="dxa"/>
            <w:vAlign w:val="center"/>
          </w:tcPr>
          <w:p w14:paraId="513B9642" w14:textId="77777777" w:rsidR="00841D73" w:rsidRPr="003F71FB" w:rsidRDefault="00841D73" w:rsidP="003F71FB">
            <w:pPr>
              <w:spacing w:before="0" w:after="0" w:line="240" w:lineRule="auto"/>
              <w:jc w:val="center"/>
              <w:rPr>
                <w:rFonts w:cs="Arial"/>
                <w:iCs/>
                <w:sz w:val="20"/>
                <w:szCs w:val="20"/>
              </w:rPr>
            </w:pPr>
          </w:p>
        </w:tc>
        <w:tc>
          <w:tcPr>
            <w:tcW w:w="684" w:type="dxa"/>
            <w:vAlign w:val="center"/>
          </w:tcPr>
          <w:p w14:paraId="76004268" w14:textId="77777777" w:rsidR="00841D73" w:rsidRPr="003F71FB" w:rsidRDefault="00841D73" w:rsidP="003F71FB">
            <w:pPr>
              <w:spacing w:before="0" w:after="0" w:line="240" w:lineRule="auto"/>
              <w:jc w:val="center"/>
              <w:rPr>
                <w:rFonts w:cs="Arial"/>
                <w:iCs/>
                <w:sz w:val="20"/>
                <w:szCs w:val="20"/>
              </w:rPr>
            </w:pPr>
          </w:p>
        </w:tc>
        <w:tc>
          <w:tcPr>
            <w:tcW w:w="697" w:type="dxa"/>
            <w:vAlign w:val="center"/>
          </w:tcPr>
          <w:p w14:paraId="03008739" w14:textId="77777777" w:rsidR="00841D73" w:rsidRPr="003F71FB" w:rsidRDefault="00841D73" w:rsidP="003F71FB">
            <w:pPr>
              <w:spacing w:before="0" w:after="0" w:line="240" w:lineRule="auto"/>
              <w:jc w:val="center"/>
              <w:rPr>
                <w:rFonts w:cs="Arial"/>
                <w:iCs/>
                <w:sz w:val="20"/>
                <w:szCs w:val="20"/>
              </w:rPr>
            </w:pPr>
          </w:p>
        </w:tc>
        <w:tc>
          <w:tcPr>
            <w:tcW w:w="694" w:type="dxa"/>
            <w:vAlign w:val="center"/>
          </w:tcPr>
          <w:p w14:paraId="46503780" w14:textId="77777777" w:rsidR="00841D73" w:rsidRPr="003F71FB" w:rsidRDefault="00841D73" w:rsidP="003F71FB">
            <w:pPr>
              <w:spacing w:before="0" w:after="0" w:line="240" w:lineRule="auto"/>
              <w:jc w:val="center"/>
              <w:rPr>
                <w:rFonts w:cs="Arial"/>
                <w:iCs/>
                <w:sz w:val="20"/>
                <w:szCs w:val="20"/>
              </w:rPr>
            </w:pPr>
          </w:p>
        </w:tc>
        <w:tc>
          <w:tcPr>
            <w:tcW w:w="992" w:type="dxa"/>
            <w:vAlign w:val="center"/>
          </w:tcPr>
          <w:p w14:paraId="0E6E0046" w14:textId="77777777" w:rsidR="00841D73" w:rsidRPr="003F71FB" w:rsidRDefault="00841D73" w:rsidP="003F71FB">
            <w:pPr>
              <w:spacing w:before="0" w:after="0" w:line="240" w:lineRule="auto"/>
              <w:jc w:val="center"/>
              <w:rPr>
                <w:rFonts w:cs="Arial"/>
                <w:iCs/>
                <w:sz w:val="20"/>
                <w:szCs w:val="20"/>
              </w:rPr>
            </w:pPr>
          </w:p>
        </w:tc>
        <w:tc>
          <w:tcPr>
            <w:tcW w:w="2044" w:type="dxa"/>
            <w:vAlign w:val="center"/>
          </w:tcPr>
          <w:p w14:paraId="2D0D2E96" w14:textId="77777777" w:rsidR="00841D73" w:rsidRPr="003F71FB" w:rsidRDefault="00841D73" w:rsidP="003F71FB">
            <w:pPr>
              <w:spacing w:before="0" w:after="0" w:line="240" w:lineRule="auto"/>
              <w:jc w:val="center"/>
              <w:rPr>
                <w:rFonts w:cs="Arial"/>
                <w:iCs/>
                <w:sz w:val="20"/>
                <w:szCs w:val="20"/>
              </w:rPr>
            </w:pPr>
          </w:p>
        </w:tc>
      </w:tr>
    </w:tbl>
    <w:p w14:paraId="5E034B2F" w14:textId="77777777" w:rsidR="005D476A" w:rsidRPr="003F71FB" w:rsidRDefault="005D476A" w:rsidP="003F71FB">
      <w:pPr>
        <w:spacing w:line="240" w:lineRule="auto"/>
        <w:rPr>
          <w:b/>
          <w:bCs/>
        </w:rPr>
      </w:pPr>
      <w:r w:rsidRPr="003F71FB">
        <w:rPr>
          <w:b/>
          <w:bCs/>
        </w:rPr>
        <w:t>Notes</w:t>
      </w:r>
    </w:p>
    <w:p w14:paraId="6EA26A87" w14:textId="77B9F838" w:rsidR="003F71FB" w:rsidRDefault="003F71FB" w:rsidP="003F71FB">
      <w:pPr>
        <w:spacing w:line="240" w:lineRule="auto"/>
      </w:pPr>
      <w:r>
        <w:t>C</w:t>
      </w:r>
      <w:r w:rsidRPr="00C17B38">
        <w:t xml:space="preserve">oncentrations are presented as </w:t>
      </w:r>
      <w:proofErr w:type="spellStart"/>
      <w:r w:rsidRPr="00C17B38">
        <w:t>μg</w:t>
      </w:r>
      <w:proofErr w:type="spellEnd"/>
      <w:r w:rsidRPr="00C17B38">
        <w:t xml:space="preserve"> m</w:t>
      </w:r>
      <w:r w:rsidRPr="005D12AE">
        <w:rPr>
          <w:vertAlign w:val="superscript"/>
        </w:rPr>
        <w:t>-3</w:t>
      </w:r>
      <w:r w:rsidRPr="00C17B38">
        <w:t>.</w:t>
      </w:r>
    </w:p>
    <w:p w14:paraId="67DDA1E5" w14:textId="77777777" w:rsidR="003F71FB" w:rsidRPr="00C17B38" w:rsidRDefault="003F71FB" w:rsidP="003F71FB">
      <w:pPr>
        <w:spacing w:line="240" w:lineRule="auto"/>
      </w:pPr>
      <w:r w:rsidRPr="00C17B38">
        <w:t>Exceedance</w:t>
      </w:r>
      <w:r>
        <w:t>s</w:t>
      </w:r>
      <w:r w:rsidRPr="00C17B38">
        <w:t xml:space="preserve"> of the NO</w:t>
      </w:r>
      <w:r w:rsidRPr="00C17B38">
        <w:rPr>
          <w:vertAlign w:val="subscript"/>
        </w:rPr>
        <w:t>2</w:t>
      </w:r>
      <w:r w:rsidRPr="00C17B38">
        <w:t xml:space="preserve"> annual mean AQO of 40 </w:t>
      </w:r>
      <w:proofErr w:type="spellStart"/>
      <w:r w:rsidRPr="00C17B38">
        <w:t>μg</w:t>
      </w:r>
      <w:proofErr w:type="spellEnd"/>
      <w:r w:rsidRPr="00C17B38">
        <w:t xml:space="preserve"> m</w:t>
      </w:r>
      <w:r w:rsidRPr="005D12AE">
        <w:rPr>
          <w:vertAlign w:val="superscript"/>
        </w:rPr>
        <w:t>-3</w:t>
      </w:r>
      <w:r w:rsidRPr="00C17B38">
        <w:t xml:space="preserve"> are shown in </w:t>
      </w:r>
      <w:r w:rsidRPr="003F71FB">
        <w:rPr>
          <w:b/>
          <w:bCs/>
        </w:rPr>
        <w:t>bold</w:t>
      </w:r>
      <w:r w:rsidRPr="00C17B38">
        <w:t>.</w:t>
      </w:r>
    </w:p>
    <w:p w14:paraId="3C98C64D" w14:textId="77777777" w:rsidR="003F71FB" w:rsidRDefault="003F71FB" w:rsidP="003F71FB">
      <w:pPr>
        <w:spacing w:line="240" w:lineRule="auto"/>
        <w:rPr>
          <w:u w:val="single"/>
        </w:rPr>
      </w:pPr>
      <w:r w:rsidRPr="00C17B38">
        <w:t>NO</w:t>
      </w:r>
      <w:r w:rsidRPr="00C17B38">
        <w:rPr>
          <w:vertAlign w:val="subscript"/>
        </w:rPr>
        <w:t>2</w:t>
      </w:r>
      <w:r w:rsidRPr="00C17B38">
        <w:t xml:space="preserve"> annual means </w:t>
      </w:r>
      <w:proofErr w:type="gramStart"/>
      <w:r w:rsidRPr="00C17B38">
        <w:t>in excess of</w:t>
      </w:r>
      <w:proofErr w:type="gramEnd"/>
      <w:r w:rsidRPr="00C17B38">
        <w:t xml:space="preserve"> 60 </w:t>
      </w:r>
      <w:proofErr w:type="spellStart"/>
      <w:r w:rsidRPr="00C17B38">
        <w:t>μg</w:t>
      </w:r>
      <w:proofErr w:type="spellEnd"/>
      <w:r w:rsidRPr="00C17B38">
        <w:t xml:space="preserve"> m-</w:t>
      </w:r>
      <w:r w:rsidRPr="00C17B38">
        <w:rPr>
          <w:vertAlign w:val="superscript"/>
        </w:rPr>
        <w:t>3</w:t>
      </w:r>
      <w:r w:rsidRPr="00C17B38">
        <w:t>, indicating a potential exceedance of the NO</w:t>
      </w:r>
      <w:r w:rsidRPr="00C17B38">
        <w:rPr>
          <w:vertAlign w:val="subscript"/>
        </w:rPr>
        <w:t>2</w:t>
      </w:r>
      <w:r w:rsidRPr="00C17B38">
        <w:t xml:space="preserve"> hourly mean AQS objective are shown in </w:t>
      </w:r>
      <w:r w:rsidRPr="003F71FB">
        <w:rPr>
          <w:b/>
          <w:bCs/>
          <w:u w:val="single"/>
        </w:rPr>
        <w:t>bold and underlined</w:t>
      </w:r>
      <w:r w:rsidRPr="00C17B38">
        <w:rPr>
          <w:u w:val="single"/>
        </w:rPr>
        <w:t>.</w:t>
      </w:r>
    </w:p>
    <w:p w14:paraId="4BFC5854" w14:textId="4723B54C" w:rsidR="003F71FB" w:rsidRPr="00C17B38" w:rsidRDefault="003F71FB" w:rsidP="003F71FB">
      <w:pPr>
        <w:spacing w:line="240" w:lineRule="auto"/>
      </w:pPr>
      <w:r>
        <w:t>All m</w:t>
      </w:r>
      <w:r w:rsidRPr="00C17B38">
        <w:t xml:space="preserve">eans </w:t>
      </w:r>
      <w:r>
        <w:t>have been</w:t>
      </w:r>
      <w:r w:rsidRPr="00C17B38">
        <w:t xml:space="preserve"> “annualised” in accordance with LLAQM Technical Guidance if valid data capture </w:t>
      </w:r>
      <w:r>
        <w:t xml:space="preserve">for the calendar year </w:t>
      </w:r>
      <w:r w:rsidRPr="00C17B38">
        <w:t xml:space="preserve">is less than 75% and </w:t>
      </w:r>
      <w:r>
        <w:t>greater</w:t>
      </w:r>
      <w:r w:rsidRPr="00C17B38">
        <w:t xml:space="preserve"> than </w:t>
      </w:r>
      <w:r w:rsidR="00AC3CA2">
        <w:t>25%</w:t>
      </w:r>
      <w:r>
        <w:t>.</w:t>
      </w:r>
    </w:p>
    <w:p w14:paraId="2AD57EFC" w14:textId="77777777" w:rsidR="003F71FB" w:rsidRDefault="003F71FB" w:rsidP="003F71FB">
      <w:pPr>
        <w:spacing w:line="240" w:lineRule="auto"/>
      </w:pPr>
      <w:r w:rsidRPr="00C17B38">
        <w:t xml:space="preserve">(a) </w:t>
      </w:r>
      <w:r>
        <w:t>D</w:t>
      </w:r>
      <w:r w:rsidRPr="00C17B38">
        <w:t>ata capture for the monitoring period, in cases where monitoring was only carried out for part of the year</w:t>
      </w:r>
      <w:r>
        <w:t>.</w:t>
      </w:r>
    </w:p>
    <w:p w14:paraId="5B7555AC" w14:textId="77777777" w:rsidR="003F71FB" w:rsidRPr="00C17B38" w:rsidRDefault="003F71FB" w:rsidP="003F71FB">
      <w:pPr>
        <w:spacing w:line="240" w:lineRule="auto"/>
      </w:pPr>
      <w:r w:rsidRPr="00C17B38">
        <w:t>(b) data capture for the full calendar year (</w:t>
      </w:r>
      <w:proofErr w:type="gramStart"/>
      <w:r w:rsidRPr="00C17B38">
        <w:t>e.g.</w:t>
      </w:r>
      <w:proofErr w:type="gramEnd"/>
      <w:r w:rsidRPr="00C17B38">
        <w:t xml:space="preserve"> if monitoring was carried out for six months the maximum data capture for the full calendar year would be 50%)</w:t>
      </w:r>
      <w:r>
        <w:t>.</w:t>
      </w:r>
    </w:p>
    <w:sectPr w:rsidR="003F71FB" w:rsidRPr="00C17B38" w:rsidSect="000064D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39747" w14:textId="77777777" w:rsidR="00DD5CA1" w:rsidRDefault="00DD5CA1" w:rsidP="00477F35">
      <w:pPr>
        <w:spacing w:after="0" w:line="240" w:lineRule="auto"/>
      </w:pPr>
      <w:r>
        <w:separator/>
      </w:r>
    </w:p>
  </w:endnote>
  <w:endnote w:type="continuationSeparator" w:id="0">
    <w:p w14:paraId="49408060" w14:textId="77777777" w:rsidR="00DD5CA1" w:rsidRDefault="00DD5CA1" w:rsidP="00477F35">
      <w:pPr>
        <w:spacing w:after="0" w:line="240" w:lineRule="auto"/>
      </w:pPr>
      <w:r>
        <w:continuationSeparator/>
      </w:r>
    </w:p>
  </w:endnote>
  <w:endnote w:type="continuationNotice" w:id="1">
    <w:p w14:paraId="1F929BBE" w14:textId="77777777" w:rsidR="00E45BF6" w:rsidRDefault="00E45BF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02AC" w14:textId="77777777" w:rsidR="00C33864" w:rsidRDefault="00C33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6AEC" w14:textId="5C7C4100" w:rsidR="00517019" w:rsidRDefault="00517019" w:rsidP="00C54167">
    <w:pPr>
      <w:pStyle w:val="Footer"/>
      <w:jc w:val="center"/>
    </w:pPr>
    <w:r>
      <w:t xml:space="preserve">Page </w:t>
    </w:r>
    <w:r>
      <w:fldChar w:fldCharType="begin"/>
    </w:r>
    <w:r>
      <w:instrText xml:space="preserve"> PAGE   \* MERGEFORMAT </w:instrText>
    </w:r>
    <w:r>
      <w:fldChar w:fldCharType="separate"/>
    </w:r>
    <w:r>
      <w:rPr>
        <w:noProof/>
      </w:rPr>
      <w:t>16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CBE8" w14:textId="77777777" w:rsidR="00C33864" w:rsidRDefault="00C33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A106F" w14:textId="77777777" w:rsidR="00DD5CA1" w:rsidRDefault="00DD5CA1" w:rsidP="00477F35">
      <w:pPr>
        <w:spacing w:after="0" w:line="240" w:lineRule="auto"/>
      </w:pPr>
      <w:r>
        <w:separator/>
      </w:r>
    </w:p>
  </w:footnote>
  <w:footnote w:type="continuationSeparator" w:id="0">
    <w:p w14:paraId="3242057E" w14:textId="77777777" w:rsidR="00DD5CA1" w:rsidRDefault="00DD5CA1" w:rsidP="00477F35">
      <w:pPr>
        <w:spacing w:after="0" w:line="240" w:lineRule="auto"/>
      </w:pPr>
      <w:r>
        <w:continuationSeparator/>
      </w:r>
    </w:p>
  </w:footnote>
  <w:footnote w:type="continuationNotice" w:id="1">
    <w:p w14:paraId="178D1063" w14:textId="77777777" w:rsidR="00E45BF6" w:rsidRDefault="00E45BF6">
      <w:pPr>
        <w:spacing w:before="0" w:after="0" w:line="240" w:lineRule="auto"/>
      </w:pPr>
    </w:p>
  </w:footnote>
  <w:footnote w:id="2">
    <w:p w14:paraId="4E0F608E" w14:textId="77777777" w:rsidR="00517019" w:rsidRPr="008144BC" w:rsidRDefault="00517019" w:rsidP="00934F5B">
      <w:pPr>
        <w:pStyle w:val="FootnoteText"/>
        <w:rPr>
          <w:rFonts w:cs="Arial"/>
        </w:rPr>
      </w:pPr>
      <w:r w:rsidRPr="008144BC">
        <w:rPr>
          <w:rStyle w:val="FootnoteReference"/>
          <w:rFonts w:cs="Arial"/>
        </w:rPr>
        <w:footnoteRef/>
      </w:r>
      <w:r w:rsidRPr="008144BC">
        <w:rPr>
          <w:rFonts w:cs="Arial"/>
        </w:rPr>
        <w:t xml:space="preserve"> LLAQM Policy and Technical Guidance 2019 (LLAQM.TG(19))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97AB" w14:textId="77777777" w:rsidR="00C33864" w:rsidRDefault="00C33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C11E" w14:textId="77777777" w:rsidR="00C33864" w:rsidRDefault="00C33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26A3" w14:textId="77777777" w:rsidR="00C33864" w:rsidRDefault="00C33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43C"/>
    <w:multiLevelType w:val="hybridMultilevel"/>
    <w:tmpl w:val="63763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C34F1"/>
    <w:multiLevelType w:val="hybridMultilevel"/>
    <w:tmpl w:val="69A0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6176D"/>
    <w:multiLevelType w:val="hybridMultilevel"/>
    <w:tmpl w:val="A760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22047"/>
    <w:multiLevelType w:val="hybridMultilevel"/>
    <w:tmpl w:val="F502FB0E"/>
    <w:lvl w:ilvl="0" w:tplc="7A602A8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D7184"/>
    <w:multiLevelType w:val="hybridMultilevel"/>
    <w:tmpl w:val="3E989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16666"/>
    <w:multiLevelType w:val="hybridMultilevel"/>
    <w:tmpl w:val="591E4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56440"/>
    <w:multiLevelType w:val="hybridMultilevel"/>
    <w:tmpl w:val="5CFE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E183F"/>
    <w:multiLevelType w:val="hybridMultilevel"/>
    <w:tmpl w:val="E0245EFE"/>
    <w:lvl w:ilvl="0" w:tplc="43789F8A">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E67363"/>
    <w:multiLevelType w:val="hybridMultilevel"/>
    <w:tmpl w:val="BEA8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239A7"/>
    <w:multiLevelType w:val="hybridMultilevel"/>
    <w:tmpl w:val="10A008E8"/>
    <w:lvl w:ilvl="0" w:tplc="7490342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0062A4"/>
    <w:multiLevelType w:val="hybridMultilevel"/>
    <w:tmpl w:val="11EA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13C66"/>
    <w:multiLevelType w:val="hybridMultilevel"/>
    <w:tmpl w:val="DC368750"/>
    <w:lvl w:ilvl="0" w:tplc="7F2AFB06">
      <w:start w:val="2"/>
      <w:numFmt w:val="bullet"/>
      <w:lvlText w:val="-"/>
      <w:lvlJc w:val="left"/>
      <w:pPr>
        <w:ind w:left="1080" w:hanging="360"/>
      </w:pPr>
      <w:rPr>
        <w:rFonts w:ascii="Calibri" w:eastAsiaTheme="minorHAnsi" w:hAnsi="Calibri" w:cs="Arial Narro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A6621E"/>
    <w:multiLevelType w:val="hybridMultilevel"/>
    <w:tmpl w:val="EBB2BC3C"/>
    <w:lvl w:ilvl="0" w:tplc="689C9500">
      <w:start w:val="1"/>
      <w:numFmt w:val="bullet"/>
      <w:lvlText w:val=""/>
      <w:lvlJc w:val="left"/>
      <w:pPr>
        <w:tabs>
          <w:tab w:val="num" w:pos="1097"/>
        </w:tabs>
        <w:ind w:left="107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56888"/>
    <w:multiLevelType w:val="hybridMultilevel"/>
    <w:tmpl w:val="C830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64118D"/>
    <w:multiLevelType w:val="hybridMultilevel"/>
    <w:tmpl w:val="EB9A0DBA"/>
    <w:lvl w:ilvl="0" w:tplc="7A602A8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3B1372"/>
    <w:multiLevelType w:val="hybridMultilevel"/>
    <w:tmpl w:val="3E7E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031A29"/>
    <w:multiLevelType w:val="hybridMultilevel"/>
    <w:tmpl w:val="A16C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14C74"/>
    <w:multiLevelType w:val="hybridMultilevel"/>
    <w:tmpl w:val="898AF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A80B18"/>
    <w:multiLevelType w:val="hybridMultilevel"/>
    <w:tmpl w:val="AFAABBB4"/>
    <w:lvl w:ilvl="0" w:tplc="7A602A8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932A34"/>
    <w:multiLevelType w:val="hybridMultilevel"/>
    <w:tmpl w:val="8BB2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511D0F"/>
    <w:multiLevelType w:val="hybridMultilevel"/>
    <w:tmpl w:val="031833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AF82724"/>
    <w:multiLevelType w:val="hybridMultilevel"/>
    <w:tmpl w:val="A570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1C782B"/>
    <w:multiLevelType w:val="hybridMultilevel"/>
    <w:tmpl w:val="3AD8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DC4C15"/>
    <w:multiLevelType w:val="hybridMultilevel"/>
    <w:tmpl w:val="2674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8E7F78"/>
    <w:multiLevelType w:val="hybridMultilevel"/>
    <w:tmpl w:val="D1147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E540C1"/>
    <w:multiLevelType w:val="multilevel"/>
    <w:tmpl w:val="E3304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486ED1"/>
    <w:multiLevelType w:val="hybridMultilevel"/>
    <w:tmpl w:val="3F6EB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92444B"/>
    <w:multiLevelType w:val="hybridMultilevel"/>
    <w:tmpl w:val="4C58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7817A9"/>
    <w:multiLevelType w:val="hybridMultilevel"/>
    <w:tmpl w:val="AAAA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4719A0"/>
    <w:multiLevelType w:val="hybridMultilevel"/>
    <w:tmpl w:val="7FB0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CB58B9"/>
    <w:multiLevelType w:val="hybridMultilevel"/>
    <w:tmpl w:val="064E4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9"/>
  </w:num>
  <w:num w:numId="4">
    <w:abstractNumId w:val="22"/>
  </w:num>
  <w:num w:numId="5">
    <w:abstractNumId w:val="27"/>
  </w:num>
  <w:num w:numId="6">
    <w:abstractNumId w:val="12"/>
  </w:num>
  <w:num w:numId="7">
    <w:abstractNumId w:val="14"/>
  </w:num>
  <w:num w:numId="8">
    <w:abstractNumId w:val="16"/>
  </w:num>
  <w:num w:numId="9">
    <w:abstractNumId w:val="7"/>
  </w:num>
  <w:num w:numId="10">
    <w:abstractNumId w:val="18"/>
  </w:num>
  <w:num w:numId="11">
    <w:abstractNumId w:val="3"/>
  </w:num>
  <w:num w:numId="12">
    <w:abstractNumId w:val="26"/>
  </w:num>
  <w:num w:numId="13">
    <w:abstractNumId w:val="13"/>
  </w:num>
  <w:num w:numId="14">
    <w:abstractNumId w:val="0"/>
  </w:num>
  <w:num w:numId="15">
    <w:abstractNumId w:val="23"/>
  </w:num>
  <w:num w:numId="16">
    <w:abstractNumId w:val="10"/>
  </w:num>
  <w:num w:numId="17">
    <w:abstractNumId w:val="2"/>
  </w:num>
  <w:num w:numId="18">
    <w:abstractNumId w:val="21"/>
  </w:num>
  <w:num w:numId="19">
    <w:abstractNumId w:val="15"/>
  </w:num>
  <w:num w:numId="20">
    <w:abstractNumId w:val="19"/>
  </w:num>
  <w:num w:numId="21">
    <w:abstractNumId w:val="4"/>
  </w:num>
  <w:num w:numId="22">
    <w:abstractNumId w:val="17"/>
  </w:num>
  <w:num w:numId="23">
    <w:abstractNumId w:val="30"/>
  </w:num>
  <w:num w:numId="24">
    <w:abstractNumId w:val="28"/>
  </w:num>
  <w:num w:numId="25">
    <w:abstractNumId w:val="6"/>
  </w:num>
  <w:num w:numId="26">
    <w:abstractNumId w:val="1"/>
  </w:num>
  <w:num w:numId="27">
    <w:abstractNumId w:val="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4"/>
  </w:num>
  <w:num w:numId="31">
    <w:abstractNumId w:val="9"/>
  </w:num>
  <w:num w:numId="32">
    <w:abstractNumId w:val="9"/>
  </w:num>
  <w:num w:numId="33">
    <w:abstractNumId w:val="9"/>
  </w:num>
  <w:num w:numId="34">
    <w:abstractNumId w:val="25"/>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B93"/>
    <w:rsid w:val="00000760"/>
    <w:rsid w:val="000033E2"/>
    <w:rsid w:val="000064DA"/>
    <w:rsid w:val="000064DE"/>
    <w:rsid w:val="000136B9"/>
    <w:rsid w:val="00021990"/>
    <w:rsid w:val="000229D5"/>
    <w:rsid w:val="00022CD9"/>
    <w:rsid w:val="00025222"/>
    <w:rsid w:val="00034B1E"/>
    <w:rsid w:val="00040864"/>
    <w:rsid w:val="00042DFD"/>
    <w:rsid w:val="00055A08"/>
    <w:rsid w:val="0007271B"/>
    <w:rsid w:val="000767CB"/>
    <w:rsid w:val="00093430"/>
    <w:rsid w:val="000A040D"/>
    <w:rsid w:val="000A0C24"/>
    <w:rsid w:val="000A1BD8"/>
    <w:rsid w:val="000A234B"/>
    <w:rsid w:val="000A3A20"/>
    <w:rsid w:val="000C61FC"/>
    <w:rsid w:val="000C6DC8"/>
    <w:rsid w:val="000C702A"/>
    <w:rsid w:val="000D0208"/>
    <w:rsid w:val="000D5598"/>
    <w:rsid w:val="000E4962"/>
    <w:rsid w:val="000F1CDA"/>
    <w:rsid w:val="000F2010"/>
    <w:rsid w:val="000F20BB"/>
    <w:rsid w:val="000F2258"/>
    <w:rsid w:val="000F3469"/>
    <w:rsid w:val="000F6029"/>
    <w:rsid w:val="000F744F"/>
    <w:rsid w:val="0010148F"/>
    <w:rsid w:val="001018F0"/>
    <w:rsid w:val="00104E97"/>
    <w:rsid w:val="00105CFA"/>
    <w:rsid w:val="0010765D"/>
    <w:rsid w:val="00115E45"/>
    <w:rsid w:val="0012321B"/>
    <w:rsid w:val="00136245"/>
    <w:rsid w:val="00142B93"/>
    <w:rsid w:val="00147F6A"/>
    <w:rsid w:val="00161D94"/>
    <w:rsid w:val="001624C9"/>
    <w:rsid w:val="001669CF"/>
    <w:rsid w:val="00180A52"/>
    <w:rsid w:val="00181C76"/>
    <w:rsid w:val="00186871"/>
    <w:rsid w:val="00186F73"/>
    <w:rsid w:val="00193F5C"/>
    <w:rsid w:val="00196DF1"/>
    <w:rsid w:val="001A41ED"/>
    <w:rsid w:val="001A4A4D"/>
    <w:rsid w:val="001B4EA8"/>
    <w:rsid w:val="001B61DE"/>
    <w:rsid w:val="001C0510"/>
    <w:rsid w:val="001C2EB5"/>
    <w:rsid w:val="001C539F"/>
    <w:rsid w:val="001D1C68"/>
    <w:rsid w:val="001E05E7"/>
    <w:rsid w:val="001E33A3"/>
    <w:rsid w:val="001E734F"/>
    <w:rsid w:val="001F47F3"/>
    <w:rsid w:val="00210882"/>
    <w:rsid w:val="00211823"/>
    <w:rsid w:val="00227871"/>
    <w:rsid w:val="002303F9"/>
    <w:rsid w:val="00237F2D"/>
    <w:rsid w:val="00242A8C"/>
    <w:rsid w:val="0025561B"/>
    <w:rsid w:val="00257487"/>
    <w:rsid w:val="0025766F"/>
    <w:rsid w:val="00261821"/>
    <w:rsid w:val="00261DC8"/>
    <w:rsid w:val="00275B32"/>
    <w:rsid w:val="00277549"/>
    <w:rsid w:val="00280055"/>
    <w:rsid w:val="002843FC"/>
    <w:rsid w:val="002A0592"/>
    <w:rsid w:val="002A163E"/>
    <w:rsid w:val="002A62D1"/>
    <w:rsid w:val="002B5063"/>
    <w:rsid w:val="002C46CB"/>
    <w:rsid w:val="002D1552"/>
    <w:rsid w:val="002D442B"/>
    <w:rsid w:val="002E066E"/>
    <w:rsid w:val="002E66FC"/>
    <w:rsid w:val="002E6939"/>
    <w:rsid w:val="002E70C4"/>
    <w:rsid w:val="002F23EF"/>
    <w:rsid w:val="002F7BB6"/>
    <w:rsid w:val="0030067F"/>
    <w:rsid w:val="00300C30"/>
    <w:rsid w:val="00317521"/>
    <w:rsid w:val="0033409A"/>
    <w:rsid w:val="00346E36"/>
    <w:rsid w:val="00347C3F"/>
    <w:rsid w:val="00352F18"/>
    <w:rsid w:val="0035694F"/>
    <w:rsid w:val="00357E6D"/>
    <w:rsid w:val="00366A79"/>
    <w:rsid w:val="00372E03"/>
    <w:rsid w:val="00375F15"/>
    <w:rsid w:val="00380AF8"/>
    <w:rsid w:val="00384D49"/>
    <w:rsid w:val="0038630B"/>
    <w:rsid w:val="00396B60"/>
    <w:rsid w:val="003A68E7"/>
    <w:rsid w:val="003A7374"/>
    <w:rsid w:val="003A7719"/>
    <w:rsid w:val="003B3F79"/>
    <w:rsid w:val="003C59CA"/>
    <w:rsid w:val="003C61A6"/>
    <w:rsid w:val="003C6C00"/>
    <w:rsid w:val="003D0A18"/>
    <w:rsid w:val="003D5107"/>
    <w:rsid w:val="003E1B34"/>
    <w:rsid w:val="003E28B8"/>
    <w:rsid w:val="003F39A4"/>
    <w:rsid w:val="003F3A26"/>
    <w:rsid w:val="003F66E0"/>
    <w:rsid w:val="003F71FB"/>
    <w:rsid w:val="00400830"/>
    <w:rsid w:val="00410F6C"/>
    <w:rsid w:val="0041197B"/>
    <w:rsid w:val="00423CAA"/>
    <w:rsid w:val="00423D2A"/>
    <w:rsid w:val="0042632F"/>
    <w:rsid w:val="004316ED"/>
    <w:rsid w:val="004347A0"/>
    <w:rsid w:val="00437B83"/>
    <w:rsid w:val="004420AC"/>
    <w:rsid w:val="00442D8E"/>
    <w:rsid w:val="004518D4"/>
    <w:rsid w:val="004539BB"/>
    <w:rsid w:val="0045515A"/>
    <w:rsid w:val="00455162"/>
    <w:rsid w:val="004558AB"/>
    <w:rsid w:val="00456D8B"/>
    <w:rsid w:val="004663EA"/>
    <w:rsid w:val="00467D53"/>
    <w:rsid w:val="004701EE"/>
    <w:rsid w:val="00477C2F"/>
    <w:rsid w:val="00477F35"/>
    <w:rsid w:val="004823A0"/>
    <w:rsid w:val="00484580"/>
    <w:rsid w:val="00487E40"/>
    <w:rsid w:val="004939E2"/>
    <w:rsid w:val="004939EC"/>
    <w:rsid w:val="00494C97"/>
    <w:rsid w:val="004A089E"/>
    <w:rsid w:val="004A11DC"/>
    <w:rsid w:val="004A13E5"/>
    <w:rsid w:val="004A79B9"/>
    <w:rsid w:val="004B019D"/>
    <w:rsid w:val="004C08ED"/>
    <w:rsid w:val="004C184C"/>
    <w:rsid w:val="004C2F13"/>
    <w:rsid w:val="004D2545"/>
    <w:rsid w:val="004D4A2D"/>
    <w:rsid w:val="004D69FD"/>
    <w:rsid w:val="004E230B"/>
    <w:rsid w:val="004E4A25"/>
    <w:rsid w:val="004F32A0"/>
    <w:rsid w:val="004F64F2"/>
    <w:rsid w:val="00500549"/>
    <w:rsid w:val="0050607E"/>
    <w:rsid w:val="00512AA5"/>
    <w:rsid w:val="00513684"/>
    <w:rsid w:val="00517019"/>
    <w:rsid w:val="005218BB"/>
    <w:rsid w:val="00522E64"/>
    <w:rsid w:val="00523D35"/>
    <w:rsid w:val="005266ED"/>
    <w:rsid w:val="0052783B"/>
    <w:rsid w:val="00530E4F"/>
    <w:rsid w:val="00536FB8"/>
    <w:rsid w:val="005440B1"/>
    <w:rsid w:val="00547CD6"/>
    <w:rsid w:val="00550224"/>
    <w:rsid w:val="005508BD"/>
    <w:rsid w:val="00553AA0"/>
    <w:rsid w:val="00553B35"/>
    <w:rsid w:val="00555372"/>
    <w:rsid w:val="00564A4A"/>
    <w:rsid w:val="005703F7"/>
    <w:rsid w:val="005728C2"/>
    <w:rsid w:val="00577AD8"/>
    <w:rsid w:val="005820B7"/>
    <w:rsid w:val="00582209"/>
    <w:rsid w:val="00584BF2"/>
    <w:rsid w:val="00584E4A"/>
    <w:rsid w:val="00590071"/>
    <w:rsid w:val="00593E26"/>
    <w:rsid w:val="00596123"/>
    <w:rsid w:val="005A0243"/>
    <w:rsid w:val="005A2FA0"/>
    <w:rsid w:val="005B08AD"/>
    <w:rsid w:val="005B37F3"/>
    <w:rsid w:val="005B4B2D"/>
    <w:rsid w:val="005B4D3E"/>
    <w:rsid w:val="005B58A5"/>
    <w:rsid w:val="005B7884"/>
    <w:rsid w:val="005C09CA"/>
    <w:rsid w:val="005C2D73"/>
    <w:rsid w:val="005C4086"/>
    <w:rsid w:val="005D12AE"/>
    <w:rsid w:val="005D476A"/>
    <w:rsid w:val="005D7EFA"/>
    <w:rsid w:val="005E4028"/>
    <w:rsid w:val="005F3513"/>
    <w:rsid w:val="005F7733"/>
    <w:rsid w:val="00600922"/>
    <w:rsid w:val="0060354C"/>
    <w:rsid w:val="00603E15"/>
    <w:rsid w:val="00605F45"/>
    <w:rsid w:val="006063BD"/>
    <w:rsid w:val="0061141A"/>
    <w:rsid w:val="00612716"/>
    <w:rsid w:val="0061445A"/>
    <w:rsid w:val="006158C8"/>
    <w:rsid w:val="006207EE"/>
    <w:rsid w:val="00620D92"/>
    <w:rsid w:val="006217D4"/>
    <w:rsid w:val="00623EC9"/>
    <w:rsid w:val="006259FA"/>
    <w:rsid w:val="00640062"/>
    <w:rsid w:val="00644204"/>
    <w:rsid w:val="00646EED"/>
    <w:rsid w:val="00651EE3"/>
    <w:rsid w:val="0066692B"/>
    <w:rsid w:val="0067737E"/>
    <w:rsid w:val="00685E28"/>
    <w:rsid w:val="00691D53"/>
    <w:rsid w:val="006A2338"/>
    <w:rsid w:val="006A2927"/>
    <w:rsid w:val="006A4652"/>
    <w:rsid w:val="006A7D2F"/>
    <w:rsid w:val="006B07CC"/>
    <w:rsid w:val="006B3DE9"/>
    <w:rsid w:val="006C1FEF"/>
    <w:rsid w:val="006C23A0"/>
    <w:rsid w:val="006C6FD2"/>
    <w:rsid w:val="006C7E87"/>
    <w:rsid w:val="006F1D11"/>
    <w:rsid w:val="006F259D"/>
    <w:rsid w:val="006F2FA1"/>
    <w:rsid w:val="006F422B"/>
    <w:rsid w:val="00716834"/>
    <w:rsid w:val="007279A6"/>
    <w:rsid w:val="00735B51"/>
    <w:rsid w:val="007423E5"/>
    <w:rsid w:val="00743093"/>
    <w:rsid w:val="00745E61"/>
    <w:rsid w:val="00751994"/>
    <w:rsid w:val="00752E1C"/>
    <w:rsid w:val="00753345"/>
    <w:rsid w:val="007566F0"/>
    <w:rsid w:val="00787FC7"/>
    <w:rsid w:val="00790A6E"/>
    <w:rsid w:val="00792AAD"/>
    <w:rsid w:val="007934C9"/>
    <w:rsid w:val="007A5F2E"/>
    <w:rsid w:val="007A6D2D"/>
    <w:rsid w:val="007C468C"/>
    <w:rsid w:val="007D36F6"/>
    <w:rsid w:val="007E6880"/>
    <w:rsid w:val="007E773E"/>
    <w:rsid w:val="007F2A2E"/>
    <w:rsid w:val="007F400D"/>
    <w:rsid w:val="007F5955"/>
    <w:rsid w:val="007F7338"/>
    <w:rsid w:val="007F77F9"/>
    <w:rsid w:val="00802275"/>
    <w:rsid w:val="00807749"/>
    <w:rsid w:val="00811370"/>
    <w:rsid w:val="008144BC"/>
    <w:rsid w:val="00814CCF"/>
    <w:rsid w:val="00817A44"/>
    <w:rsid w:val="00821AA7"/>
    <w:rsid w:val="008256F1"/>
    <w:rsid w:val="00825977"/>
    <w:rsid w:val="00825CD4"/>
    <w:rsid w:val="00827AE3"/>
    <w:rsid w:val="008414C2"/>
    <w:rsid w:val="00841D73"/>
    <w:rsid w:val="00846172"/>
    <w:rsid w:val="00852D69"/>
    <w:rsid w:val="00856144"/>
    <w:rsid w:val="00857233"/>
    <w:rsid w:val="00863C53"/>
    <w:rsid w:val="008642A5"/>
    <w:rsid w:val="00870C50"/>
    <w:rsid w:val="00874DEB"/>
    <w:rsid w:val="00875356"/>
    <w:rsid w:val="00882FD3"/>
    <w:rsid w:val="008859AA"/>
    <w:rsid w:val="00894E5B"/>
    <w:rsid w:val="00896485"/>
    <w:rsid w:val="0089776C"/>
    <w:rsid w:val="008B024B"/>
    <w:rsid w:val="008B1299"/>
    <w:rsid w:val="008B1D80"/>
    <w:rsid w:val="008B4528"/>
    <w:rsid w:val="008B709B"/>
    <w:rsid w:val="008B730F"/>
    <w:rsid w:val="008C117A"/>
    <w:rsid w:val="008C2A42"/>
    <w:rsid w:val="008D154A"/>
    <w:rsid w:val="008E5A2C"/>
    <w:rsid w:val="008F27A7"/>
    <w:rsid w:val="008F504D"/>
    <w:rsid w:val="00902D86"/>
    <w:rsid w:val="009108EC"/>
    <w:rsid w:val="009117E4"/>
    <w:rsid w:val="00917035"/>
    <w:rsid w:val="00917850"/>
    <w:rsid w:val="009231E0"/>
    <w:rsid w:val="009252A8"/>
    <w:rsid w:val="009257A3"/>
    <w:rsid w:val="00931DE5"/>
    <w:rsid w:val="00932D04"/>
    <w:rsid w:val="0093446D"/>
    <w:rsid w:val="00934F5B"/>
    <w:rsid w:val="009373F7"/>
    <w:rsid w:val="0093750F"/>
    <w:rsid w:val="00946A42"/>
    <w:rsid w:val="00951BFC"/>
    <w:rsid w:val="00965DF2"/>
    <w:rsid w:val="00970E98"/>
    <w:rsid w:val="00980ADC"/>
    <w:rsid w:val="0098759A"/>
    <w:rsid w:val="0098775F"/>
    <w:rsid w:val="00996F8C"/>
    <w:rsid w:val="0099794F"/>
    <w:rsid w:val="009A0A60"/>
    <w:rsid w:val="009B4038"/>
    <w:rsid w:val="009C0342"/>
    <w:rsid w:val="009C29F6"/>
    <w:rsid w:val="009C7A97"/>
    <w:rsid w:val="009C7B46"/>
    <w:rsid w:val="009D047B"/>
    <w:rsid w:val="009D1193"/>
    <w:rsid w:val="009D18CA"/>
    <w:rsid w:val="009D5DBA"/>
    <w:rsid w:val="009E359E"/>
    <w:rsid w:val="009E4CCA"/>
    <w:rsid w:val="00A02029"/>
    <w:rsid w:val="00A03D5E"/>
    <w:rsid w:val="00A04CF0"/>
    <w:rsid w:val="00A220E7"/>
    <w:rsid w:val="00A264DE"/>
    <w:rsid w:val="00A2730F"/>
    <w:rsid w:val="00A31FCC"/>
    <w:rsid w:val="00A357CD"/>
    <w:rsid w:val="00A405F4"/>
    <w:rsid w:val="00A57DD8"/>
    <w:rsid w:val="00A70D8B"/>
    <w:rsid w:val="00A81DAC"/>
    <w:rsid w:val="00A84950"/>
    <w:rsid w:val="00A93A18"/>
    <w:rsid w:val="00A96BC4"/>
    <w:rsid w:val="00AA4BBD"/>
    <w:rsid w:val="00AA50A6"/>
    <w:rsid w:val="00AB72F7"/>
    <w:rsid w:val="00AC34CB"/>
    <w:rsid w:val="00AC3CA2"/>
    <w:rsid w:val="00AC5A3A"/>
    <w:rsid w:val="00AC5F24"/>
    <w:rsid w:val="00AD1056"/>
    <w:rsid w:val="00AD60C1"/>
    <w:rsid w:val="00AE1652"/>
    <w:rsid w:val="00AE2366"/>
    <w:rsid w:val="00AF04F1"/>
    <w:rsid w:val="00AF22A0"/>
    <w:rsid w:val="00AF2600"/>
    <w:rsid w:val="00AF2E73"/>
    <w:rsid w:val="00AF3978"/>
    <w:rsid w:val="00AF6CF3"/>
    <w:rsid w:val="00B00E4C"/>
    <w:rsid w:val="00B0409D"/>
    <w:rsid w:val="00B05610"/>
    <w:rsid w:val="00B057A5"/>
    <w:rsid w:val="00B06F99"/>
    <w:rsid w:val="00B12ED5"/>
    <w:rsid w:val="00B137F6"/>
    <w:rsid w:val="00B14EA6"/>
    <w:rsid w:val="00B15D05"/>
    <w:rsid w:val="00B24B95"/>
    <w:rsid w:val="00B26298"/>
    <w:rsid w:val="00B2649F"/>
    <w:rsid w:val="00B31871"/>
    <w:rsid w:val="00B3305A"/>
    <w:rsid w:val="00B33218"/>
    <w:rsid w:val="00B51FA8"/>
    <w:rsid w:val="00B54555"/>
    <w:rsid w:val="00B578F3"/>
    <w:rsid w:val="00B6553E"/>
    <w:rsid w:val="00B675C0"/>
    <w:rsid w:val="00B730F0"/>
    <w:rsid w:val="00B749BB"/>
    <w:rsid w:val="00B76BBF"/>
    <w:rsid w:val="00B76E2F"/>
    <w:rsid w:val="00B8069C"/>
    <w:rsid w:val="00B830F4"/>
    <w:rsid w:val="00B83CC7"/>
    <w:rsid w:val="00B9262A"/>
    <w:rsid w:val="00B93665"/>
    <w:rsid w:val="00B97609"/>
    <w:rsid w:val="00BB1D1B"/>
    <w:rsid w:val="00BC25E8"/>
    <w:rsid w:val="00BC7D45"/>
    <w:rsid w:val="00BC7ED1"/>
    <w:rsid w:val="00BD03FC"/>
    <w:rsid w:val="00BD1178"/>
    <w:rsid w:val="00BD31D5"/>
    <w:rsid w:val="00BD4ED5"/>
    <w:rsid w:val="00BD58B7"/>
    <w:rsid w:val="00BD7FF1"/>
    <w:rsid w:val="00BF267E"/>
    <w:rsid w:val="00C02D66"/>
    <w:rsid w:val="00C05EA0"/>
    <w:rsid w:val="00C1325E"/>
    <w:rsid w:val="00C14B97"/>
    <w:rsid w:val="00C17B38"/>
    <w:rsid w:val="00C27461"/>
    <w:rsid w:val="00C31A8F"/>
    <w:rsid w:val="00C33864"/>
    <w:rsid w:val="00C363C0"/>
    <w:rsid w:val="00C40D6F"/>
    <w:rsid w:val="00C42E8A"/>
    <w:rsid w:val="00C4608E"/>
    <w:rsid w:val="00C46CC2"/>
    <w:rsid w:val="00C51A3E"/>
    <w:rsid w:val="00C5238C"/>
    <w:rsid w:val="00C54167"/>
    <w:rsid w:val="00C55C13"/>
    <w:rsid w:val="00C628F5"/>
    <w:rsid w:val="00C62BDC"/>
    <w:rsid w:val="00C64EDF"/>
    <w:rsid w:val="00C70619"/>
    <w:rsid w:val="00C709B5"/>
    <w:rsid w:val="00C73775"/>
    <w:rsid w:val="00C76AEE"/>
    <w:rsid w:val="00C77989"/>
    <w:rsid w:val="00C81DFA"/>
    <w:rsid w:val="00C8537A"/>
    <w:rsid w:val="00C972A1"/>
    <w:rsid w:val="00CA05E7"/>
    <w:rsid w:val="00CA5BB8"/>
    <w:rsid w:val="00CA7CC0"/>
    <w:rsid w:val="00CB20A5"/>
    <w:rsid w:val="00CB3361"/>
    <w:rsid w:val="00CB742E"/>
    <w:rsid w:val="00CC7E53"/>
    <w:rsid w:val="00CD0A8F"/>
    <w:rsid w:val="00CD5071"/>
    <w:rsid w:val="00CD6506"/>
    <w:rsid w:val="00CE239D"/>
    <w:rsid w:val="00CE4044"/>
    <w:rsid w:val="00CE6B29"/>
    <w:rsid w:val="00CF4528"/>
    <w:rsid w:val="00D03A6D"/>
    <w:rsid w:val="00D13655"/>
    <w:rsid w:val="00D14772"/>
    <w:rsid w:val="00D21E08"/>
    <w:rsid w:val="00D24725"/>
    <w:rsid w:val="00D24D52"/>
    <w:rsid w:val="00D25FEF"/>
    <w:rsid w:val="00D344FA"/>
    <w:rsid w:val="00D374B5"/>
    <w:rsid w:val="00D43831"/>
    <w:rsid w:val="00D44661"/>
    <w:rsid w:val="00D44DC9"/>
    <w:rsid w:val="00D45750"/>
    <w:rsid w:val="00D47859"/>
    <w:rsid w:val="00D54B06"/>
    <w:rsid w:val="00D56DC6"/>
    <w:rsid w:val="00D57BA9"/>
    <w:rsid w:val="00D60B38"/>
    <w:rsid w:val="00D613E8"/>
    <w:rsid w:val="00D6226D"/>
    <w:rsid w:val="00D624DA"/>
    <w:rsid w:val="00D62F0D"/>
    <w:rsid w:val="00D65CFC"/>
    <w:rsid w:val="00D66BEA"/>
    <w:rsid w:val="00D66D5B"/>
    <w:rsid w:val="00D67B83"/>
    <w:rsid w:val="00D752CA"/>
    <w:rsid w:val="00D75322"/>
    <w:rsid w:val="00D758D5"/>
    <w:rsid w:val="00D76DED"/>
    <w:rsid w:val="00D83237"/>
    <w:rsid w:val="00D84155"/>
    <w:rsid w:val="00D8550A"/>
    <w:rsid w:val="00D86E8C"/>
    <w:rsid w:val="00D962A3"/>
    <w:rsid w:val="00DA2741"/>
    <w:rsid w:val="00DA2F83"/>
    <w:rsid w:val="00DA6C88"/>
    <w:rsid w:val="00DB14C0"/>
    <w:rsid w:val="00DC5A4C"/>
    <w:rsid w:val="00DD5CA1"/>
    <w:rsid w:val="00DD663A"/>
    <w:rsid w:val="00DE0116"/>
    <w:rsid w:val="00DE01E2"/>
    <w:rsid w:val="00DE7795"/>
    <w:rsid w:val="00DF0CE9"/>
    <w:rsid w:val="00DF7FBB"/>
    <w:rsid w:val="00E01342"/>
    <w:rsid w:val="00E07EFE"/>
    <w:rsid w:val="00E12AA4"/>
    <w:rsid w:val="00E255DD"/>
    <w:rsid w:val="00E26899"/>
    <w:rsid w:val="00E277F7"/>
    <w:rsid w:val="00E333EC"/>
    <w:rsid w:val="00E33B84"/>
    <w:rsid w:val="00E36159"/>
    <w:rsid w:val="00E37F68"/>
    <w:rsid w:val="00E427F8"/>
    <w:rsid w:val="00E4323F"/>
    <w:rsid w:val="00E45BF6"/>
    <w:rsid w:val="00E52E39"/>
    <w:rsid w:val="00E5436D"/>
    <w:rsid w:val="00E56F0C"/>
    <w:rsid w:val="00E64C0C"/>
    <w:rsid w:val="00E731B1"/>
    <w:rsid w:val="00E733CD"/>
    <w:rsid w:val="00E735FF"/>
    <w:rsid w:val="00E74F49"/>
    <w:rsid w:val="00E915BE"/>
    <w:rsid w:val="00E95BB3"/>
    <w:rsid w:val="00EA2E8E"/>
    <w:rsid w:val="00EA6314"/>
    <w:rsid w:val="00EB7A8F"/>
    <w:rsid w:val="00EC081E"/>
    <w:rsid w:val="00ED00C3"/>
    <w:rsid w:val="00EE19AF"/>
    <w:rsid w:val="00EE400E"/>
    <w:rsid w:val="00EF00A6"/>
    <w:rsid w:val="00EF51BA"/>
    <w:rsid w:val="00EF77A7"/>
    <w:rsid w:val="00F06C73"/>
    <w:rsid w:val="00F1207A"/>
    <w:rsid w:val="00F12EA1"/>
    <w:rsid w:val="00F14631"/>
    <w:rsid w:val="00F15B5F"/>
    <w:rsid w:val="00F16883"/>
    <w:rsid w:val="00F20DED"/>
    <w:rsid w:val="00F233CC"/>
    <w:rsid w:val="00F23B4E"/>
    <w:rsid w:val="00F23D9B"/>
    <w:rsid w:val="00F277DC"/>
    <w:rsid w:val="00F31040"/>
    <w:rsid w:val="00F3324C"/>
    <w:rsid w:val="00F47DA7"/>
    <w:rsid w:val="00F50F1B"/>
    <w:rsid w:val="00F51B73"/>
    <w:rsid w:val="00F54EE0"/>
    <w:rsid w:val="00F551CC"/>
    <w:rsid w:val="00F576B3"/>
    <w:rsid w:val="00F63807"/>
    <w:rsid w:val="00F71803"/>
    <w:rsid w:val="00F90A31"/>
    <w:rsid w:val="00F90EAE"/>
    <w:rsid w:val="00F92E32"/>
    <w:rsid w:val="00F92EC4"/>
    <w:rsid w:val="00FA5616"/>
    <w:rsid w:val="00FA65D2"/>
    <w:rsid w:val="00FA7A26"/>
    <w:rsid w:val="00FB15B7"/>
    <w:rsid w:val="00FB1E10"/>
    <w:rsid w:val="00FB411D"/>
    <w:rsid w:val="00FE365A"/>
    <w:rsid w:val="00FF1CF6"/>
    <w:rsid w:val="00FF57A1"/>
    <w:rsid w:val="00FF5E47"/>
    <w:rsid w:val="00FF62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FB17B9"/>
  <w15:docId w15:val="{607CD3FE-A361-4F50-8261-E0EDB55E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561B"/>
    <w:pPr>
      <w:spacing w:before="120" w:after="120" w:line="360" w:lineRule="auto"/>
    </w:pPr>
    <w:rPr>
      <w:rFonts w:ascii="Arial" w:eastAsiaTheme="minorHAnsi" w:hAnsi="Arial" w:cstheme="minorBidi"/>
      <w:sz w:val="24"/>
      <w:szCs w:val="22"/>
      <w:lang w:eastAsia="en-US"/>
    </w:rPr>
  </w:style>
  <w:style w:type="paragraph" w:styleId="Heading1">
    <w:name w:val="heading 1"/>
    <w:basedOn w:val="Normal"/>
    <w:next w:val="Normal"/>
    <w:link w:val="Heading1Char"/>
    <w:qFormat/>
    <w:rsid w:val="009D1193"/>
    <w:pPr>
      <w:keepNext/>
      <w:numPr>
        <w:numId w:val="31"/>
      </w:numPr>
      <w:spacing w:before="240" w:after="60"/>
      <w:outlineLvl w:val="0"/>
    </w:pPr>
    <w:rPr>
      <w:rFonts w:cs="Arial"/>
      <w:b/>
      <w:bCs/>
      <w:kern w:val="32"/>
      <w:sz w:val="28"/>
      <w:szCs w:val="32"/>
    </w:rPr>
  </w:style>
  <w:style w:type="paragraph" w:styleId="Heading2">
    <w:name w:val="heading 2"/>
    <w:basedOn w:val="Normal"/>
    <w:next w:val="Normal"/>
    <w:link w:val="Heading2Char"/>
    <w:semiHidden/>
    <w:unhideWhenUsed/>
    <w:qFormat/>
    <w:rsid w:val="008B70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8B709B"/>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basedOn w:val="Normal"/>
    <w:uiPriority w:val="34"/>
    <w:qFormat/>
    <w:rsid w:val="00142B93"/>
    <w:pPr>
      <w:ind w:left="720"/>
      <w:contextualSpacing/>
    </w:pPr>
  </w:style>
  <w:style w:type="table" w:styleId="TableGrid">
    <w:name w:val="Table Grid"/>
    <w:basedOn w:val="TableNormal"/>
    <w:rsid w:val="0055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rsid w:val="00547CD6"/>
    <w:pPr>
      <w:spacing w:after="0" w:line="240" w:lineRule="auto"/>
      <w:ind w:right="-569"/>
    </w:pPr>
    <w:rPr>
      <w:rFonts w:ascii="Verdana" w:eastAsia="Times New Roman" w:hAnsi="Verdana" w:cs="Times New Roman"/>
      <w:sz w:val="18"/>
      <w:szCs w:val="20"/>
    </w:rPr>
  </w:style>
  <w:style w:type="character" w:customStyle="1" w:styleId="BodyText3Char">
    <w:name w:val="Body Text 3 Char"/>
    <w:basedOn w:val="DefaultParagraphFont"/>
    <w:link w:val="BodyText3"/>
    <w:semiHidden/>
    <w:rsid w:val="00547CD6"/>
    <w:rPr>
      <w:rFonts w:ascii="Verdana" w:hAnsi="Verdana"/>
      <w:sz w:val="18"/>
      <w:lang w:eastAsia="en-US"/>
    </w:rPr>
  </w:style>
  <w:style w:type="character" w:styleId="Hyperlink">
    <w:name w:val="Hyperlink"/>
    <w:uiPriority w:val="99"/>
    <w:rsid w:val="000767CB"/>
    <w:rPr>
      <w:color w:val="0000FF"/>
      <w:u w:val="single"/>
    </w:rPr>
  </w:style>
  <w:style w:type="paragraph" w:customStyle="1" w:styleId="NormalBodyCT">
    <w:name w:val="Normal Body (CT)"/>
    <w:qFormat/>
    <w:rsid w:val="007F77F9"/>
    <w:pPr>
      <w:suppressAutoHyphens/>
      <w:spacing w:after="240" w:line="288" w:lineRule="auto"/>
    </w:pPr>
    <w:rPr>
      <w:sz w:val="22"/>
      <w:szCs w:val="22"/>
    </w:rPr>
  </w:style>
  <w:style w:type="paragraph" w:customStyle="1" w:styleId="TableTitle">
    <w:name w:val="Table Title"/>
    <w:basedOn w:val="Normal"/>
    <w:next w:val="Normal"/>
    <w:link w:val="TableTitleChar"/>
    <w:rsid w:val="007F77F9"/>
    <w:pPr>
      <w:keepNext/>
      <w:tabs>
        <w:tab w:val="left" w:pos="1134"/>
      </w:tabs>
      <w:spacing w:before="480" w:after="240" w:line="247" w:lineRule="auto"/>
      <w:ind w:left="1134" w:hanging="1134"/>
    </w:pPr>
    <w:rPr>
      <w:rFonts w:eastAsia="Times New Roman" w:cs="Times New Roman"/>
      <w:b/>
      <w:color w:val="000000"/>
      <w:kern w:val="28"/>
      <w:sz w:val="18"/>
      <w:szCs w:val="20"/>
    </w:rPr>
  </w:style>
  <w:style w:type="paragraph" w:customStyle="1" w:styleId="Table-HeadingCT">
    <w:name w:val="Table - Heading (CT)"/>
    <w:rsid w:val="007F77F9"/>
    <w:pPr>
      <w:keepNext/>
      <w:tabs>
        <w:tab w:val="left" w:pos="1304"/>
      </w:tabs>
      <w:spacing w:before="240" w:after="240"/>
    </w:pPr>
    <w:rPr>
      <w:rFonts w:ascii="Arial" w:hAnsi="Arial"/>
      <w:b/>
      <w:color w:val="000000"/>
      <w:kern w:val="28"/>
      <w:sz w:val="18"/>
      <w:lang w:eastAsia="en-US"/>
    </w:rPr>
  </w:style>
  <w:style w:type="paragraph" w:customStyle="1" w:styleId="Table-ContentsCT">
    <w:name w:val="Table - Contents (CT)"/>
    <w:link w:val="Table-ContentsCTChar"/>
    <w:qFormat/>
    <w:rsid w:val="007F77F9"/>
    <w:pPr>
      <w:spacing w:before="80" w:after="80"/>
    </w:pPr>
    <w:rPr>
      <w:rFonts w:ascii="Arial" w:hAnsi="Arial"/>
      <w:sz w:val="16"/>
      <w:lang w:eastAsia="en-US"/>
    </w:rPr>
  </w:style>
  <w:style w:type="character" w:customStyle="1" w:styleId="TableTitleChar">
    <w:name w:val="Table Title Char"/>
    <w:link w:val="TableTitle"/>
    <w:locked/>
    <w:rsid w:val="007F77F9"/>
    <w:rPr>
      <w:rFonts w:ascii="Arial" w:hAnsi="Arial"/>
      <w:b/>
      <w:color w:val="000000"/>
      <w:kern w:val="28"/>
      <w:sz w:val="18"/>
      <w:lang w:eastAsia="en-US"/>
    </w:rPr>
  </w:style>
  <w:style w:type="character" w:customStyle="1" w:styleId="Table-ContentsCTChar">
    <w:name w:val="Table - Contents (CT) Char"/>
    <w:basedOn w:val="DefaultParagraphFont"/>
    <w:link w:val="Table-ContentsCT"/>
    <w:locked/>
    <w:rsid w:val="007F77F9"/>
    <w:rPr>
      <w:rFonts w:ascii="Arial" w:hAnsi="Arial"/>
      <w:sz w:val="16"/>
      <w:lang w:eastAsia="en-US"/>
    </w:rPr>
  </w:style>
  <w:style w:type="paragraph" w:customStyle="1" w:styleId="TableNormal0">
    <w:name w:val="TableNormal"/>
    <w:basedOn w:val="Normal"/>
    <w:rsid w:val="00980ADC"/>
    <w:pPr>
      <w:spacing w:after="0" w:line="240" w:lineRule="auto"/>
    </w:pPr>
    <w:rPr>
      <w:rFonts w:ascii="Times New Roman" w:eastAsia="Times New Roman" w:hAnsi="Times New Roman" w:cs="Times New Roman"/>
      <w:szCs w:val="20"/>
    </w:rPr>
  </w:style>
  <w:style w:type="paragraph" w:styleId="Header">
    <w:name w:val="header"/>
    <w:aliases w:val="Main Title"/>
    <w:basedOn w:val="Normal"/>
    <w:link w:val="HeaderChar"/>
    <w:rsid w:val="00D6226D"/>
    <w:pPr>
      <w:tabs>
        <w:tab w:val="right" w:pos="9072"/>
      </w:tabs>
      <w:spacing w:after="0" w:line="240" w:lineRule="auto"/>
    </w:pPr>
    <w:rPr>
      <w:rFonts w:eastAsia="Times New Roman" w:cs="Times New Roman"/>
      <w:sz w:val="20"/>
      <w:szCs w:val="24"/>
    </w:rPr>
  </w:style>
  <w:style w:type="character" w:customStyle="1" w:styleId="HeaderChar">
    <w:name w:val="Header Char"/>
    <w:aliases w:val="Main Title Char"/>
    <w:basedOn w:val="DefaultParagraphFont"/>
    <w:link w:val="Header"/>
    <w:rsid w:val="00D6226D"/>
    <w:rPr>
      <w:rFonts w:ascii="Arial" w:hAnsi="Arial"/>
      <w:szCs w:val="24"/>
      <w:lang w:eastAsia="en-US"/>
    </w:rPr>
  </w:style>
  <w:style w:type="paragraph" w:styleId="Footer">
    <w:name w:val="footer"/>
    <w:basedOn w:val="Normal"/>
    <w:link w:val="FooterChar"/>
    <w:uiPriority w:val="99"/>
    <w:rsid w:val="00B057A5"/>
    <w:pPr>
      <w:tabs>
        <w:tab w:val="center" w:pos="4153"/>
        <w:tab w:val="right" w:pos="8306"/>
      </w:tabs>
      <w:spacing w:after="0" w:line="240" w:lineRule="auto"/>
    </w:pPr>
    <w:rPr>
      <w:rFonts w:eastAsia="Times New Roman" w:cs="Times New Roman"/>
      <w:sz w:val="20"/>
      <w:szCs w:val="24"/>
    </w:rPr>
  </w:style>
  <w:style w:type="character" w:customStyle="1" w:styleId="FooterChar">
    <w:name w:val="Footer Char"/>
    <w:basedOn w:val="DefaultParagraphFont"/>
    <w:link w:val="Footer"/>
    <w:uiPriority w:val="99"/>
    <w:rsid w:val="00B057A5"/>
    <w:rPr>
      <w:rFonts w:ascii="Arial" w:hAnsi="Arial"/>
      <w:szCs w:val="24"/>
      <w:lang w:eastAsia="en-US"/>
    </w:rPr>
  </w:style>
  <w:style w:type="paragraph" w:styleId="FootnoteText">
    <w:name w:val="footnote text"/>
    <w:basedOn w:val="Normal"/>
    <w:link w:val="FootnoteTextChar"/>
    <w:semiHidden/>
    <w:unhideWhenUsed/>
    <w:rsid w:val="00477F35"/>
    <w:pPr>
      <w:spacing w:after="0" w:line="240" w:lineRule="auto"/>
    </w:pPr>
    <w:rPr>
      <w:sz w:val="20"/>
      <w:szCs w:val="20"/>
    </w:rPr>
  </w:style>
  <w:style w:type="character" w:customStyle="1" w:styleId="FootnoteTextChar">
    <w:name w:val="Footnote Text Char"/>
    <w:basedOn w:val="DefaultParagraphFont"/>
    <w:link w:val="FootnoteText"/>
    <w:semiHidden/>
    <w:rsid w:val="00477F35"/>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477F35"/>
    <w:rPr>
      <w:vertAlign w:val="superscript"/>
    </w:rPr>
  </w:style>
  <w:style w:type="paragraph" w:styleId="Title">
    <w:name w:val="Title"/>
    <w:basedOn w:val="Normal"/>
    <w:next w:val="Normal"/>
    <w:link w:val="TitleChar"/>
    <w:qFormat/>
    <w:rsid w:val="008B709B"/>
    <w:pPr>
      <w:spacing w:line="240" w:lineRule="auto"/>
      <w:contextualSpacing/>
    </w:pPr>
    <w:rPr>
      <w:rFonts w:ascii="Calibri" w:eastAsiaTheme="majorEastAsia" w:hAnsi="Calibri" w:cstheme="majorBidi"/>
      <w:b/>
      <w:spacing w:val="-10"/>
      <w:kern w:val="28"/>
      <w:szCs w:val="56"/>
      <w:u w:val="single"/>
    </w:rPr>
  </w:style>
  <w:style w:type="character" w:customStyle="1" w:styleId="TitleChar">
    <w:name w:val="Title Char"/>
    <w:basedOn w:val="DefaultParagraphFont"/>
    <w:link w:val="Title"/>
    <w:rsid w:val="008B709B"/>
    <w:rPr>
      <w:rFonts w:ascii="Calibri" w:eastAsiaTheme="majorEastAsia" w:hAnsi="Calibri" w:cstheme="majorBidi"/>
      <w:b/>
      <w:spacing w:val="-10"/>
      <w:kern w:val="28"/>
      <w:sz w:val="24"/>
      <w:szCs w:val="56"/>
      <w:u w:val="single"/>
      <w:lang w:eastAsia="en-US"/>
    </w:rPr>
  </w:style>
  <w:style w:type="character" w:customStyle="1" w:styleId="Heading3Char">
    <w:name w:val="Heading 3 Char"/>
    <w:basedOn w:val="DefaultParagraphFont"/>
    <w:link w:val="Heading3"/>
    <w:semiHidden/>
    <w:rsid w:val="008B709B"/>
    <w:rPr>
      <w:rFonts w:asciiTheme="majorHAnsi" w:eastAsiaTheme="majorEastAsia" w:hAnsiTheme="majorHAnsi" w:cstheme="majorBidi"/>
      <w:color w:val="243F60" w:themeColor="accent1" w:themeShade="7F"/>
      <w:sz w:val="24"/>
      <w:szCs w:val="24"/>
      <w:lang w:eastAsia="en-US"/>
    </w:rPr>
  </w:style>
  <w:style w:type="paragraph" w:styleId="TOC1">
    <w:name w:val="toc 1"/>
    <w:basedOn w:val="Normal"/>
    <w:next w:val="Normal"/>
    <w:autoRedefine/>
    <w:uiPriority w:val="39"/>
    <w:unhideWhenUsed/>
    <w:rsid w:val="004E230B"/>
    <w:pPr>
      <w:tabs>
        <w:tab w:val="left" w:pos="880"/>
        <w:tab w:val="right" w:leader="dot" w:pos="9016"/>
      </w:tabs>
      <w:spacing w:after="100" w:line="240" w:lineRule="auto"/>
    </w:pPr>
    <w:rPr>
      <w:rFonts w:cstheme="minorHAnsi"/>
      <w:bCs/>
      <w:szCs w:val="24"/>
    </w:rPr>
  </w:style>
  <w:style w:type="character" w:customStyle="1" w:styleId="Heading2Char">
    <w:name w:val="Heading 2 Char"/>
    <w:basedOn w:val="DefaultParagraphFont"/>
    <w:link w:val="Heading2"/>
    <w:semiHidden/>
    <w:rsid w:val="008B709B"/>
    <w:rPr>
      <w:rFonts w:asciiTheme="majorHAnsi" w:eastAsiaTheme="majorEastAsia" w:hAnsiTheme="majorHAnsi" w:cstheme="majorBidi"/>
      <w:color w:val="365F91" w:themeColor="accent1" w:themeShade="BF"/>
      <w:sz w:val="26"/>
      <w:szCs w:val="26"/>
      <w:lang w:eastAsia="en-US"/>
    </w:rPr>
  </w:style>
  <w:style w:type="paragraph" w:customStyle="1" w:styleId="Tablecaption">
    <w:name w:val="Table caption"/>
    <w:basedOn w:val="TableTitle"/>
    <w:link w:val="TablecaptionChar"/>
    <w:qFormat/>
    <w:rsid w:val="00827AE3"/>
    <w:pPr>
      <w:spacing w:before="200" w:after="0" w:line="276" w:lineRule="auto"/>
    </w:pPr>
    <w:rPr>
      <w:sz w:val="24"/>
      <w:szCs w:val="22"/>
    </w:rPr>
  </w:style>
  <w:style w:type="paragraph" w:customStyle="1" w:styleId="Figurecaption">
    <w:name w:val="Figure caption"/>
    <w:basedOn w:val="Tablecaption"/>
    <w:link w:val="FigurecaptionChar"/>
    <w:qFormat/>
    <w:rsid w:val="008B4528"/>
  </w:style>
  <w:style w:type="character" w:customStyle="1" w:styleId="TablecaptionChar">
    <w:name w:val="Table caption Char"/>
    <w:basedOn w:val="TableTitleChar"/>
    <w:link w:val="Tablecaption"/>
    <w:rsid w:val="00827AE3"/>
    <w:rPr>
      <w:rFonts w:ascii="Arial" w:hAnsi="Arial"/>
      <w:b/>
      <w:color w:val="000000"/>
      <w:kern w:val="28"/>
      <w:sz w:val="24"/>
      <w:szCs w:val="22"/>
      <w:lang w:eastAsia="en-US"/>
    </w:rPr>
  </w:style>
  <w:style w:type="paragraph" w:customStyle="1" w:styleId="Subheading2">
    <w:name w:val="Sub heading 2"/>
    <w:basedOn w:val="Normal"/>
    <w:link w:val="Subheading2Char"/>
    <w:qFormat/>
    <w:rsid w:val="00827AE3"/>
    <w:pPr>
      <w:suppressAutoHyphens/>
      <w:spacing w:after="0" w:line="240" w:lineRule="auto"/>
      <w:jc w:val="both"/>
    </w:pPr>
    <w:rPr>
      <w:rFonts w:cs="Arial Narrow"/>
      <w:b/>
    </w:rPr>
  </w:style>
  <w:style w:type="character" w:customStyle="1" w:styleId="FigurecaptionChar">
    <w:name w:val="Figure caption Char"/>
    <w:basedOn w:val="TablecaptionChar"/>
    <w:link w:val="Figurecaption"/>
    <w:rsid w:val="008B4528"/>
    <w:rPr>
      <w:rFonts w:asciiTheme="minorHAnsi" w:hAnsiTheme="minorHAnsi"/>
      <w:b/>
      <w:color w:val="000000"/>
      <w:kern w:val="28"/>
      <w:sz w:val="22"/>
      <w:szCs w:val="22"/>
      <w:lang w:eastAsia="en-US"/>
    </w:rPr>
  </w:style>
  <w:style w:type="paragraph" w:styleId="TOC2">
    <w:name w:val="toc 2"/>
    <w:basedOn w:val="Normal"/>
    <w:next w:val="Normal"/>
    <w:autoRedefine/>
    <w:uiPriority w:val="39"/>
    <w:unhideWhenUsed/>
    <w:rsid w:val="00D44661"/>
    <w:pPr>
      <w:spacing w:after="100"/>
      <w:ind w:left="220"/>
    </w:pPr>
  </w:style>
  <w:style w:type="character" w:customStyle="1" w:styleId="Subheading2Char">
    <w:name w:val="Sub heading 2 Char"/>
    <w:basedOn w:val="DefaultParagraphFont"/>
    <w:link w:val="Subheading2"/>
    <w:rsid w:val="00827AE3"/>
    <w:rPr>
      <w:rFonts w:ascii="Arial" w:eastAsiaTheme="minorHAnsi" w:hAnsi="Arial" w:cs="Arial Narrow"/>
      <w:b/>
      <w:sz w:val="24"/>
      <w:szCs w:val="22"/>
      <w:lang w:eastAsia="en-US"/>
    </w:rPr>
  </w:style>
  <w:style w:type="paragraph" w:customStyle="1" w:styleId="Table-NotesCT">
    <w:name w:val="Table - Notes (CT)"/>
    <w:basedOn w:val="Normal"/>
    <w:rsid w:val="002A163E"/>
    <w:pPr>
      <w:tabs>
        <w:tab w:val="left" w:pos="1304"/>
      </w:tabs>
      <w:spacing w:after="240" w:line="240" w:lineRule="auto"/>
    </w:pPr>
    <w:rPr>
      <w:rFonts w:eastAsia="Times New Roman" w:cs="Times New Roman"/>
      <w:color w:val="000000"/>
      <w:kern w:val="28"/>
      <w:sz w:val="18"/>
      <w:szCs w:val="20"/>
    </w:rPr>
  </w:style>
  <w:style w:type="character" w:styleId="CommentReference">
    <w:name w:val="annotation reference"/>
    <w:basedOn w:val="DefaultParagraphFont"/>
    <w:uiPriority w:val="99"/>
    <w:semiHidden/>
    <w:unhideWhenUsed/>
    <w:rsid w:val="003B3F79"/>
    <w:rPr>
      <w:sz w:val="16"/>
      <w:szCs w:val="16"/>
    </w:rPr>
  </w:style>
  <w:style w:type="paragraph" w:styleId="CommentText">
    <w:name w:val="annotation text"/>
    <w:basedOn w:val="Normal"/>
    <w:link w:val="CommentTextChar"/>
    <w:uiPriority w:val="99"/>
    <w:unhideWhenUsed/>
    <w:rsid w:val="003B3F79"/>
    <w:pPr>
      <w:spacing w:line="240" w:lineRule="auto"/>
    </w:pPr>
    <w:rPr>
      <w:sz w:val="20"/>
      <w:szCs w:val="20"/>
    </w:rPr>
  </w:style>
  <w:style w:type="character" w:customStyle="1" w:styleId="CommentTextChar">
    <w:name w:val="Comment Text Char"/>
    <w:basedOn w:val="DefaultParagraphFont"/>
    <w:link w:val="CommentText"/>
    <w:uiPriority w:val="99"/>
    <w:rsid w:val="003B3F79"/>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3B3F79"/>
    <w:rPr>
      <w:b/>
      <w:bCs/>
    </w:rPr>
  </w:style>
  <w:style w:type="character" w:customStyle="1" w:styleId="CommentSubjectChar">
    <w:name w:val="Comment Subject Char"/>
    <w:basedOn w:val="CommentTextChar"/>
    <w:link w:val="CommentSubject"/>
    <w:semiHidden/>
    <w:rsid w:val="003B3F79"/>
    <w:rPr>
      <w:rFonts w:asciiTheme="minorHAnsi" w:eastAsiaTheme="minorHAnsi" w:hAnsiTheme="minorHAnsi" w:cstheme="minorBidi"/>
      <w:b/>
      <w:bCs/>
      <w:lang w:eastAsia="en-US"/>
    </w:rPr>
  </w:style>
  <w:style w:type="paragraph" w:styleId="Revision">
    <w:name w:val="Revision"/>
    <w:hidden/>
    <w:uiPriority w:val="99"/>
    <w:semiHidden/>
    <w:rsid w:val="00B137F6"/>
    <w:rPr>
      <w:rFonts w:asciiTheme="minorHAnsi" w:eastAsiaTheme="minorHAnsi" w:hAnsiTheme="minorHAnsi" w:cstheme="minorBidi"/>
      <w:sz w:val="22"/>
      <w:szCs w:val="22"/>
      <w:lang w:eastAsia="en-US"/>
    </w:rPr>
  </w:style>
  <w:style w:type="paragraph" w:customStyle="1" w:styleId="Contents">
    <w:name w:val="Contents"/>
    <w:basedOn w:val="Heading1"/>
    <w:link w:val="ContentsChar"/>
    <w:qFormat/>
    <w:rsid w:val="00F233CC"/>
  </w:style>
  <w:style w:type="paragraph" w:styleId="Caption">
    <w:name w:val="caption"/>
    <w:basedOn w:val="Normal"/>
    <w:next w:val="Normal"/>
    <w:unhideWhenUsed/>
    <w:qFormat/>
    <w:rsid w:val="00375F15"/>
    <w:pPr>
      <w:spacing w:line="240" w:lineRule="auto"/>
    </w:pPr>
    <w:rPr>
      <w:i/>
      <w:iCs/>
      <w:color w:val="1F497D" w:themeColor="text2"/>
      <w:sz w:val="18"/>
      <w:szCs w:val="18"/>
    </w:rPr>
  </w:style>
  <w:style w:type="character" w:customStyle="1" w:styleId="Heading1Char">
    <w:name w:val="Heading 1 Char"/>
    <w:basedOn w:val="DefaultParagraphFont"/>
    <w:link w:val="Heading1"/>
    <w:rsid w:val="009D1193"/>
    <w:rPr>
      <w:rFonts w:ascii="Arial" w:eastAsiaTheme="minorHAnsi" w:hAnsi="Arial" w:cs="Arial"/>
      <w:b/>
      <w:bCs/>
      <w:kern w:val="32"/>
      <w:sz w:val="28"/>
      <w:szCs w:val="32"/>
      <w:lang w:eastAsia="en-US"/>
    </w:rPr>
  </w:style>
  <w:style w:type="character" w:customStyle="1" w:styleId="ContentsChar">
    <w:name w:val="Contents Char"/>
    <w:basedOn w:val="Heading1Char"/>
    <w:link w:val="Contents"/>
    <w:rsid w:val="00F233CC"/>
    <w:rPr>
      <w:rFonts w:ascii="Calibri" w:eastAsiaTheme="minorHAnsi" w:hAnsi="Calibri" w:cs="Arial"/>
      <w:b/>
      <w:bCs/>
      <w:kern w:val="32"/>
      <w:sz w:val="28"/>
      <w:szCs w:val="32"/>
      <w:lang w:eastAsia="en-US"/>
    </w:rPr>
  </w:style>
  <w:style w:type="table" w:customStyle="1" w:styleId="TableStyle4">
    <w:name w:val="Table Style 4"/>
    <w:basedOn w:val="TableNormal"/>
    <w:uiPriority w:val="99"/>
    <w:qFormat/>
    <w:rsid w:val="000F2010"/>
    <w:pPr>
      <w:ind w:left="85" w:right="85"/>
      <w:jc w:val="center"/>
    </w:pPr>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vAlign w:val="center"/>
    </w:tcPr>
    <w:tblStylePr w:type="firstRow">
      <w:rPr>
        <w:rFonts w:ascii="Arial Narrow" w:hAnsi="Arial Narrow"/>
        <w:b/>
        <w:color w:val="FFFFFF" w:themeColor="background1"/>
        <w:sz w:val="28"/>
        <w:u w:val="none" w:color="FFFFFF" w:themeColor="background1"/>
      </w:rPr>
      <w:tblPr/>
      <w:tcPr>
        <w:shd w:val="clear" w:color="auto" w:fill="008938"/>
      </w:tcPr>
    </w:tblStylePr>
    <w:tblStylePr w:type="firstCol">
      <w:rPr>
        <w:b w:val="0"/>
        <w:i w:val="0"/>
      </w:rPr>
    </w:tblStylePr>
  </w:style>
  <w:style w:type="paragraph" w:customStyle="1" w:styleId="Style1">
    <w:name w:val="Style1"/>
    <w:basedOn w:val="Normal"/>
    <w:link w:val="Style1Char"/>
    <w:qFormat/>
    <w:rsid w:val="008144BC"/>
    <w:rPr>
      <w:rFonts w:eastAsia="Times New Roman" w:cs="Times New Roman"/>
      <w:szCs w:val="24"/>
    </w:rPr>
  </w:style>
  <w:style w:type="character" w:customStyle="1" w:styleId="Style1Char">
    <w:name w:val="Style1 Char"/>
    <w:link w:val="Style1"/>
    <w:rsid w:val="008144BC"/>
    <w:rPr>
      <w:rFonts w:ascii="Arial" w:hAnsi="Arial"/>
      <w:sz w:val="24"/>
      <w:szCs w:val="24"/>
      <w:lang w:eastAsia="en-US"/>
    </w:rPr>
  </w:style>
  <w:style w:type="paragraph" w:styleId="TOCHeading">
    <w:name w:val="TOC Heading"/>
    <w:basedOn w:val="Heading1"/>
    <w:next w:val="Normal"/>
    <w:uiPriority w:val="39"/>
    <w:unhideWhenUsed/>
    <w:qFormat/>
    <w:rsid w:val="004E230B"/>
    <w:pPr>
      <w:keepLines/>
      <w:spacing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 w:type="character" w:styleId="UnresolvedMention">
    <w:name w:val="Unresolved Mention"/>
    <w:basedOn w:val="DefaultParagraphFont"/>
    <w:uiPriority w:val="99"/>
    <w:semiHidden/>
    <w:unhideWhenUsed/>
    <w:rsid w:val="00DA2F83"/>
    <w:rPr>
      <w:color w:val="605E5C"/>
      <w:shd w:val="clear" w:color="auto" w:fill="E1DFDD"/>
    </w:rPr>
  </w:style>
  <w:style w:type="character" w:styleId="FollowedHyperlink">
    <w:name w:val="FollowedHyperlink"/>
    <w:basedOn w:val="DefaultParagraphFont"/>
    <w:semiHidden/>
    <w:unhideWhenUsed/>
    <w:rsid w:val="00EA2E8E"/>
    <w:rPr>
      <w:color w:val="800080" w:themeColor="followedHyperlink"/>
      <w:u w:val="single"/>
    </w:rPr>
  </w:style>
  <w:style w:type="character" w:styleId="LineNumber">
    <w:name w:val="line number"/>
    <w:basedOn w:val="DefaultParagraphFont"/>
    <w:semiHidden/>
    <w:unhideWhenUsed/>
    <w:rsid w:val="00DA2741"/>
  </w:style>
  <w:style w:type="paragraph" w:styleId="NormalWeb">
    <w:name w:val="Normal (Web)"/>
    <w:basedOn w:val="Normal"/>
    <w:uiPriority w:val="99"/>
    <w:semiHidden/>
    <w:unhideWhenUsed/>
    <w:rsid w:val="00E731B1"/>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92340">
      <w:bodyDiv w:val="1"/>
      <w:marLeft w:val="0"/>
      <w:marRight w:val="0"/>
      <w:marTop w:val="0"/>
      <w:marBottom w:val="0"/>
      <w:divBdr>
        <w:top w:val="none" w:sz="0" w:space="0" w:color="auto"/>
        <w:left w:val="none" w:sz="0" w:space="0" w:color="auto"/>
        <w:bottom w:val="none" w:sz="0" w:space="0" w:color="auto"/>
        <w:right w:val="none" w:sz="0" w:space="0" w:color="auto"/>
      </w:divBdr>
    </w:div>
    <w:div w:id="614794595">
      <w:bodyDiv w:val="1"/>
      <w:marLeft w:val="0"/>
      <w:marRight w:val="0"/>
      <w:marTop w:val="0"/>
      <w:marBottom w:val="0"/>
      <w:divBdr>
        <w:top w:val="none" w:sz="0" w:space="0" w:color="auto"/>
        <w:left w:val="none" w:sz="0" w:space="0" w:color="auto"/>
        <w:bottom w:val="none" w:sz="0" w:space="0" w:color="auto"/>
        <w:right w:val="none" w:sz="0" w:space="0" w:color="auto"/>
      </w:divBdr>
    </w:div>
    <w:div w:id="939148160">
      <w:bodyDiv w:val="1"/>
      <w:marLeft w:val="0"/>
      <w:marRight w:val="0"/>
      <w:marTop w:val="0"/>
      <w:marBottom w:val="0"/>
      <w:divBdr>
        <w:top w:val="none" w:sz="0" w:space="0" w:color="auto"/>
        <w:left w:val="none" w:sz="0" w:space="0" w:color="auto"/>
        <w:bottom w:val="none" w:sz="0" w:space="0" w:color="auto"/>
        <w:right w:val="none" w:sz="0" w:space="0" w:color="auto"/>
      </w:divBdr>
    </w:div>
    <w:div w:id="997079292">
      <w:bodyDiv w:val="1"/>
      <w:marLeft w:val="0"/>
      <w:marRight w:val="0"/>
      <w:marTop w:val="0"/>
      <w:marBottom w:val="0"/>
      <w:divBdr>
        <w:top w:val="none" w:sz="0" w:space="0" w:color="auto"/>
        <w:left w:val="none" w:sz="0" w:space="0" w:color="auto"/>
        <w:bottom w:val="none" w:sz="0" w:space="0" w:color="auto"/>
        <w:right w:val="none" w:sz="0" w:space="0" w:color="auto"/>
      </w:divBdr>
    </w:div>
    <w:div w:id="1040284397">
      <w:bodyDiv w:val="1"/>
      <w:marLeft w:val="0"/>
      <w:marRight w:val="0"/>
      <w:marTop w:val="0"/>
      <w:marBottom w:val="0"/>
      <w:divBdr>
        <w:top w:val="none" w:sz="0" w:space="0" w:color="auto"/>
        <w:left w:val="none" w:sz="0" w:space="0" w:color="auto"/>
        <w:bottom w:val="none" w:sz="0" w:space="0" w:color="auto"/>
        <w:right w:val="none" w:sz="0" w:space="0" w:color="auto"/>
      </w:divBdr>
    </w:div>
    <w:div w:id="1046414598">
      <w:bodyDiv w:val="1"/>
      <w:marLeft w:val="0"/>
      <w:marRight w:val="0"/>
      <w:marTop w:val="0"/>
      <w:marBottom w:val="0"/>
      <w:divBdr>
        <w:top w:val="none" w:sz="0" w:space="0" w:color="auto"/>
        <w:left w:val="none" w:sz="0" w:space="0" w:color="auto"/>
        <w:bottom w:val="none" w:sz="0" w:space="0" w:color="auto"/>
        <w:right w:val="none" w:sz="0" w:space="0" w:color="auto"/>
      </w:divBdr>
    </w:div>
    <w:div w:id="1366248223">
      <w:bodyDiv w:val="1"/>
      <w:marLeft w:val="0"/>
      <w:marRight w:val="0"/>
      <w:marTop w:val="0"/>
      <w:marBottom w:val="0"/>
      <w:divBdr>
        <w:top w:val="none" w:sz="0" w:space="0" w:color="auto"/>
        <w:left w:val="none" w:sz="0" w:space="0" w:color="auto"/>
        <w:bottom w:val="none" w:sz="0" w:space="0" w:color="auto"/>
        <w:right w:val="none" w:sz="0" w:space="0" w:color="auto"/>
      </w:divBdr>
    </w:div>
    <w:div w:id="1494683501">
      <w:bodyDiv w:val="1"/>
      <w:marLeft w:val="0"/>
      <w:marRight w:val="0"/>
      <w:marTop w:val="0"/>
      <w:marBottom w:val="0"/>
      <w:divBdr>
        <w:top w:val="none" w:sz="0" w:space="0" w:color="auto"/>
        <w:left w:val="none" w:sz="0" w:space="0" w:color="auto"/>
        <w:bottom w:val="none" w:sz="0" w:space="0" w:color="auto"/>
        <w:right w:val="none" w:sz="0" w:space="0" w:color="auto"/>
      </w:divBdr>
    </w:div>
    <w:div w:id="1581056479">
      <w:bodyDiv w:val="1"/>
      <w:marLeft w:val="0"/>
      <w:marRight w:val="0"/>
      <w:marTop w:val="0"/>
      <w:marBottom w:val="0"/>
      <w:divBdr>
        <w:top w:val="none" w:sz="0" w:space="0" w:color="auto"/>
        <w:left w:val="none" w:sz="0" w:space="0" w:color="auto"/>
        <w:bottom w:val="none" w:sz="0" w:space="0" w:color="auto"/>
        <w:right w:val="none" w:sz="0" w:space="0" w:color="auto"/>
      </w:divBdr>
    </w:div>
    <w:div w:id="1639339318">
      <w:bodyDiv w:val="1"/>
      <w:marLeft w:val="0"/>
      <w:marRight w:val="0"/>
      <w:marTop w:val="0"/>
      <w:marBottom w:val="0"/>
      <w:divBdr>
        <w:top w:val="none" w:sz="0" w:space="0" w:color="auto"/>
        <w:left w:val="none" w:sz="0" w:space="0" w:color="auto"/>
        <w:bottom w:val="none" w:sz="0" w:space="0" w:color="auto"/>
        <w:right w:val="none" w:sz="0" w:space="0" w:color="auto"/>
      </w:divBdr>
    </w:div>
    <w:div w:id="1678652213">
      <w:bodyDiv w:val="1"/>
      <w:marLeft w:val="0"/>
      <w:marRight w:val="0"/>
      <w:marTop w:val="0"/>
      <w:marBottom w:val="0"/>
      <w:divBdr>
        <w:top w:val="none" w:sz="0" w:space="0" w:color="auto"/>
        <w:left w:val="none" w:sz="0" w:space="0" w:color="auto"/>
        <w:bottom w:val="none" w:sz="0" w:space="0" w:color="auto"/>
        <w:right w:val="none" w:sz="0" w:space="0" w:color="auto"/>
      </w:divBdr>
    </w:div>
    <w:div w:id="1834104669">
      <w:bodyDiv w:val="1"/>
      <w:marLeft w:val="0"/>
      <w:marRight w:val="0"/>
      <w:marTop w:val="0"/>
      <w:marBottom w:val="0"/>
      <w:divBdr>
        <w:top w:val="none" w:sz="0" w:space="0" w:color="auto"/>
        <w:left w:val="none" w:sz="0" w:space="0" w:color="auto"/>
        <w:bottom w:val="none" w:sz="0" w:space="0" w:color="auto"/>
        <w:right w:val="none" w:sz="0" w:space="0" w:color="auto"/>
      </w:divBdr>
    </w:div>
    <w:div w:id="2070880738">
      <w:bodyDiv w:val="1"/>
      <w:marLeft w:val="0"/>
      <w:marRight w:val="0"/>
      <w:marTop w:val="0"/>
      <w:marBottom w:val="0"/>
      <w:divBdr>
        <w:top w:val="none" w:sz="0" w:space="0" w:color="auto"/>
        <w:left w:val="none" w:sz="0" w:space="0" w:color="auto"/>
        <w:bottom w:val="none" w:sz="0" w:space="0" w:color="auto"/>
        <w:right w:val="none" w:sz="0" w:space="0" w:color="auto"/>
      </w:divBdr>
    </w:div>
    <w:div w:id="211131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hyperlink" Target="https://laqm.defra.gov.uk/air-quality/air-quality-assessment/qa-qc-framework/" TargetMode="External"/><Relationship Id="rId3" Type="http://schemas.openxmlformats.org/officeDocument/2006/relationships/customXml" Target="../customXml/item3.xml"/><Relationship Id="rId21" Type="http://schemas.openxmlformats.org/officeDocument/2006/relationships/hyperlink" Target="https://www.london.gov.uk/what-we-do/environment/pollution-and-air-quality/working-london-boroughs" TargetMode="External"/><Relationship Id="rId34" Type="http://schemas.openxmlformats.org/officeDocument/2006/relationships/hyperlink" Target="https://laqm.defra.gov.uk/air-quality/air-quality-assessment/diffusion-tube-monitoring-calendar/" TargetMode="External"/><Relationship Id="rId7" Type="http://schemas.openxmlformats.org/officeDocument/2006/relationships/settings" Target="settings.xml"/><Relationship Id="rId12" Type="http://schemas.openxmlformats.org/officeDocument/2006/relationships/hyperlink" Target="https://laqm.defra.gov.uk/air-quality/air-quality-assessment/annualisation-tool/" TargetMode="External"/><Relationship Id="rId17" Type="http://schemas.openxmlformats.org/officeDocument/2006/relationships/footer" Target="footer1.xml"/><Relationship Id="rId25" Type="http://schemas.openxmlformats.org/officeDocument/2006/relationships/hyperlink" Target="https://laqm.defra.gov.uk/air-quality/air-quality-assessment/precision-and-accuracy/" TargetMode="External"/><Relationship Id="rId33" Type="http://schemas.openxmlformats.org/officeDocument/2006/relationships/hyperlink" Target="https://laqm.defra.gov.uk/air-quality/air-quality-assessment/no2-fallof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laqm.defra.gov.uk/air-quality/annual-reporting/co-location-da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qm.defra.gov.uk/air-quality/air-quality-assessment/national-bias/" TargetMode="External"/><Relationship Id="rId24" Type="http://schemas.openxmlformats.org/officeDocument/2006/relationships/hyperlink" Target="https://www.airtext.info/" TargetMode="External"/><Relationship Id="rId32" Type="http://schemas.openxmlformats.org/officeDocument/2006/relationships/hyperlink" Target="https://laqm.defra.gov.uk/air-quality/air-quality-assessment/annualisation-too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nrmm.london" TargetMode="External"/><Relationship Id="rId28" Type="http://schemas.openxmlformats.org/officeDocument/2006/relationships/hyperlink" Target="https://laqm.defra.gov.uk/annual-reportin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laqm.defra.gov.uk/air-quality/air-quality-assessment/no2-fallof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si/2018/952/made" TargetMode="External"/><Relationship Id="rId22" Type="http://schemas.openxmlformats.org/officeDocument/2006/relationships/hyperlink" Target="https://www.london.gov.uk/what-we-do/environment/pollution-and-air-quality/nrmm" TargetMode="External"/><Relationship Id="rId27" Type="http://schemas.openxmlformats.org/officeDocument/2006/relationships/hyperlink" Target="https://laqm.defra.gov.uk/air-quality/air-quality-assessment/national-bias/" TargetMode="External"/><Relationship Id="rId30" Type="http://schemas.openxmlformats.org/officeDocument/2006/relationships/hyperlink" Target="https://laqm.defra.gov.uk/air-quality/air-quality-assessment/annualisation-tool/" TargetMode="External"/><Relationship Id="rId35" Type="http://schemas.openxmlformats.org/officeDocument/2006/relationships/hyperlink" Target="https://www.london.gov.uk/sites/default/files/llaqm_technical_guidance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2c7048-9c7f-4499-a60c-fbe5a943c49f">
      <Terms xmlns="http://schemas.microsoft.com/office/infopath/2007/PartnerControls"/>
    </lcf76f155ced4ddcb4097134ff3c332f>
    <TaxCatchAll xmlns="7862bb3c-ea2d-4026-8a91-9c15e16d78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8A5AA7AA30EE4F92B10ACFBBE13E76" ma:contentTypeVersion="16" ma:contentTypeDescription="Create a new document." ma:contentTypeScope="" ma:versionID="f53a30a82a21493a048d8305b640ecab">
  <xsd:schema xmlns:xsd="http://www.w3.org/2001/XMLSchema" xmlns:xs="http://www.w3.org/2001/XMLSchema" xmlns:p="http://schemas.microsoft.com/office/2006/metadata/properties" xmlns:ns2="8b2c7048-9c7f-4499-a60c-fbe5a943c49f" xmlns:ns3="7862bb3c-ea2d-4026-8a91-9c15e16d782f" targetNamespace="http://schemas.microsoft.com/office/2006/metadata/properties" ma:root="true" ma:fieldsID="658673cd6e5fa3c16d7c3af021afe606" ns2:_="" ns3:_="">
    <xsd:import namespace="8b2c7048-9c7f-4499-a60c-fbe5a943c49f"/>
    <xsd:import namespace="7862bb3c-ea2d-4026-8a91-9c15e16d7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c7048-9c7f-4499-a60c-fbe5a943c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58c574-80af-415f-8f56-7478d336fa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62bb3c-ea2d-4026-8a91-9c15e16d78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345989-f22f-42e7-8b2c-db7810f23481}" ma:internalName="TaxCatchAll" ma:showField="CatchAllData" ma:web="7862bb3c-ea2d-4026-8a91-9c15e16d7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F4FB6-5F09-4549-81DD-64EABF993A26}">
  <ds:schemaRefs>
    <ds:schemaRef ds:uri="http://schemas.openxmlformats.org/officeDocument/2006/bibliography"/>
  </ds:schemaRefs>
</ds:datastoreItem>
</file>

<file path=customXml/itemProps2.xml><?xml version="1.0" encoding="utf-8"?>
<ds:datastoreItem xmlns:ds="http://schemas.openxmlformats.org/officeDocument/2006/customXml" ds:itemID="{91094B96-115D-497F-BEB4-38801123EB36}">
  <ds:schemaRefs>
    <ds:schemaRef ds:uri="http://schemas.microsoft.com/office/2006/metadata/properties"/>
    <ds:schemaRef ds:uri="http://schemas.microsoft.com/office/infopath/2007/PartnerControls"/>
    <ds:schemaRef ds:uri="8b2c7048-9c7f-4499-a60c-fbe5a943c49f"/>
    <ds:schemaRef ds:uri="7862bb3c-ea2d-4026-8a91-9c15e16d782f"/>
  </ds:schemaRefs>
</ds:datastoreItem>
</file>

<file path=customXml/itemProps3.xml><?xml version="1.0" encoding="utf-8"?>
<ds:datastoreItem xmlns:ds="http://schemas.openxmlformats.org/officeDocument/2006/customXml" ds:itemID="{6C6E11C9-B290-4BAF-A9EC-E103F8DD78B6}">
  <ds:schemaRefs>
    <ds:schemaRef ds:uri="http://schemas.microsoft.com/sharepoint/v3/contenttype/forms"/>
  </ds:schemaRefs>
</ds:datastoreItem>
</file>

<file path=customXml/itemProps4.xml><?xml version="1.0" encoding="utf-8"?>
<ds:datastoreItem xmlns:ds="http://schemas.openxmlformats.org/officeDocument/2006/customXml" ds:itemID="{C3E3F335-D2E6-4CD2-A7A9-6F3061058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c7048-9c7f-4499-a60c-fbe5a943c49f"/>
    <ds:schemaRef ds:uri="7862bb3c-ea2d-4026-8a91-9c15e16d7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5043</Words>
  <Characters>30521</Characters>
  <Application>Microsoft Office Word</Application>
  <DocSecurity>0</DocSecurity>
  <Lines>254</Lines>
  <Paragraphs>70</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35494</CharactersWithSpaces>
  <SharedDoc>false</SharedDoc>
  <HLinks>
    <vt:vector size="306" baseType="variant">
      <vt:variant>
        <vt:i4>6946843</vt:i4>
      </vt:variant>
      <vt:variant>
        <vt:i4>255</vt:i4>
      </vt:variant>
      <vt:variant>
        <vt:i4>0</vt:i4>
      </vt:variant>
      <vt:variant>
        <vt:i4>5</vt:i4>
      </vt:variant>
      <vt:variant>
        <vt:lpwstr>https://www.london.gov.uk/sites/default/files/llaqm_technical_guidance_2019.pdf</vt:lpwstr>
      </vt:variant>
      <vt:variant>
        <vt:lpwstr/>
      </vt:variant>
      <vt:variant>
        <vt:i4>4194391</vt:i4>
      </vt:variant>
      <vt:variant>
        <vt:i4>249</vt:i4>
      </vt:variant>
      <vt:variant>
        <vt:i4>0</vt:i4>
      </vt:variant>
      <vt:variant>
        <vt:i4>5</vt:i4>
      </vt:variant>
      <vt:variant>
        <vt:lpwstr>https://laqm.defra.gov.uk/air-quality/air-quality-assessment/diffusion-tube-monitoring-calendar/</vt:lpwstr>
      </vt:variant>
      <vt:variant>
        <vt:lpwstr/>
      </vt:variant>
      <vt:variant>
        <vt:i4>1835012</vt:i4>
      </vt:variant>
      <vt:variant>
        <vt:i4>246</vt:i4>
      </vt:variant>
      <vt:variant>
        <vt:i4>0</vt:i4>
      </vt:variant>
      <vt:variant>
        <vt:i4>5</vt:i4>
      </vt:variant>
      <vt:variant>
        <vt:lpwstr>https://laqm.defra.gov.uk/air-quality/air-quality-assessment/no2-falloff/</vt:lpwstr>
      </vt:variant>
      <vt:variant>
        <vt:lpwstr/>
      </vt:variant>
      <vt:variant>
        <vt:i4>1441820</vt:i4>
      </vt:variant>
      <vt:variant>
        <vt:i4>243</vt:i4>
      </vt:variant>
      <vt:variant>
        <vt:i4>0</vt:i4>
      </vt:variant>
      <vt:variant>
        <vt:i4>5</vt:i4>
      </vt:variant>
      <vt:variant>
        <vt:lpwstr>https://laqm.defra.gov.uk/air-quality/air-quality-assessment/annualisation-tool/</vt:lpwstr>
      </vt:variant>
      <vt:variant>
        <vt:lpwstr/>
      </vt:variant>
      <vt:variant>
        <vt:i4>1835012</vt:i4>
      </vt:variant>
      <vt:variant>
        <vt:i4>240</vt:i4>
      </vt:variant>
      <vt:variant>
        <vt:i4>0</vt:i4>
      </vt:variant>
      <vt:variant>
        <vt:i4>5</vt:i4>
      </vt:variant>
      <vt:variant>
        <vt:lpwstr>https://laqm.defra.gov.uk/air-quality/air-quality-assessment/no2-falloff/</vt:lpwstr>
      </vt:variant>
      <vt:variant>
        <vt:lpwstr/>
      </vt:variant>
      <vt:variant>
        <vt:i4>1441820</vt:i4>
      </vt:variant>
      <vt:variant>
        <vt:i4>237</vt:i4>
      </vt:variant>
      <vt:variant>
        <vt:i4>0</vt:i4>
      </vt:variant>
      <vt:variant>
        <vt:i4>5</vt:i4>
      </vt:variant>
      <vt:variant>
        <vt:lpwstr>https://laqm.defra.gov.uk/air-quality/air-quality-assessment/annualisation-tool/</vt:lpwstr>
      </vt:variant>
      <vt:variant>
        <vt:lpwstr/>
      </vt:variant>
      <vt:variant>
        <vt:i4>4325465</vt:i4>
      </vt:variant>
      <vt:variant>
        <vt:i4>234</vt:i4>
      </vt:variant>
      <vt:variant>
        <vt:i4>0</vt:i4>
      </vt:variant>
      <vt:variant>
        <vt:i4>5</vt:i4>
      </vt:variant>
      <vt:variant>
        <vt:lpwstr>https://laqm.defra.gov.uk/air-quality/annual-reporting/co-location-data/</vt:lpwstr>
      </vt:variant>
      <vt:variant>
        <vt:lpwstr/>
      </vt:variant>
      <vt:variant>
        <vt:i4>3932211</vt:i4>
      </vt:variant>
      <vt:variant>
        <vt:i4>231</vt:i4>
      </vt:variant>
      <vt:variant>
        <vt:i4>0</vt:i4>
      </vt:variant>
      <vt:variant>
        <vt:i4>5</vt:i4>
      </vt:variant>
      <vt:variant>
        <vt:lpwstr>https://laqm.defra.gov.uk/annual-reporting/</vt:lpwstr>
      </vt:variant>
      <vt:variant>
        <vt:lpwstr/>
      </vt:variant>
      <vt:variant>
        <vt:i4>6291492</vt:i4>
      </vt:variant>
      <vt:variant>
        <vt:i4>228</vt:i4>
      </vt:variant>
      <vt:variant>
        <vt:i4>0</vt:i4>
      </vt:variant>
      <vt:variant>
        <vt:i4>5</vt:i4>
      </vt:variant>
      <vt:variant>
        <vt:lpwstr>https://laqm.defra.gov.uk/air-quality/air-quality-assessment/national-bias/</vt:lpwstr>
      </vt:variant>
      <vt:variant>
        <vt:lpwstr/>
      </vt:variant>
      <vt:variant>
        <vt:i4>1703946</vt:i4>
      </vt:variant>
      <vt:variant>
        <vt:i4>225</vt:i4>
      </vt:variant>
      <vt:variant>
        <vt:i4>0</vt:i4>
      </vt:variant>
      <vt:variant>
        <vt:i4>5</vt:i4>
      </vt:variant>
      <vt:variant>
        <vt:lpwstr>https://laqm.defra.gov.uk/air-quality/air-quality-assessment/qa-qc-framework/</vt:lpwstr>
      </vt:variant>
      <vt:variant>
        <vt:lpwstr/>
      </vt:variant>
      <vt:variant>
        <vt:i4>65600</vt:i4>
      </vt:variant>
      <vt:variant>
        <vt:i4>222</vt:i4>
      </vt:variant>
      <vt:variant>
        <vt:i4>0</vt:i4>
      </vt:variant>
      <vt:variant>
        <vt:i4>5</vt:i4>
      </vt:variant>
      <vt:variant>
        <vt:lpwstr>https://laqm.defra.gov.uk/air-quality/air-quality-assessment/precision-and-accuracy/</vt:lpwstr>
      </vt:variant>
      <vt:variant>
        <vt:lpwstr/>
      </vt:variant>
      <vt:variant>
        <vt:i4>131149</vt:i4>
      </vt:variant>
      <vt:variant>
        <vt:i4>219</vt:i4>
      </vt:variant>
      <vt:variant>
        <vt:i4>0</vt:i4>
      </vt:variant>
      <vt:variant>
        <vt:i4>5</vt:i4>
      </vt:variant>
      <vt:variant>
        <vt:lpwstr>https://www.airtext.info/</vt:lpwstr>
      </vt:variant>
      <vt:variant>
        <vt:lpwstr/>
      </vt:variant>
      <vt:variant>
        <vt:i4>6488098</vt:i4>
      </vt:variant>
      <vt:variant>
        <vt:i4>216</vt:i4>
      </vt:variant>
      <vt:variant>
        <vt:i4>0</vt:i4>
      </vt:variant>
      <vt:variant>
        <vt:i4>5</vt:i4>
      </vt:variant>
      <vt:variant>
        <vt:lpwstr>http://www.nrmm.london/</vt:lpwstr>
      </vt:variant>
      <vt:variant>
        <vt:lpwstr/>
      </vt:variant>
      <vt:variant>
        <vt:i4>2752634</vt:i4>
      </vt:variant>
      <vt:variant>
        <vt:i4>213</vt:i4>
      </vt:variant>
      <vt:variant>
        <vt:i4>0</vt:i4>
      </vt:variant>
      <vt:variant>
        <vt:i4>5</vt:i4>
      </vt:variant>
      <vt:variant>
        <vt:lpwstr>https://www.london.gov.uk/what-we-do/environment/pollution-and-air-quality/nrmm</vt:lpwstr>
      </vt:variant>
      <vt:variant>
        <vt:lpwstr/>
      </vt:variant>
      <vt:variant>
        <vt:i4>7733287</vt:i4>
      </vt:variant>
      <vt:variant>
        <vt:i4>210</vt:i4>
      </vt:variant>
      <vt:variant>
        <vt:i4>0</vt:i4>
      </vt:variant>
      <vt:variant>
        <vt:i4>5</vt:i4>
      </vt:variant>
      <vt:variant>
        <vt:lpwstr>https://www.london.gov.uk/what-we-do/environment/pollution-and-air-quality/working-london-boroughs</vt:lpwstr>
      </vt:variant>
      <vt:variant>
        <vt:lpwstr/>
      </vt:variant>
      <vt:variant>
        <vt:i4>8257614</vt:i4>
      </vt:variant>
      <vt:variant>
        <vt:i4>207</vt:i4>
      </vt:variant>
      <vt:variant>
        <vt:i4>0</vt:i4>
      </vt:variant>
      <vt:variant>
        <vt:i4>5</vt:i4>
      </vt:variant>
      <vt:variant>
        <vt:lpwstr/>
      </vt:variant>
      <vt:variant>
        <vt:lpwstr>_Appendix_A_Details</vt:lpwstr>
      </vt:variant>
      <vt:variant>
        <vt:i4>1114167</vt:i4>
      </vt:variant>
      <vt:variant>
        <vt:i4>200</vt:i4>
      </vt:variant>
      <vt:variant>
        <vt:i4>0</vt:i4>
      </vt:variant>
      <vt:variant>
        <vt:i4>5</vt:i4>
      </vt:variant>
      <vt:variant>
        <vt:lpwstr/>
      </vt:variant>
      <vt:variant>
        <vt:lpwstr>_Toc129091656</vt:lpwstr>
      </vt:variant>
      <vt:variant>
        <vt:i4>1114167</vt:i4>
      </vt:variant>
      <vt:variant>
        <vt:i4>194</vt:i4>
      </vt:variant>
      <vt:variant>
        <vt:i4>0</vt:i4>
      </vt:variant>
      <vt:variant>
        <vt:i4>5</vt:i4>
      </vt:variant>
      <vt:variant>
        <vt:lpwstr/>
      </vt:variant>
      <vt:variant>
        <vt:lpwstr>_Toc129091655</vt:lpwstr>
      </vt:variant>
      <vt:variant>
        <vt:i4>1114167</vt:i4>
      </vt:variant>
      <vt:variant>
        <vt:i4>188</vt:i4>
      </vt:variant>
      <vt:variant>
        <vt:i4>0</vt:i4>
      </vt:variant>
      <vt:variant>
        <vt:i4>5</vt:i4>
      </vt:variant>
      <vt:variant>
        <vt:lpwstr/>
      </vt:variant>
      <vt:variant>
        <vt:lpwstr>_Toc129091654</vt:lpwstr>
      </vt:variant>
      <vt:variant>
        <vt:i4>1114167</vt:i4>
      </vt:variant>
      <vt:variant>
        <vt:i4>182</vt:i4>
      </vt:variant>
      <vt:variant>
        <vt:i4>0</vt:i4>
      </vt:variant>
      <vt:variant>
        <vt:i4>5</vt:i4>
      </vt:variant>
      <vt:variant>
        <vt:lpwstr/>
      </vt:variant>
      <vt:variant>
        <vt:lpwstr>_Toc129091653</vt:lpwstr>
      </vt:variant>
      <vt:variant>
        <vt:i4>1114167</vt:i4>
      </vt:variant>
      <vt:variant>
        <vt:i4>176</vt:i4>
      </vt:variant>
      <vt:variant>
        <vt:i4>0</vt:i4>
      </vt:variant>
      <vt:variant>
        <vt:i4>5</vt:i4>
      </vt:variant>
      <vt:variant>
        <vt:lpwstr/>
      </vt:variant>
      <vt:variant>
        <vt:lpwstr>_Toc129091652</vt:lpwstr>
      </vt:variant>
      <vt:variant>
        <vt:i4>1114167</vt:i4>
      </vt:variant>
      <vt:variant>
        <vt:i4>170</vt:i4>
      </vt:variant>
      <vt:variant>
        <vt:i4>0</vt:i4>
      </vt:variant>
      <vt:variant>
        <vt:i4>5</vt:i4>
      </vt:variant>
      <vt:variant>
        <vt:lpwstr/>
      </vt:variant>
      <vt:variant>
        <vt:lpwstr>_Toc129091651</vt:lpwstr>
      </vt:variant>
      <vt:variant>
        <vt:i4>1114167</vt:i4>
      </vt:variant>
      <vt:variant>
        <vt:i4>164</vt:i4>
      </vt:variant>
      <vt:variant>
        <vt:i4>0</vt:i4>
      </vt:variant>
      <vt:variant>
        <vt:i4>5</vt:i4>
      </vt:variant>
      <vt:variant>
        <vt:lpwstr/>
      </vt:variant>
      <vt:variant>
        <vt:lpwstr>_Toc129091650</vt:lpwstr>
      </vt:variant>
      <vt:variant>
        <vt:i4>1048631</vt:i4>
      </vt:variant>
      <vt:variant>
        <vt:i4>158</vt:i4>
      </vt:variant>
      <vt:variant>
        <vt:i4>0</vt:i4>
      </vt:variant>
      <vt:variant>
        <vt:i4>5</vt:i4>
      </vt:variant>
      <vt:variant>
        <vt:lpwstr/>
      </vt:variant>
      <vt:variant>
        <vt:lpwstr>_Toc129091649</vt:lpwstr>
      </vt:variant>
      <vt:variant>
        <vt:i4>1048631</vt:i4>
      </vt:variant>
      <vt:variant>
        <vt:i4>152</vt:i4>
      </vt:variant>
      <vt:variant>
        <vt:i4>0</vt:i4>
      </vt:variant>
      <vt:variant>
        <vt:i4>5</vt:i4>
      </vt:variant>
      <vt:variant>
        <vt:lpwstr/>
      </vt:variant>
      <vt:variant>
        <vt:lpwstr>_Toc129091648</vt:lpwstr>
      </vt:variant>
      <vt:variant>
        <vt:i4>1048631</vt:i4>
      </vt:variant>
      <vt:variant>
        <vt:i4>146</vt:i4>
      </vt:variant>
      <vt:variant>
        <vt:i4>0</vt:i4>
      </vt:variant>
      <vt:variant>
        <vt:i4>5</vt:i4>
      </vt:variant>
      <vt:variant>
        <vt:lpwstr/>
      </vt:variant>
      <vt:variant>
        <vt:lpwstr>_Toc129091647</vt:lpwstr>
      </vt:variant>
      <vt:variant>
        <vt:i4>1048631</vt:i4>
      </vt:variant>
      <vt:variant>
        <vt:i4>140</vt:i4>
      </vt:variant>
      <vt:variant>
        <vt:i4>0</vt:i4>
      </vt:variant>
      <vt:variant>
        <vt:i4>5</vt:i4>
      </vt:variant>
      <vt:variant>
        <vt:lpwstr/>
      </vt:variant>
      <vt:variant>
        <vt:lpwstr>_Toc129091646</vt:lpwstr>
      </vt:variant>
      <vt:variant>
        <vt:i4>1048631</vt:i4>
      </vt:variant>
      <vt:variant>
        <vt:i4>134</vt:i4>
      </vt:variant>
      <vt:variant>
        <vt:i4>0</vt:i4>
      </vt:variant>
      <vt:variant>
        <vt:i4>5</vt:i4>
      </vt:variant>
      <vt:variant>
        <vt:lpwstr/>
      </vt:variant>
      <vt:variant>
        <vt:lpwstr>_Toc129091645</vt:lpwstr>
      </vt:variant>
      <vt:variant>
        <vt:i4>1048631</vt:i4>
      </vt:variant>
      <vt:variant>
        <vt:i4>128</vt:i4>
      </vt:variant>
      <vt:variant>
        <vt:i4>0</vt:i4>
      </vt:variant>
      <vt:variant>
        <vt:i4>5</vt:i4>
      </vt:variant>
      <vt:variant>
        <vt:lpwstr/>
      </vt:variant>
      <vt:variant>
        <vt:lpwstr>_Toc129091644</vt:lpwstr>
      </vt:variant>
      <vt:variant>
        <vt:i4>1048631</vt:i4>
      </vt:variant>
      <vt:variant>
        <vt:i4>122</vt:i4>
      </vt:variant>
      <vt:variant>
        <vt:i4>0</vt:i4>
      </vt:variant>
      <vt:variant>
        <vt:i4>5</vt:i4>
      </vt:variant>
      <vt:variant>
        <vt:lpwstr/>
      </vt:variant>
      <vt:variant>
        <vt:lpwstr>_Toc129091643</vt:lpwstr>
      </vt:variant>
      <vt:variant>
        <vt:i4>1048631</vt:i4>
      </vt:variant>
      <vt:variant>
        <vt:i4>116</vt:i4>
      </vt:variant>
      <vt:variant>
        <vt:i4>0</vt:i4>
      </vt:variant>
      <vt:variant>
        <vt:i4>5</vt:i4>
      </vt:variant>
      <vt:variant>
        <vt:lpwstr/>
      </vt:variant>
      <vt:variant>
        <vt:lpwstr>_Toc129091642</vt:lpwstr>
      </vt:variant>
      <vt:variant>
        <vt:i4>1048631</vt:i4>
      </vt:variant>
      <vt:variant>
        <vt:i4>107</vt:i4>
      </vt:variant>
      <vt:variant>
        <vt:i4>0</vt:i4>
      </vt:variant>
      <vt:variant>
        <vt:i4>5</vt:i4>
      </vt:variant>
      <vt:variant>
        <vt:lpwstr/>
      </vt:variant>
      <vt:variant>
        <vt:lpwstr>_Toc129091641</vt:lpwstr>
      </vt:variant>
      <vt:variant>
        <vt:i4>1048631</vt:i4>
      </vt:variant>
      <vt:variant>
        <vt:i4>101</vt:i4>
      </vt:variant>
      <vt:variant>
        <vt:i4>0</vt:i4>
      </vt:variant>
      <vt:variant>
        <vt:i4>5</vt:i4>
      </vt:variant>
      <vt:variant>
        <vt:lpwstr/>
      </vt:variant>
      <vt:variant>
        <vt:lpwstr>_Toc129091640</vt:lpwstr>
      </vt:variant>
      <vt:variant>
        <vt:i4>1507383</vt:i4>
      </vt:variant>
      <vt:variant>
        <vt:i4>95</vt:i4>
      </vt:variant>
      <vt:variant>
        <vt:i4>0</vt:i4>
      </vt:variant>
      <vt:variant>
        <vt:i4>5</vt:i4>
      </vt:variant>
      <vt:variant>
        <vt:lpwstr/>
      </vt:variant>
      <vt:variant>
        <vt:lpwstr>_Toc129091639</vt:lpwstr>
      </vt:variant>
      <vt:variant>
        <vt:i4>1507383</vt:i4>
      </vt:variant>
      <vt:variant>
        <vt:i4>89</vt:i4>
      </vt:variant>
      <vt:variant>
        <vt:i4>0</vt:i4>
      </vt:variant>
      <vt:variant>
        <vt:i4>5</vt:i4>
      </vt:variant>
      <vt:variant>
        <vt:lpwstr/>
      </vt:variant>
      <vt:variant>
        <vt:lpwstr>_Toc129091638</vt:lpwstr>
      </vt:variant>
      <vt:variant>
        <vt:i4>1507383</vt:i4>
      </vt:variant>
      <vt:variant>
        <vt:i4>83</vt:i4>
      </vt:variant>
      <vt:variant>
        <vt:i4>0</vt:i4>
      </vt:variant>
      <vt:variant>
        <vt:i4>5</vt:i4>
      </vt:variant>
      <vt:variant>
        <vt:lpwstr/>
      </vt:variant>
      <vt:variant>
        <vt:lpwstr>_Toc129091637</vt:lpwstr>
      </vt:variant>
      <vt:variant>
        <vt:i4>1507383</vt:i4>
      </vt:variant>
      <vt:variant>
        <vt:i4>77</vt:i4>
      </vt:variant>
      <vt:variant>
        <vt:i4>0</vt:i4>
      </vt:variant>
      <vt:variant>
        <vt:i4>5</vt:i4>
      </vt:variant>
      <vt:variant>
        <vt:lpwstr/>
      </vt:variant>
      <vt:variant>
        <vt:lpwstr>_Toc129091636</vt:lpwstr>
      </vt:variant>
      <vt:variant>
        <vt:i4>1507383</vt:i4>
      </vt:variant>
      <vt:variant>
        <vt:i4>71</vt:i4>
      </vt:variant>
      <vt:variant>
        <vt:i4>0</vt:i4>
      </vt:variant>
      <vt:variant>
        <vt:i4>5</vt:i4>
      </vt:variant>
      <vt:variant>
        <vt:lpwstr/>
      </vt:variant>
      <vt:variant>
        <vt:lpwstr>_Toc129091635</vt:lpwstr>
      </vt:variant>
      <vt:variant>
        <vt:i4>1507383</vt:i4>
      </vt:variant>
      <vt:variant>
        <vt:i4>65</vt:i4>
      </vt:variant>
      <vt:variant>
        <vt:i4>0</vt:i4>
      </vt:variant>
      <vt:variant>
        <vt:i4>5</vt:i4>
      </vt:variant>
      <vt:variant>
        <vt:lpwstr/>
      </vt:variant>
      <vt:variant>
        <vt:lpwstr>_Toc129091634</vt:lpwstr>
      </vt:variant>
      <vt:variant>
        <vt:i4>1507383</vt:i4>
      </vt:variant>
      <vt:variant>
        <vt:i4>59</vt:i4>
      </vt:variant>
      <vt:variant>
        <vt:i4>0</vt:i4>
      </vt:variant>
      <vt:variant>
        <vt:i4>5</vt:i4>
      </vt:variant>
      <vt:variant>
        <vt:lpwstr/>
      </vt:variant>
      <vt:variant>
        <vt:lpwstr>_Toc129091633</vt:lpwstr>
      </vt:variant>
      <vt:variant>
        <vt:i4>1507383</vt:i4>
      </vt:variant>
      <vt:variant>
        <vt:i4>53</vt:i4>
      </vt:variant>
      <vt:variant>
        <vt:i4>0</vt:i4>
      </vt:variant>
      <vt:variant>
        <vt:i4>5</vt:i4>
      </vt:variant>
      <vt:variant>
        <vt:lpwstr/>
      </vt:variant>
      <vt:variant>
        <vt:lpwstr>_Toc129091632</vt:lpwstr>
      </vt:variant>
      <vt:variant>
        <vt:i4>1507383</vt:i4>
      </vt:variant>
      <vt:variant>
        <vt:i4>47</vt:i4>
      </vt:variant>
      <vt:variant>
        <vt:i4>0</vt:i4>
      </vt:variant>
      <vt:variant>
        <vt:i4>5</vt:i4>
      </vt:variant>
      <vt:variant>
        <vt:lpwstr/>
      </vt:variant>
      <vt:variant>
        <vt:lpwstr>_Toc129091631</vt:lpwstr>
      </vt:variant>
      <vt:variant>
        <vt:i4>1507383</vt:i4>
      </vt:variant>
      <vt:variant>
        <vt:i4>41</vt:i4>
      </vt:variant>
      <vt:variant>
        <vt:i4>0</vt:i4>
      </vt:variant>
      <vt:variant>
        <vt:i4>5</vt:i4>
      </vt:variant>
      <vt:variant>
        <vt:lpwstr/>
      </vt:variant>
      <vt:variant>
        <vt:lpwstr>_Toc129091630</vt:lpwstr>
      </vt:variant>
      <vt:variant>
        <vt:i4>1441847</vt:i4>
      </vt:variant>
      <vt:variant>
        <vt:i4>35</vt:i4>
      </vt:variant>
      <vt:variant>
        <vt:i4>0</vt:i4>
      </vt:variant>
      <vt:variant>
        <vt:i4>5</vt:i4>
      </vt:variant>
      <vt:variant>
        <vt:lpwstr/>
      </vt:variant>
      <vt:variant>
        <vt:lpwstr>_Toc129091629</vt:lpwstr>
      </vt:variant>
      <vt:variant>
        <vt:i4>1441847</vt:i4>
      </vt:variant>
      <vt:variant>
        <vt:i4>29</vt:i4>
      </vt:variant>
      <vt:variant>
        <vt:i4>0</vt:i4>
      </vt:variant>
      <vt:variant>
        <vt:i4>5</vt:i4>
      </vt:variant>
      <vt:variant>
        <vt:lpwstr/>
      </vt:variant>
      <vt:variant>
        <vt:lpwstr>_Toc129091628</vt:lpwstr>
      </vt:variant>
      <vt:variant>
        <vt:i4>1441847</vt:i4>
      </vt:variant>
      <vt:variant>
        <vt:i4>23</vt:i4>
      </vt:variant>
      <vt:variant>
        <vt:i4>0</vt:i4>
      </vt:variant>
      <vt:variant>
        <vt:i4>5</vt:i4>
      </vt:variant>
      <vt:variant>
        <vt:lpwstr/>
      </vt:variant>
      <vt:variant>
        <vt:lpwstr>_Toc129091627</vt:lpwstr>
      </vt:variant>
      <vt:variant>
        <vt:i4>1441847</vt:i4>
      </vt:variant>
      <vt:variant>
        <vt:i4>17</vt:i4>
      </vt:variant>
      <vt:variant>
        <vt:i4>0</vt:i4>
      </vt:variant>
      <vt:variant>
        <vt:i4>5</vt:i4>
      </vt:variant>
      <vt:variant>
        <vt:lpwstr/>
      </vt:variant>
      <vt:variant>
        <vt:lpwstr>_Toc129091626</vt:lpwstr>
      </vt:variant>
      <vt:variant>
        <vt:i4>1441847</vt:i4>
      </vt:variant>
      <vt:variant>
        <vt:i4>11</vt:i4>
      </vt:variant>
      <vt:variant>
        <vt:i4>0</vt:i4>
      </vt:variant>
      <vt:variant>
        <vt:i4>5</vt:i4>
      </vt:variant>
      <vt:variant>
        <vt:lpwstr/>
      </vt:variant>
      <vt:variant>
        <vt:lpwstr>_Toc129091625</vt:lpwstr>
      </vt:variant>
      <vt:variant>
        <vt:i4>1310784</vt:i4>
      </vt:variant>
      <vt:variant>
        <vt:i4>6</vt:i4>
      </vt:variant>
      <vt:variant>
        <vt:i4>0</vt:i4>
      </vt:variant>
      <vt:variant>
        <vt:i4>5</vt:i4>
      </vt:variant>
      <vt:variant>
        <vt:lpwstr>https://www.legislation.gov.uk/uksi/2018/952/made</vt:lpwstr>
      </vt:variant>
      <vt:variant>
        <vt:lpwstr/>
      </vt:variant>
      <vt:variant>
        <vt:i4>1441820</vt:i4>
      </vt:variant>
      <vt:variant>
        <vt:i4>3</vt:i4>
      </vt:variant>
      <vt:variant>
        <vt:i4>0</vt:i4>
      </vt:variant>
      <vt:variant>
        <vt:i4>5</vt:i4>
      </vt:variant>
      <vt:variant>
        <vt:lpwstr>https://laqm.defra.gov.uk/air-quality/air-quality-assessment/annualisation-tool/</vt:lpwstr>
      </vt:variant>
      <vt:variant>
        <vt:lpwstr/>
      </vt:variant>
      <vt:variant>
        <vt:i4>6291492</vt:i4>
      </vt:variant>
      <vt:variant>
        <vt:i4>0</vt:i4>
      </vt:variant>
      <vt:variant>
        <vt:i4>0</vt:i4>
      </vt:variant>
      <vt:variant>
        <vt:i4>5</vt:i4>
      </vt:variant>
      <vt:variant>
        <vt:lpwstr>https://laqm.defra.gov.uk/air-quality/air-quality-assessment/national-bias/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Poppy Lyle</dc:creator>
  <cp:lastModifiedBy>Jichu CAI</cp:lastModifiedBy>
  <cp:revision>3</cp:revision>
  <cp:lastPrinted>2015-06-25T13:19:00Z</cp:lastPrinted>
  <dcterms:created xsi:type="dcterms:W3CDTF">2023-03-21T16:23:00Z</dcterms:created>
  <dcterms:modified xsi:type="dcterms:W3CDTF">2023-03-21T16:24:00Z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0x010100DC8A5AA7AA30EE4F92B10ACFBBE13E76</vt:lpwstr>
  </property>
  <property fmtid="{D5CDD505-2E9C-101B-9397-08002B2CF9AE}" pid="3" name="MediaServiceImageTags">
    <vt:lpwstr/>
  </property>
  <property fmtid="{D5CDD505-2E9C-101B-9397-08002B2CF9AE}" pid="4" name="MSIP_Label_7b10edb9-2b8d-40d3-bf31-cf780319a0a0_Enabled">
    <vt:lpwstr>true</vt:lpwstr>
  </property>
  <property fmtid="{D5CDD505-2E9C-101B-9397-08002B2CF9AE}" pid="5" name="MSIP_Label_7b10edb9-2b8d-40d3-bf31-cf780319a0a0_SetDate">
    <vt:lpwstr>2023-03-21T16:24:16Z</vt:lpwstr>
  </property>
  <property fmtid="{D5CDD505-2E9C-101B-9397-08002B2CF9AE}" pid="6" name="MSIP_Label_7b10edb9-2b8d-40d3-bf31-cf780319a0a0_Method">
    <vt:lpwstr>Privileged</vt:lpwstr>
  </property>
  <property fmtid="{D5CDD505-2E9C-101B-9397-08002B2CF9AE}" pid="7" name="MSIP_Label_7b10edb9-2b8d-40d3-bf31-cf780319a0a0_Name">
    <vt:lpwstr>C1 - Public</vt:lpwstr>
  </property>
  <property fmtid="{D5CDD505-2E9C-101B-9397-08002B2CF9AE}" pid="8" name="MSIP_Label_7b10edb9-2b8d-40d3-bf31-cf780319a0a0_SiteId">
    <vt:lpwstr>fffad414-b6a3-4f32-a9bd-42d28fc811f1</vt:lpwstr>
  </property>
  <property fmtid="{D5CDD505-2E9C-101B-9397-08002B2CF9AE}" pid="9" name="MSIP_Label_7b10edb9-2b8d-40d3-bf31-cf780319a0a0_ActionId">
    <vt:lpwstr>67ede5c4-86b6-4834-8059-a000cbce2ebe</vt:lpwstr>
  </property>
  <property fmtid="{D5CDD505-2E9C-101B-9397-08002B2CF9AE}" pid="10" name="MSIP_Label_7b10edb9-2b8d-40d3-bf31-cf780319a0a0_ContentBits">
    <vt:lpwstr>0</vt:lpwstr>
  </property>
</Properties>
</file>